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v2016.4 (64-bit)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1756540 on Mon Jan 23 19:11:23 MST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1755317 on Mon Jan 23 20:30:07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Wed Apr 04 14:09:08 2018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5968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J:/Documents/323_lab9/323_lab9.sim/sim_1/behav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J:/Documents/323_lab9/323_lab9.sim/sim_1/behav/xsim.dir/tb_generic_pipeline_behav/webtalk/xsim_webtalk.tcl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J:/Documents/323_lab9/323_lab9.sim/sim_1/behav/webtalk.log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J:/Documents/323_lab9/323_lab9.sim/sim_1/behav\webtalk.jou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J:/Documents/323_lab9/323_lab9.sim/sim_1/behav/xsim.dir/tb_generic_pipeline_behav/webtalk/xsim_webtalk.tcl -notrace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'J:/Documents/323_lab9/323_lab9.sim/sim_1/behav/xsim.dir/tb_generic_pipeline_behav/webtalk/usage_statistics_ext_xsim.xml' has been successfully sent to Xilinx on Wed Apr 04 14:09:10 2018. For additional details about this file, please refer to the WebTalk help file at C:/Xilinx/Vivado/2016.4/doc/webtalk_introduction.html.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Wed Apr 04 14:09:10 2018...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