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2C100" w14:textId="77777777" w:rsidR="00AF7AC6" w:rsidRPr="00AF7AC6" w:rsidRDefault="00AF7AC6" w:rsidP="00AF7AC6">
      <w:pPr>
        <w:rPr>
          <w:b/>
          <w:bCs/>
        </w:rPr>
      </w:pPr>
      <w:r w:rsidRPr="00AF7AC6">
        <w:rPr>
          <w:b/>
          <w:bCs/>
        </w:rPr>
        <w:t>ADR-008: Reporting and Analytics Architecture</w:t>
      </w:r>
    </w:p>
    <w:p w14:paraId="029304A1" w14:textId="77777777" w:rsidR="00AF7AC6" w:rsidRPr="00AF7AC6" w:rsidRDefault="00AF7AC6" w:rsidP="00AF7AC6">
      <w:r w:rsidRPr="00AF7AC6">
        <w:rPr>
          <w:b/>
          <w:bCs/>
        </w:rPr>
        <w:t>Status:</w:t>
      </w:r>
      <w:r w:rsidRPr="00AF7AC6">
        <w:t xml:space="preserve"> Accepted</w:t>
      </w:r>
      <w:r w:rsidRPr="00AF7AC6">
        <w:br/>
      </w:r>
      <w:r w:rsidRPr="00AF7AC6">
        <w:rPr>
          <w:b/>
          <w:bCs/>
        </w:rPr>
        <w:t>Date:</w:t>
      </w:r>
      <w:r w:rsidRPr="00AF7AC6">
        <w:t xml:space="preserve"> 26/06/2026</w:t>
      </w:r>
    </w:p>
    <w:p w14:paraId="5D254FFB" w14:textId="77777777" w:rsidR="00AF7AC6" w:rsidRPr="00AF7AC6" w:rsidRDefault="00AF7AC6" w:rsidP="00AF7AC6">
      <w:r w:rsidRPr="00AF7AC6">
        <w:pict w14:anchorId="0900B89C">
          <v:rect id="_x0000_i1247" style="width:0;height:1.5pt" o:hralign="center" o:hrstd="t" o:hr="t" fillcolor="#a0a0a0" stroked="f"/>
        </w:pict>
      </w:r>
    </w:p>
    <w:p w14:paraId="7B7A3290" w14:textId="77777777" w:rsidR="00AF7AC6" w:rsidRPr="00AF7AC6" w:rsidRDefault="00AF7AC6" w:rsidP="00AF7AC6">
      <w:pPr>
        <w:rPr>
          <w:b/>
          <w:bCs/>
        </w:rPr>
      </w:pPr>
      <w:r w:rsidRPr="00AF7AC6">
        <w:rPr>
          <w:b/>
          <w:bCs/>
        </w:rPr>
        <w:t>Decision</w:t>
      </w:r>
    </w:p>
    <w:p w14:paraId="19F2C21D" w14:textId="77777777" w:rsidR="00AF7AC6" w:rsidRPr="00AF7AC6" w:rsidRDefault="00AF7AC6" w:rsidP="00AF7AC6">
      <w:r w:rsidRPr="00AF7AC6">
        <w:t>CRM Intelligence reporting will use a Salesforce-native analytics approach built around business outcomes.</w:t>
      </w:r>
    </w:p>
    <w:p w14:paraId="110D997F" w14:textId="77777777" w:rsidR="00AF7AC6" w:rsidRPr="00AF7AC6" w:rsidRDefault="00AF7AC6" w:rsidP="00AF7AC6">
      <w:r w:rsidRPr="00AF7AC6">
        <w:t>Reporting will be based on:</w:t>
      </w:r>
    </w:p>
    <w:p w14:paraId="51C65123" w14:textId="77777777" w:rsidR="00AF7AC6" w:rsidRPr="00AF7AC6" w:rsidRDefault="00AF7AC6" w:rsidP="00AF7AC6">
      <w:pPr>
        <w:numPr>
          <w:ilvl w:val="0"/>
          <w:numId w:val="1"/>
        </w:numPr>
      </w:pPr>
      <w:r w:rsidRPr="00AF7AC6">
        <w:t>CRM Relationship Profile</w:t>
      </w:r>
    </w:p>
    <w:p w14:paraId="402387CD" w14:textId="77777777" w:rsidR="00AF7AC6" w:rsidRPr="00AF7AC6" w:rsidRDefault="00AF7AC6" w:rsidP="00AF7AC6">
      <w:pPr>
        <w:numPr>
          <w:ilvl w:val="0"/>
          <w:numId w:val="1"/>
        </w:numPr>
      </w:pPr>
      <w:r w:rsidRPr="00AF7AC6">
        <w:t>CRM Relationship Context</w:t>
      </w:r>
    </w:p>
    <w:p w14:paraId="2E1DA661" w14:textId="77777777" w:rsidR="00AF7AC6" w:rsidRPr="00AF7AC6" w:rsidRDefault="00AF7AC6" w:rsidP="00AF7AC6">
      <w:pPr>
        <w:numPr>
          <w:ilvl w:val="0"/>
          <w:numId w:val="1"/>
        </w:numPr>
      </w:pPr>
      <w:r w:rsidRPr="00AF7AC6">
        <w:t>Relationship History</w:t>
      </w:r>
    </w:p>
    <w:p w14:paraId="4284A816" w14:textId="77777777" w:rsidR="00AF7AC6" w:rsidRPr="00AF7AC6" w:rsidRDefault="00AF7AC6" w:rsidP="00AF7AC6">
      <w:r w:rsidRPr="00AF7AC6">
        <w:t>The reporting strategy will focus on actionable insights rather than operational data extraction.</w:t>
      </w:r>
    </w:p>
    <w:p w14:paraId="76312D74" w14:textId="77777777" w:rsidR="00AF7AC6" w:rsidRPr="00AF7AC6" w:rsidRDefault="00AF7AC6" w:rsidP="00AF7AC6">
      <w:r w:rsidRPr="00AF7AC6">
        <w:pict w14:anchorId="7BB6F390">
          <v:rect id="_x0000_i1248" style="width:0;height:1.5pt" o:hralign="center" o:hrstd="t" o:hr="t" fillcolor="#a0a0a0" stroked="f"/>
        </w:pict>
      </w:r>
    </w:p>
    <w:p w14:paraId="57A9B6B2" w14:textId="77777777" w:rsidR="00AF7AC6" w:rsidRPr="00AF7AC6" w:rsidRDefault="00AF7AC6" w:rsidP="00AF7AC6">
      <w:pPr>
        <w:rPr>
          <w:b/>
          <w:bCs/>
        </w:rPr>
      </w:pPr>
      <w:r w:rsidRPr="00AF7AC6">
        <w:rPr>
          <w:b/>
          <w:bCs/>
        </w:rPr>
        <w:t>Context</w:t>
      </w:r>
    </w:p>
    <w:p w14:paraId="24D2B8BC" w14:textId="77777777" w:rsidR="00AF7AC6" w:rsidRPr="00AF7AC6" w:rsidRDefault="00AF7AC6" w:rsidP="00AF7AC6">
      <w:r w:rsidRPr="00AF7AC6">
        <w:t>CRM Intelligence introduces new relationship data including:</w:t>
      </w:r>
    </w:p>
    <w:p w14:paraId="4305D79E" w14:textId="77777777" w:rsidR="00AF7AC6" w:rsidRPr="00AF7AC6" w:rsidRDefault="00AF7AC6" w:rsidP="00AF7AC6">
      <w:pPr>
        <w:numPr>
          <w:ilvl w:val="0"/>
          <w:numId w:val="2"/>
        </w:numPr>
      </w:pPr>
      <w:r w:rsidRPr="00AF7AC6">
        <w:t>Relationship health</w:t>
      </w:r>
    </w:p>
    <w:p w14:paraId="522DA1A3" w14:textId="77777777" w:rsidR="00AF7AC6" w:rsidRPr="00AF7AC6" w:rsidRDefault="00AF7AC6" w:rsidP="00AF7AC6">
      <w:pPr>
        <w:numPr>
          <w:ilvl w:val="0"/>
          <w:numId w:val="2"/>
        </w:numPr>
      </w:pPr>
      <w:r w:rsidRPr="00AF7AC6">
        <w:t>Stakeholder influence</w:t>
      </w:r>
    </w:p>
    <w:p w14:paraId="3B9ED0DE" w14:textId="77777777" w:rsidR="00AF7AC6" w:rsidRPr="00AF7AC6" w:rsidRDefault="00AF7AC6" w:rsidP="00AF7AC6">
      <w:pPr>
        <w:numPr>
          <w:ilvl w:val="0"/>
          <w:numId w:val="2"/>
        </w:numPr>
      </w:pPr>
      <w:r w:rsidRPr="00AF7AC6">
        <w:t>Relationship strength</w:t>
      </w:r>
    </w:p>
    <w:p w14:paraId="56BFA8A4" w14:textId="77777777" w:rsidR="00AF7AC6" w:rsidRPr="00AF7AC6" w:rsidRDefault="00AF7AC6" w:rsidP="00AF7AC6">
      <w:pPr>
        <w:numPr>
          <w:ilvl w:val="0"/>
          <w:numId w:val="2"/>
        </w:numPr>
      </w:pPr>
      <w:r w:rsidRPr="00AF7AC6">
        <w:t>Relationship risks</w:t>
      </w:r>
    </w:p>
    <w:p w14:paraId="11B58D2C" w14:textId="77777777" w:rsidR="00AF7AC6" w:rsidRPr="00AF7AC6" w:rsidRDefault="00AF7AC6" w:rsidP="00AF7AC6">
      <w:pPr>
        <w:numPr>
          <w:ilvl w:val="0"/>
          <w:numId w:val="2"/>
        </w:numPr>
      </w:pPr>
      <w:r w:rsidRPr="00AF7AC6">
        <w:t>Customer context</w:t>
      </w:r>
    </w:p>
    <w:p w14:paraId="7CF5928B" w14:textId="77777777" w:rsidR="00AF7AC6" w:rsidRPr="00AF7AC6" w:rsidRDefault="00AF7AC6" w:rsidP="00AF7AC6">
      <w:r w:rsidRPr="00AF7AC6">
        <w:t>A reporting approach was required to determine how this information should be surfaced.</w:t>
      </w:r>
    </w:p>
    <w:p w14:paraId="7403DC39" w14:textId="77777777" w:rsidR="00AF7AC6" w:rsidRPr="00AF7AC6" w:rsidRDefault="00AF7AC6" w:rsidP="00AF7AC6">
      <w:r w:rsidRPr="00AF7AC6">
        <w:t>The solution needed to support:</w:t>
      </w:r>
    </w:p>
    <w:p w14:paraId="53246F1E" w14:textId="77777777" w:rsidR="00AF7AC6" w:rsidRPr="00AF7AC6" w:rsidRDefault="00AF7AC6" w:rsidP="00AF7AC6">
      <w:pPr>
        <w:numPr>
          <w:ilvl w:val="0"/>
          <w:numId w:val="3"/>
        </w:numPr>
      </w:pPr>
      <w:r w:rsidRPr="00AF7AC6">
        <w:t>Sales users</w:t>
      </w:r>
    </w:p>
    <w:p w14:paraId="37C7A7D8" w14:textId="77777777" w:rsidR="00AF7AC6" w:rsidRPr="00AF7AC6" w:rsidRDefault="00AF7AC6" w:rsidP="00AF7AC6">
      <w:pPr>
        <w:numPr>
          <w:ilvl w:val="0"/>
          <w:numId w:val="3"/>
        </w:numPr>
      </w:pPr>
      <w:r w:rsidRPr="00AF7AC6">
        <w:t>Account managers</w:t>
      </w:r>
    </w:p>
    <w:p w14:paraId="017ECA10" w14:textId="77777777" w:rsidR="00AF7AC6" w:rsidRPr="00AF7AC6" w:rsidRDefault="00AF7AC6" w:rsidP="00AF7AC6">
      <w:pPr>
        <w:numPr>
          <w:ilvl w:val="0"/>
          <w:numId w:val="3"/>
        </w:numPr>
      </w:pPr>
      <w:r w:rsidRPr="00AF7AC6">
        <w:t>Leadership teams</w:t>
      </w:r>
    </w:p>
    <w:p w14:paraId="781A6AF3" w14:textId="77777777" w:rsidR="00AF7AC6" w:rsidRPr="00AF7AC6" w:rsidRDefault="00AF7AC6" w:rsidP="00AF7AC6">
      <w:pPr>
        <w:numPr>
          <w:ilvl w:val="0"/>
          <w:numId w:val="3"/>
        </w:numPr>
      </w:pPr>
      <w:r w:rsidRPr="00AF7AC6">
        <w:t>CRM administrators</w:t>
      </w:r>
    </w:p>
    <w:p w14:paraId="2885F3C0" w14:textId="77777777" w:rsidR="00AF7AC6" w:rsidRPr="00AF7AC6" w:rsidRDefault="00AF7AC6" w:rsidP="00AF7AC6">
      <w:r w:rsidRPr="00AF7AC6">
        <w:t>while maintaining Salesforce security principles.</w:t>
      </w:r>
    </w:p>
    <w:p w14:paraId="35E4DB5A" w14:textId="77777777" w:rsidR="00AF7AC6" w:rsidRPr="00AF7AC6" w:rsidRDefault="00AF7AC6" w:rsidP="00AF7AC6">
      <w:r w:rsidRPr="00AF7AC6">
        <w:lastRenderedPageBreak/>
        <w:pict w14:anchorId="34AAD2AD">
          <v:rect id="_x0000_i1249" style="width:0;height:1.5pt" o:hralign="center" o:hrstd="t" o:hr="t" fillcolor="#a0a0a0" stroked="f"/>
        </w:pict>
      </w:r>
    </w:p>
    <w:p w14:paraId="27BFD3EE" w14:textId="77777777" w:rsidR="00AF7AC6" w:rsidRPr="00AF7AC6" w:rsidRDefault="00AF7AC6" w:rsidP="00AF7AC6">
      <w:pPr>
        <w:rPr>
          <w:b/>
          <w:bCs/>
        </w:rPr>
      </w:pPr>
      <w:r w:rsidRPr="00AF7AC6">
        <w:rPr>
          <w:b/>
          <w:bCs/>
        </w:rPr>
        <w:t>Options Considered</w:t>
      </w:r>
    </w:p>
    <w:p w14:paraId="053208D6" w14:textId="77777777" w:rsidR="00AF7AC6" w:rsidRPr="00AF7AC6" w:rsidRDefault="00AF7AC6" w:rsidP="00AF7AC6">
      <w:pPr>
        <w:rPr>
          <w:b/>
          <w:bCs/>
        </w:rPr>
      </w:pPr>
      <w:r w:rsidRPr="00AF7AC6">
        <w:rPr>
          <w:b/>
          <w:bCs/>
        </w:rPr>
        <w:t>Option 1: Operational reporting only</w:t>
      </w:r>
    </w:p>
    <w:p w14:paraId="6B89B622" w14:textId="77777777" w:rsidR="00AF7AC6" w:rsidRPr="00AF7AC6" w:rsidRDefault="00AF7AC6" w:rsidP="00AF7AC6">
      <w:r w:rsidRPr="00AF7AC6">
        <w:t>Rejected.</w:t>
      </w:r>
    </w:p>
    <w:p w14:paraId="1D1D1FA1" w14:textId="77777777" w:rsidR="00AF7AC6" w:rsidRPr="00AF7AC6" w:rsidRDefault="00AF7AC6" w:rsidP="00AF7AC6">
      <w:r w:rsidRPr="00AF7AC6">
        <w:pict w14:anchorId="1860F7F7">
          <v:rect id="_x0000_i1250" style="width:0;height:1.5pt" o:hralign="center" o:hrstd="t" o:hr="t" fillcolor="#a0a0a0" stroked="f"/>
        </w:pict>
      </w:r>
    </w:p>
    <w:p w14:paraId="01531EE9" w14:textId="77777777" w:rsidR="00AF7AC6" w:rsidRPr="00AF7AC6" w:rsidRDefault="00AF7AC6" w:rsidP="00AF7AC6">
      <w:pPr>
        <w:rPr>
          <w:b/>
          <w:bCs/>
        </w:rPr>
      </w:pPr>
      <w:r w:rsidRPr="00AF7AC6">
        <w:rPr>
          <w:b/>
          <w:bCs/>
        </w:rPr>
        <w:t>Approach</w:t>
      </w:r>
    </w:p>
    <w:p w14:paraId="6CD585B1" w14:textId="77777777" w:rsidR="00AF7AC6" w:rsidRPr="00AF7AC6" w:rsidRDefault="00AF7AC6" w:rsidP="00AF7AC6">
      <w:r w:rsidRPr="00AF7AC6">
        <w:t>Expose relationship objects through standard Salesforce reports only.</w:t>
      </w:r>
    </w:p>
    <w:p w14:paraId="5676C838" w14:textId="77777777" w:rsidR="00AF7AC6" w:rsidRPr="00AF7AC6" w:rsidRDefault="00AF7AC6" w:rsidP="00AF7AC6">
      <w:r w:rsidRPr="00AF7AC6">
        <w:pict w14:anchorId="5B156C49">
          <v:rect id="_x0000_i1251" style="width:0;height:1.5pt" o:hralign="center" o:hrstd="t" o:hr="t" fillcolor="#a0a0a0" stroked="f"/>
        </w:pict>
      </w:r>
    </w:p>
    <w:p w14:paraId="25EBE789" w14:textId="77777777" w:rsidR="00AF7AC6" w:rsidRPr="00AF7AC6" w:rsidRDefault="00AF7AC6" w:rsidP="00AF7AC6">
      <w:pPr>
        <w:rPr>
          <w:b/>
          <w:bCs/>
        </w:rPr>
      </w:pPr>
      <w:r w:rsidRPr="00AF7AC6">
        <w:rPr>
          <w:b/>
          <w:bCs/>
        </w:rPr>
        <w:t>Advantages</w:t>
      </w:r>
    </w:p>
    <w:p w14:paraId="661E286B" w14:textId="77777777" w:rsidR="00AF7AC6" w:rsidRPr="00AF7AC6" w:rsidRDefault="00AF7AC6" w:rsidP="00AF7AC6">
      <w:pPr>
        <w:numPr>
          <w:ilvl w:val="0"/>
          <w:numId w:val="4"/>
        </w:numPr>
      </w:pPr>
      <w:r w:rsidRPr="00AF7AC6">
        <w:t>Simple implementation</w:t>
      </w:r>
    </w:p>
    <w:p w14:paraId="2E016CCF" w14:textId="77777777" w:rsidR="00AF7AC6" w:rsidRPr="00AF7AC6" w:rsidRDefault="00AF7AC6" w:rsidP="00AF7AC6">
      <w:pPr>
        <w:numPr>
          <w:ilvl w:val="0"/>
          <w:numId w:val="4"/>
        </w:numPr>
      </w:pPr>
      <w:r w:rsidRPr="00AF7AC6">
        <w:t>Fast delivery</w:t>
      </w:r>
    </w:p>
    <w:p w14:paraId="07B8162C" w14:textId="77777777" w:rsidR="00AF7AC6" w:rsidRPr="00AF7AC6" w:rsidRDefault="00AF7AC6" w:rsidP="00AF7AC6">
      <w:pPr>
        <w:numPr>
          <w:ilvl w:val="0"/>
          <w:numId w:val="4"/>
        </w:numPr>
      </w:pPr>
      <w:r w:rsidRPr="00AF7AC6">
        <w:t>Familiar Salesforce experience</w:t>
      </w:r>
    </w:p>
    <w:p w14:paraId="3C3748B6" w14:textId="77777777" w:rsidR="00AF7AC6" w:rsidRPr="00AF7AC6" w:rsidRDefault="00AF7AC6" w:rsidP="00AF7AC6">
      <w:r w:rsidRPr="00AF7AC6">
        <w:pict w14:anchorId="5FE81724">
          <v:rect id="_x0000_i1252" style="width:0;height:1.5pt" o:hralign="center" o:hrstd="t" o:hr="t" fillcolor="#a0a0a0" stroked="f"/>
        </w:pict>
      </w:r>
    </w:p>
    <w:p w14:paraId="2FED46D5" w14:textId="77777777" w:rsidR="00AF7AC6" w:rsidRPr="00AF7AC6" w:rsidRDefault="00AF7AC6" w:rsidP="00AF7AC6">
      <w:pPr>
        <w:rPr>
          <w:b/>
          <w:bCs/>
        </w:rPr>
      </w:pPr>
      <w:r w:rsidRPr="00AF7AC6">
        <w:rPr>
          <w:b/>
          <w:bCs/>
        </w:rPr>
        <w:t>Disadvantages</w:t>
      </w:r>
    </w:p>
    <w:p w14:paraId="3CC3359E" w14:textId="77777777" w:rsidR="00AF7AC6" w:rsidRPr="00AF7AC6" w:rsidRDefault="00AF7AC6" w:rsidP="00AF7AC6">
      <w:pPr>
        <w:numPr>
          <w:ilvl w:val="0"/>
          <w:numId w:val="5"/>
        </w:numPr>
      </w:pPr>
      <w:r w:rsidRPr="00AF7AC6">
        <w:t>Limited insight</w:t>
      </w:r>
    </w:p>
    <w:p w14:paraId="27ECB8E1" w14:textId="77777777" w:rsidR="00AF7AC6" w:rsidRPr="00AF7AC6" w:rsidRDefault="00AF7AC6" w:rsidP="00AF7AC6">
      <w:pPr>
        <w:numPr>
          <w:ilvl w:val="0"/>
          <w:numId w:val="5"/>
        </w:numPr>
      </w:pPr>
      <w:r w:rsidRPr="00AF7AC6">
        <w:t>Users must interpret raw data</w:t>
      </w:r>
    </w:p>
    <w:p w14:paraId="3F7D5858" w14:textId="77777777" w:rsidR="00AF7AC6" w:rsidRPr="00AF7AC6" w:rsidRDefault="00AF7AC6" w:rsidP="00AF7AC6">
      <w:pPr>
        <w:numPr>
          <w:ilvl w:val="0"/>
          <w:numId w:val="5"/>
        </w:numPr>
      </w:pPr>
      <w:r w:rsidRPr="00AF7AC6">
        <w:t>Does not support strategic decision-making</w:t>
      </w:r>
    </w:p>
    <w:p w14:paraId="46B3022F" w14:textId="77777777" w:rsidR="00AF7AC6" w:rsidRPr="00AF7AC6" w:rsidRDefault="00AF7AC6" w:rsidP="00AF7AC6">
      <w:r w:rsidRPr="00AF7AC6">
        <w:pict w14:anchorId="65CCAC1F">
          <v:rect id="_x0000_i1253" style="width:0;height:1.5pt" o:hralign="center" o:hrstd="t" o:hr="t" fillcolor="#a0a0a0" stroked="f"/>
        </w:pict>
      </w:r>
    </w:p>
    <w:p w14:paraId="5C679339" w14:textId="77777777" w:rsidR="00AF7AC6" w:rsidRPr="00AF7AC6" w:rsidRDefault="00AF7AC6" w:rsidP="00AF7AC6">
      <w:pPr>
        <w:rPr>
          <w:b/>
          <w:bCs/>
        </w:rPr>
      </w:pPr>
      <w:r w:rsidRPr="00AF7AC6">
        <w:rPr>
          <w:b/>
          <w:bCs/>
        </w:rPr>
        <w:t>Option 2: External analytics platform</w:t>
      </w:r>
    </w:p>
    <w:p w14:paraId="0C87DCDC" w14:textId="77777777" w:rsidR="00AF7AC6" w:rsidRPr="00AF7AC6" w:rsidRDefault="00AF7AC6" w:rsidP="00AF7AC6">
      <w:r w:rsidRPr="00AF7AC6">
        <w:t>Rejected for MVP.</w:t>
      </w:r>
    </w:p>
    <w:p w14:paraId="53308DA8" w14:textId="77777777" w:rsidR="00AF7AC6" w:rsidRPr="00AF7AC6" w:rsidRDefault="00AF7AC6" w:rsidP="00AF7AC6">
      <w:r w:rsidRPr="00AF7AC6">
        <w:pict w14:anchorId="77F41E9D">
          <v:rect id="_x0000_i1254" style="width:0;height:1.5pt" o:hralign="center" o:hrstd="t" o:hr="t" fillcolor="#a0a0a0" stroked="f"/>
        </w:pict>
      </w:r>
    </w:p>
    <w:p w14:paraId="08B7468B" w14:textId="77777777" w:rsidR="00AF7AC6" w:rsidRPr="00AF7AC6" w:rsidRDefault="00AF7AC6" w:rsidP="00AF7AC6">
      <w:pPr>
        <w:rPr>
          <w:b/>
          <w:bCs/>
        </w:rPr>
      </w:pPr>
      <w:r w:rsidRPr="00AF7AC6">
        <w:rPr>
          <w:b/>
          <w:bCs/>
        </w:rPr>
        <w:t>Approach</w:t>
      </w:r>
    </w:p>
    <w:p w14:paraId="7A19F42C" w14:textId="77777777" w:rsidR="00AF7AC6" w:rsidRPr="00AF7AC6" w:rsidRDefault="00AF7AC6" w:rsidP="00AF7AC6">
      <w:r w:rsidRPr="00AF7AC6">
        <w:t>Send CRM Intelligence data to an external analytics platform.</w:t>
      </w:r>
    </w:p>
    <w:p w14:paraId="50B9263B" w14:textId="77777777" w:rsidR="00AF7AC6" w:rsidRPr="00AF7AC6" w:rsidRDefault="00AF7AC6" w:rsidP="00AF7AC6">
      <w:r w:rsidRPr="00AF7AC6">
        <w:pict w14:anchorId="6B4768D0">
          <v:rect id="_x0000_i1255" style="width:0;height:1.5pt" o:hralign="center" o:hrstd="t" o:hr="t" fillcolor="#a0a0a0" stroked="f"/>
        </w:pict>
      </w:r>
    </w:p>
    <w:p w14:paraId="69FC9526" w14:textId="77777777" w:rsidR="00AF7AC6" w:rsidRPr="00AF7AC6" w:rsidRDefault="00AF7AC6" w:rsidP="00AF7AC6">
      <w:pPr>
        <w:rPr>
          <w:b/>
          <w:bCs/>
        </w:rPr>
      </w:pPr>
      <w:r w:rsidRPr="00AF7AC6">
        <w:rPr>
          <w:b/>
          <w:bCs/>
        </w:rPr>
        <w:t>Advantages</w:t>
      </w:r>
    </w:p>
    <w:p w14:paraId="19F2CC57" w14:textId="77777777" w:rsidR="00AF7AC6" w:rsidRPr="00AF7AC6" w:rsidRDefault="00AF7AC6" w:rsidP="00AF7AC6">
      <w:pPr>
        <w:numPr>
          <w:ilvl w:val="0"/>
          <w:numId w:val="6"/>
        </w:numPr>
      </w:pPr>
      <w:r w:rsidRPr="00AF7AC6">
        <w:t>Advanced analytics capability</w:t>
      </w:r>
    </w:p>
    <w:p w14:paraId="1295F0E9" w14:textId="77777777" w:rsidR="00AF7AC6" w:rsidRPr="00AF7AC6" w:rsidRDefault="00AF7AC6" w:rsidP="00AF7AC6">
      <w:pPr>
        <w:numPr>
          <w:ilvl w:val="0"/>
          <w:numId w:val="6"/>
        </w:numPr>
      </w:pPr>
      <w:r w:rsidRPr="00AF7AC6">
        <w:t>Complex visualisation options</w:t>
      </w:r>
    </w:p>
    <w:p w14:paraId="1D47E32D" w14:textId="77777777" w:rsidR="00AF7AC6" w:rsidRPr="00AF7AC6" w:rsidRDefault="00AF7AC6" w:rsidP="00AF7AC6">
      <w:pPr>
        <w:numPr>
          <w:ilvl w:val="0"/>
          <w:numId w:val="6"/>
        </w:numPr>
      </w:pPr>
      <w:r w:rsidRPr="00AF7AC6">
        <w:t>Large scale processing</w:t>
      </w:r>
    </w:p>
    <w:p w14:paraId="69E30897" w14:textId="77777777" w:rsidR="00AF7AC6" w:rsidRPr="00AF7AC6" w:rsidRDefault="00AF7AC6" w:rsidP="00AF7AC6">
      <w:r w:rsidRPr="00AF7AC6">
        <w:lastRenderedPageBreak/>
        <w:pict w14:anchorId="2D8CF677">
          <v:rect id="_x0000_i1256" style="width:0;height:1.5pt" o:hralign="center" o:hrstd="t" o:hr="t" fillcolor="#a0a0a0" stroked="f"/>
        </w:pict>
      </w:r>
    </w:p>
    <w:p w14:paraId="45CD817D" w14:textId="77777777" w:rsidR="00AF7AC6" w:rsidRPr="00AF7AC6" w:rsidRDefault="00AF7AC6" w:rsidP="00AF7AC6">
      <w:pPr>
        <w:rPr>
          <w:b/>
          <w:bCs/>
        </w:rPr>
      </w:pPr>
      <w:r w:rsidRPr="00AF7AC6">
        <w:rPr>
          <w:b/>
          <w:bCs/>
        </w:rPr>
        <w:t>Disadvantages</w:t>
      </w:r>
    </w:p>
    <w:p w14:paraId="77ED832E" w14:textId="77777777" w:rsidR="00AF7AC6" w:rsidRPr="00AF7AC6" w:rsidRDefault="00AF7AC6" w:rsidP="00AF7AC6">
      <w:pPr>
        <w:numPr>
          <w:ilvl w:val="0"/>
          <w:numId w:val="7"/>
        </w:numPr>
      </w:pPr>
      <w:r w:rsidRPr="00AF7AC6">
        <w:t>Additional integration complexity</w:t>
      </w:r>
    </w:p>
    <w:p w14:paraId="6DCE75B1" w14:textId="77777777" w:rsidR="00AF7AC6" w:rsidRPr="00AF7AC6" w:rsidRDefault="00AF7AC6" w:rsidP="00AF7AC6">
      <w:pPr>
        <w:numPr>
          <w:ilvl w:val="0"/>
          <w:numId w:val="7"/>
        </w:numPr>
      </w:pPr>
      <w:r w:rsidRPr="00AF7AC6">
        <w:t>Additional security considerations</w:t>
      </w:r>
    </w:p>
    <w:p w14:paraId="2485FC6A" w14:textId="77777777" w:rsidR="00AF7AC6" w:rsidRPr="00AF7AC6" w:rsidRDefault="00AF7AC6" w:rsidP="00AF7AC6">
      <w:pPr>
        <w:numPr>
          <w:ilvl w:val="0"/>
          <w:numId w:val="7"/>
        </w:numPr>
      </w:pPr>
      <w:r w:rsidRPr="00AF7AC6">
        <w:t>Data duplication</w:t>
      </w:r>
    </w:p>
    <w:p w14:paraId="433144C0" w14:textId="77777777" w:rsidR="00AF7AC6" w:rsidRPr="00AF7AC6" w:rsidRDefault="00AF7AC6" w:rsidP="00AF7AC6">
      <w:pPr>
        <w:numPr>
          <w:ilvl w:val="0"/>
          <w:numId w:val="7"/>
        </w:numPr>
      </w:pPr>
      <w:r w:rsidRPr="00AF7AC6">
        <w:t>Higher operational overhead</w:t>
      </w:r>
    </w:p>
    <w:p w14:paraId="54275636" w14:textId="77777777" w:rsidR="00AF7AC6" w:rsidRPr="00AF7AC6" w:rsidRDefault="00AF7AC6" w:rsidP="00AF7AC6">
      <w:r w:rsidRPr="00AF7AC6">
        <w:pict w14:anchorId="13D7F34C">
          <v:rect id="_x0000_i1257" style="width:0;height:1.5pt" o:hralign="center" o:hrstd="t" o:hr="t" fillcolor="#a0a0a0" stroked="f"/>
        </w:pict>
      </w:r>
    </w:p>
    <w:p w14:paraId="04233501" w14:textId="77777777" w:rsidR="00AF7AC6" w:rsidRPr="00AF7AC6" w:rsidRDefault="00AF7AC6" w:rsidP="00AF7AC6">
      <w:pPr>
        <w:rPr>
          <w:b/>
          <w:bCs/>
        </w:rPr>
      </w:pPr>
      <w:r w:rsidRPr="00AF7AC6">
        <w:rPr>
          <w:b/>
          <w:bCs/>
        </w:rPr>
        <w:t>Option 3: Salesforce-native analytics model</w:t>
      </w:r>
    </w:p>
    <w:p w14:paraId="55B5239B" w14:textId="77777777" w:rsidR="00AF7AC6" w:rsidRPr="00AF7AC6" w:rsidRDefault="00AF7AC6" w:rsidP="00AF7AC6">
      <w:r w:rsidRPr="00AF7AC6">
        <w:t>Selected.</w:t>
      </w:r>
    </w:p>
    <w:p w14:paraId="2123CCA6" w14:textId="77777777" w:rsidR="00AF7AC6" w:rsidRPr="00AF7AC6" w:rsidRDefault="00AF7AC6" w:rsidP="00AF7AC6">
      <w:r w:rsidRPr="00AF7AC6">
        <w:pict w14:anchorId="5E9D69B3">
          <v:rect id="_x0000_i1258" style="width:0;height:1.5pt" o:hralign="center" o:hrstd="t" o:hr="t" fillcolor="#a0a0a0" stroked="f"/>
        </w:pict>
      </w:r>
    </w:p>
    <w:p w14:paraId="756EBFE3" w14:textId="77777777" w:rsidR="00AF7AC6" w:rsidRPr="00AF7AC6" w:rsidRDefault="00AF7AC6" w:rsidP="00AF7AC6">
      <w:pPr>
        <w:rPr>
          <w:b/>
          <w:bCs/>
        </w:rPr>
      </w:pPr>
      <w:r w:rsidRPr="00AF7AC6">
        <w:rPr>
          <w:b/>
          <w:bCs/>
        </w:rPr>
        <w:t>Approach</w:t>
      </w:r>
    </w:p>
    <w:p w14:paraId="34C46186" w14:textId="77777777" w:rsidR="00AF7AC6" w:rsidRPr="00AF7AC6" w:rsidRDefault="00AF7AC6" w:rsidP="00AF7AC6">
      <w:r w:rsidRPr="00AF7AC6">
        <w:t>Use Salesforce reporting capabilities to surface relationship intelligence.</w:t>
      </w:r>
    </w:p>
    <w:p w14:paraId="6CDE2778" w14:textId="77777777" w:rsidR="00AF7AC6" w:rsidRPr="00AF7AC6" w:rsidRDefault="00AF7AC6" w:rsidP="00AF7AC6">
      <w:r w:rsidRPr="00AF7AC6">
        <w:t>Includes:</w:t>
      </w:r>
    </w:p>
    <w:p w14:paraId="219D25F9" w14:textId="77777777" w:rsidR="00AF7AC6" w:rsidRPr="00AF7AC6" w:rsidRDefault="00AF7AC6" w:rsidP="00AF7AC6">
      <w:pPr>
        <w:numPr>
          <w:ilvl w:val="0"/>
          <w:numId w:val="8"/>
        </w:numPr>
      </w:pPr>
      <w:r w:rsidRPr="00AF7AC6">
        <w:t>Reports</w:t>
      </w:r>
    </w:p>
    <w:p w14:paraId="24C69335" w14:textId="77777777" w:rsidR="00AF7AC6" w:rsidRPr="00AF7AC6" w:rsidRDefault="00AF7AC6" w:rsidP="00AF7AC6">
      <w:pPr>
        <w:numPr>
          <w:ilvl w:val="0"/>
          <w:numId w:val="8"/>
        </w:numPr>
      </w:pPr>
      <w:r w:rsidRPr="00AF7AC6">
        <w:t>Dashboards</w:t>
      </w:r>
    </w:p>
    <w:p w14:paraId="710A123F" w14:textId="77777777" w:rsidR="00AF7AC6" w:rsidRPr="00AF7AC6" w:rsidRDefault="00AF7AC6" w:rsidP="00AF7AC6">
      <w:pPr>
        <w:numPr>
          <w:ilvl w:val="0"/>
          <w:numId w:val="8"/>
        </w:numPr>
      </w:pPr>
      <w:r w:rsidRPr="00AF7AC6">
        <w:t>KPI metrics</w:t>
      </w:r>
    </w:p>
    <w:p w14:paraId="2A6AEB5B" w14:textId="77777777" w:rsidR="00AF7AC6" w:rsidRPr="00AF7AC6" w:rsidRDefault="00AF7AC6" w:rsidP="00AF7AC6">
      <w:r w:rsidRPr="00AF7AC6">
        <w:pict w14:anchorId="57ECCF9E">
          <v:rect id="_x0000_i1259" style="width:0;height:1.5pt" o:hralign="center" o:hrstd="t" o:hr="t" fillcolor="#a0a0a0" stroked="f"/>
        </w:pict>
      </w:r>
    </w:p>
    <w:p w14:paraId="62D3CE42" w14:textId="77777777" w:rsidR="00AF7AC6" w:rsidRPr="00AF7AC6" w:rsidRDefault="00AF7AC6" w:rsidP="00AF7AC6">
      <w:pPr>
        <w:rPr>
          <w:b/>
          <w:bCs/>
        </w:rPr>
      </w:pPr>
      <w:r w:rsidRPr="00AF7AC6">
        <w:rPr>
          <w:b/>
          <w:bCs/>
        </w:rPr>
        <w:t>Rationale</w:t>
      </w:r>
    </w:p>
    <w:p w14:paraId="729CAFC3" w14:textId="77777777" w:rsidR="00AF7AC6" w:rsidRPr="00AF7AC6" w:rsidRDefault="00AF7AC6" w:rsidP="00AF7AC6">
      <w:r w:rsidRPr="00AF7AC6">
        <w:t>Salesforce-native analytics provides:</w:t>
      </w:r>
    </w:p>
    <w:p w14:paraId="000FBA5D" w14:textId="77777777" w:rsidR="00AF7AC6" w:rsidRPr="00AF7AC6" w:rsidRDefault="00AF7AC6" w:rsidP="00AF7AC6">
      <w:pPr>
        <w:numPr>
          <w:ilvl w:val="0"/>
          <w:numId w:val="9"/>
        </w:numPr>
      </w:pPr>
      <w:r w:rsidRPr="00AF7AC6">
        <w:t>Consistent security model</w:t>
      </w:r>
    </w:p>
    <w:p w14:paraId="766D3243" w14:textId="77777777" w:rsidR="00AF7AC6" w:rsidRPr="00AF7AC6" w:rsidRDefault="00AF7AC6" w:rsidP="00AF7AC6">
      <w:pPr>
        <w:numPr>
          <w:ilvl w:val="0"/>
          <w:numId w:val="9"/>
        </w:numPr>
      </w:pPr>
      <w:r w:rsidRPr="00AF7AC6">
        <w:t>Familiar user experience</w:t>
      </w:r>
    </w:p>
    <w:p w14:paraId="562E222F" w14:textId="77777777" w:rsidR="00AF7AC6" w:rsidRPr="00AF7AC6" w:rsidRDefault="00AF7AC6" w:rsidP="00AF7AC6">
      <w:pPr>
        <w:numPr>
          <w:ilvl w:val="0"/>
          <w:numId w:val="9"/>
        </w:numPr>
      </w:pPr>
      <w:r w:rsidRPr="00AF7AC6">
        <w:t>Lower maintenance</w:t>
      </w:r>
    </w:p>
    <w:p w14:paraId="42E257A4" w14:textId="77777777" w:rsidR="00AF7AC6" w:rsidRPr="00AF7AC6" w:rsidRDefault="00AF7AC6" w:rsidP="00AF7AC6">
      <w:pPr>
        <w:numPr>
          <w:ilvl w:val="0"/>
          <w:numId w:val="9"/>
        </w:numPr>
      </w:pPr>
      <w:r w:rsidRPr="00AF7AC6">
        <w:t>Faster adoption</w:t>
      </w:r>
    </w:p>
    <w:p w14:paraId="0048FE02" w14:textId="77777777" w:rsidR="00AF7AC6" w:rsidRPr="00AF7AC6" w:rsidRDefault="00AF7AC6" w:rsidP="00AF7AC6">
      <w:r w:rsidRPr="00AF7AC6">
        <w:pict w14:anchorId="32E5C734">
          <v:rect id="_x0000_i1260" style="width:0;height:1.5pt" o:hralign="center" o:hrstd="t" o:hr="t" fillcolor="#a0a0a0" stroked="f"/>
        </w:pict>
      </w:r>
    </w:p>
    <w:p w14:paraId="0B453486" w14:textId="77777777" w:rsidR="00AF7AC6" w:rsidRPr="00AF7AC6" w:rsidRDefault="00AF7AC6" w:rsidP="00AF7AC6">
      <w:pPr>
        <w:rPr>
          <w:b/>
          <w:bCs/>
        </w:rPr>
      </w:pPr>
      <w:r w:rsidRPr="00AF7AC6">
        <w:rPr>
          <w:b/>
          <w:bCs/>
        </w:rPr>
        <w:t>Reporting Design Decision</w:t>
      </w:r>
    </w:p>
    <w:p w14:paraId="78FCA915" w14:textId="77777777" w:rsidR="00AF7AC6" w:rsidRPr="00AF7AC6" w:rsidRDefault="00AF7AC6" w:rsidP="00AF7AC6">
      <w:r w:rsidRPr="00AF7AC6">
        <w:t>Reports will focus on business questions.</w:t>
      </w:r>
    </w:p>
    <w:p w14:paraId="0FEF7FE3" w14:textId="77777777" w:rsidR="00AF7AC6" w:rsidRPr="00AF7AC6" w:rsidRDefault="00AF7AC6" w:rsidP="00AF7AC6">
      <w:r w:rsidRPr="00AF7AC6">
        <w:pict w14:anchorId="3417D176">
          <v:rect id="_x0000_i1261" style="width:0;height:1.5pt" o:hralign="center" o:hrstd="t" o:hr="t" fillcolor="#a0a0a0" stroked="f"/>
        </w:pict>
      </w:r>
    </w:p>
    <w:p w14:paraId="7209D5FE" w14:textId="77777777" w:rsidR="00AF7AC6" w:rsidRPr="00AF7AC6" w:rsidRDefault="00AF7AC6" w:rsidP="00AF7AC6">
      <w:r w:rsidRPr="00AF7AC6">
        <w:t>Examples:</w:t>
      </w:r>
    </w:p>
    <w:p w14:paraId="7E6369C1" w14:textId="77777777" w:rsidR="00AF7AC6" w:rsidRPr="00AF7AC6" w:rsidRDefault="00AF7AC6" w:rsidP="00AF7AC6">
      <w:r w:rsidRPr="00AF7AC6">
        <w:lastRenderedPageBreak/>
        <w:t>Instead of:</w:t>
      </w:r>
    </w:p>
    <w:p w14:paraId="46DD1450" w14:textId="77777777" w:rsidR="00AF7AC6" w:rsidRPr="00AF7AC6" w:rsidRDefault="00AF7AC6" w:rsidP="00AF7AC6">
      <w:r w:rsidRPr="00AF7AC6">
        <w:t>"Show all relationship records"</w:t>
      </w:r>
    </w:p>
    <w:p w14:paraId="2A611D00" w14:textId="77777777" w:rsidR="00AF7AC6" w:rsidRPr="00AF7AC6" w:rsidRDefault="00AF7AC6" w:rsidP="00AF7AC6">
      <w:r w:rsidRPr="00AF7AC6">
        <w:t>Use:</w:t>
      </w:r>
    </w:p>
    <w:p w14:paraId="6AA25DF7" w14:textId="77777777" w:rsidR="00AF7AC6" w:rsidRPr="00AF7AC6" w:rsidRDefault="00AF7AC6" w:rsidP="00AF7AC6">
      <w:r w:rsidRPr="00AF7AC6">
        <w:t>"Which accounts have relationship risk?"</w:t>
      </w:r>
    </w:p>
    <w:p w14:paraId="71FBCC2E" w14:textId="77777777" w:rsidR="00AF7AC6" w:rsidRPr="00AF7AC6" w:rsidRDefault="00AF7AC6" w:rsidP="00AF7AC6">
      <w:r w:rsidRPr="00AF7AC6">
        <w:pict w14:anchorId="10CB5EDB">
          <v:rect id="_x0000_i1262" style="width:0;height:1.5pt" o:hralign="center" o:hrstd="t" o:hr="t" fillcolor="#a0a0a0" stroked="f"/>
        </w:pict>
      </w:r>
    </w:p>
    <w:p w14:paraId="63D4FFCA" w14:textId="77777777" w:rsidR="00AF7AC6" w:rsidRPr="00AF7AC6" w:rsidRDefault="00AF7AC6" w:rsidP="00AF7AC6">
      <w:r w:rsidRPr="00AF7AC6">
        <w:t>Instead of:</w:t>
      </w:r>
    </w:p>
    <w:p w14:paraId="7D65C49E" w14:textId="77777777" w:rsidR="00AF7AC6" w:rsidRPr="00AF7AC6" w:rsidRDefault="00AF7AC6" w:rsidP="00AF7AC6">
      <w:r w:rsidRPr="00AF7AC6">
        <w:t>"Show relationship scores"</w:t>
      </w:r>
    </w:p>
    <w:p w14:paraId="4434D23E" w14:textId="77777777" w:rsidR="00AF7AC6" w:rsidRPr="00AF7AC6" w:rsidRDefault="00AF7AC6" w:rsidP="00AF7AC6">
      <w:r w:rsidRPr="00AF7AC6">
        <w:t>Use:</w:t>
      </w:r>
    </w:p>
    <w:p w14:paraId="39725D48" w14:textId="77777777" w:rsidR="00AF7AC6" w:rsidRPr="00AF7AC6" w:rsidRDefault="00AF7AC6" w:rsidP="00AF7AC6">
      <w:r w:rsidRPr="00AF7AC6">
        <w:t>"Which customers need stakeholder engagement?"</w:t>
      </w:r>
    </w:p>
    <w:p w14:paraId="737154F1" w14:textId="77777777" w:rsidR="00AF7AC6" w:rsidRPr="00AF7AC6" w:rsidRDefault="00AF7AC6" w:rsidP="00AF7AC6">
      <w:r w:rsidRPr="00AF7AC6">
        <w:pict w14:anchorId="6502B9DE">
          <v:rect id="_x0000_i1263" style="width:0;height:1.5pt" o:hralign="center" o:hrstd="t" o:hr="t" fillcolor="#a0a0a0" stroked="f"/>
        </w:pict>
      </w:r>
    </w:p>
    <w:p w14:paraId="5DD48DD2" w14:textId="77777777" w:rsidR="00AF7AC6" w:rsidRPr="00AF7AC6" w:rsidRDefault="00AF7AC6" w:rsidP="00AF7AC6">
      <w:pPr>
        <w:rPr>
          <w:b/>
          <w:bCs/>
        </w:rPr>
      </w:pPr>
      <w:r w:rsidRPr="00AF7AC6">
        <w:rPr>
          <w:b/>
          <w:bCs/>
        </w:rPr>
        <w:t>KPI Decision</w:t>
      </w:r>
    </w:p>
    <w:p w14:paraId="3E519D43" w14:textId="77777777" w:rsidR="00AF7AC6" w:rsidRPr="00AF7AC6" w:rsidRDefault="00AF7AC6" w:rsidP="00AF7AC6">
      <w:r w:rsidRPr="00AF7AC6">
        <w:t>The platform will measure relationship effectiveness using:</w:t>
      </w:r>
    </w:p>
    <w:p w14:paraId="5C0AE35D" w14:textId="77777777" w:rsidR="00AF7AC6" w:rsidRPr="00AF7AC6" w:rsidRDefault="00AF7AC6" w:rsidP="00AF7AC6">
      <w:pPr>
        <w:rPr>
          <w:b/>
          <w:bCs/>
        </w:rPr>
      </w:pPr>
      <w:r w:rsidRPr="00AF7AC6">
        <w:rPr>
          <w:b/>
          <w:bCs/>
        </w:rPr>
        <w:t>Relationship Health</w:t>
      </w:r>
    </w:p>
    <w:p w14:paraId="28C14054" w14:textId="77777777" w:rsidR="00AF7AC6" w:rsidRPr="00AF7AC6" w:rsidRDefault="00AF7AC6" w:rsidP="00AF7AC6">
      <w:r w:rsidRPr="00AF7AC6">
        <w:t>Measures:</w:t>
      </w:r>
    </w:p>
    <w:p w14:paraId="18CD8C51" w14:textId="77777777" w:rsidR="00AF7AC6" w:rsidRPr="00AF7AC6" w:rsidRDefault="00AF7AC6" w:rsidP="00AF7AC6">
      <w:pPr>
        <w:numPr>
          <w:ilvl w:val="0"/>
          <w:numId w:val="10"/>
        </w:numPr>
      </w:pPr>
      <w:r w:rsidRPr="00AF7AC6">
        <w:t>Healthy relationships</w:t>
      </w:r>
    </w:p>
    <w:p w14:paraId="208CC2F0" w14:textId="77777777" w:rsidR="00AF7AC6" w:rsidRPr="00AF7AC6" w:rsidRDefault="00AF7AC6" w:rsidP="00AF7AC6">
      <w:pPr>
        <w:numPr>
          <w:ilvl w:val="0"/>
          <w:numId w:val="10"/>
        </w:numPr>
      </w:pPr>
      <w:r w:rsidRPr="00AF7AC6">
        <w:t>At-risk relationships</w:t>
      </w:r>
    </w:p>
    <w:p w14:paraId="531F3DEA" w14:textId="77777777" w:rsidR="00AF7AC6" w:rsidRPr="00AF7AC6" w:rsidRDefault="00AF7AC6" w:rsidP="00AF7AC6">
      <w:pPr>
        <w:numPr>
          <w:ilvl w:val="0"/>
          <w:numId w:val="10"/>
        </w:numPr>
      </w:pPr>
      <w:r w:rsidRPr="00AF7AC6">
        <w:t>Critical relationships</w:t>
      </w:r>
    </w:p>
    <w:p w14:paraId="709713D8" w14:textId="77777777" w:rsidR="00AF7AC6" w:rsidRPr="00AF7AC6" w:rsidRDefault="00AF7AC6" w:rsidP="00AF7AC6">
      <w:r w:rsidRPr="00AF7AC6">
        <w:pict w14:anchorId="34A17056">
          <v:rect id="_x0000_i1264" style="width:0;height:1.5pt" o:hralign="center" o:hrstd="t" o:hr="t" fillcolor="#a0a0a0" stroked="f"/>
        </w:pict>
      </w:r>
    </w:p>
    <w:p w14:paraId="6EE13D80" w14:textId="77777777" w:rsidR="00AF7AC6" w:rsidRPr="00AF7AC6" w:rsidRDefault="00AF7AC6" w:rsidP="00AF7AC6">
      <w:pPr>
        <w:rPr>
          <w:b/>
          <w:bCs/>
        </w:rPr>
      </w:pPr>
      <w:r w:rsidRPr="00AF7AC6">
        <w:rPr>
          <w:b/>
          <w:bCs/>
        </w:rPr>
        <w:t>Stakeholder Coverage</w:t>
      </w:r>
    </w:p>
    <w:p w14:paraId="52015767" w14:textId="77777777" w:rsidR="00AF7AC6" w:rsidRPr="00AF7AC6" w:rsidRDefault="00AF7AC6" w:rsidP="00AF7AC6">
      <w:r w:rsidRPr="00AF7AC6">
        <w:t>Measures:</w:t>
      </w:r>
    </w:p>
    <w:p w14:paraId="1882E6A8" w14:textId="77777777" w:rsidR="00AF7AC6" w:rsidRPr="00AF7AC6" w:rsidRDefault="00AF7AC6" w:rsidP="00AF7AC6">
      <w:r w:rsidRPr="00AF7AC6">
        <w:t>Whether required customer roles are represented.</w:t>
      </w:r>
    </w:p>
    <w:p w14:paraId="70D78582" w14:textId="77777777" w:rsidR="00AF7AC6" w:rsidRPr="00AF7AC6" w:rsidRDefault="00AF7AC6" w:rsidP="00AF7AC6">
      <w:r w:rsidRPr="00AF7AC6">
        <w:t>Examples:</w:t>
      </w:r>
    </w:p>
    <w:p w14:paraId="1729BB33" w14:textId="77777777" w:rsidR="00AF7AC6" w:rsidRPr="00AF7AC6" w:rsidRDefault="00AF7AC6" w:rsidP="00AF7AC6">
      <w:pPr>
        <w:numPr>
          <w:ilvl w:val="0"/>
          <w:numId w:val="11"/>
        </w:numPr>
      </w:pPr>
      <w:r w:rsidRPr="00AF7AC6">
        <w:t>Executive sponsor</w:t>
      </w:r>
    </w:p>
    <w:p w14:paraId="36FF4774" w14:textId="77777777" w:rsidR="00AF7AC6" w:rsidRPr="00AF7AC6" w:rsidRDefault="00AF7AC6" w:rsidP="00AF7AC6">
      <w:pPr>
        <w:numPr>
          <w:ilvl w:val="0"/>
          <w:numId w:val="11"/>
        </w:numPr>
      </w:pPr>
      <w:r w:rsidRPr="00AF7AC6">
        <w:t>Technical contact</w:t>
      </w:r>
    </w:p>
    <w:p w14:paraId="7A650242" w14:textId="77777777" w:rsidR="00AF7AC6" w:rsidRPr="00AF7AC6" w:rsidRDefault="00AF7AC6" w:rsidP="00AF7AC6">
      <w:pPr>
        <w:numPr>
          <w:ilvl w:val="0"/>
          <w:numId w:val="11"/>
        </w:numPr>
      </w:pPr>
      <w:r w:rsidRPr="00AF7AC6">
        <w:t>Commercial contact</w:t>
      </w:r>
    </w:p>
    <w:p w14:paraId="10148502" w14:textId="77777777" w:rsidR="00AF7AC6" w:rsidRPr="00AF7AC6" w:rsidRDefault="00AF7AC6" w:rsidP="00AF7AC6">
      <w:r w:rsidRPr="00AF7AC6">
        <w:pict w14:anchorId="305F624B">
          <v:rect id="_x0000_i1265" style="width:0;height:1.5pt" o:hralign="center" o:hrstd="t" o:hr="t" fillcolor="#a0a0a0" stroked="f"/>
        </w:pict>
      </w:r>
    </w:p>
    <w:p w14:paraId="7E3F47E8" w14:textId="77777777" w:rsidR="00AF7AC6" w:rsidRPr="00AF7AC6" w:rsidRDefault="00AF7AC6" w:rsidP="00AF7AC6">
      <w:pPr>
        <w:rPr>
          <w:b/>
          <w:bCs/>
        </w:rPr>
      </w:pPr>
      <w:r w:rsidRPr="00AF7AC6">
        <w:rPr>
          <w:b/>
          <w:bCs/>
        </w:rPr>
        <w:t>Relationship Freshness</w:t>
      </w:r>
    </w:p>
    <w:p w14:paraId="5CB69999" w14:textId="77777777" w:rsidR="00AF7AC6" w:rsidRPr="00AF7AC6" w:rsidRDefault="00AF7AC6" w:rsidP="00AF7AC6">
      <w:r w:rsidRPr="00AF7AC6">
        <w:t>Measures:</w:t>
      </w:r>
    </w:p>
    <w:p w14:paraId="642F6868" w14:textId="77777777" w:rsidR="00AF7AC6" w:rsidRPr="00AF7AC6" w:rsidRDefault="00AF7AC6" w:rsidP="00AF7AC6">
      <w:r w:rsidRPr="00AF7AC6">
        <w:lastRenderedPageBreak/>
        <w:t>How recently relationship intelligence has been reviewed.</w:t>
      </w:r>
    </w:p>
    <w:p w14:paraId="09C55838" w14:textId="77777777" w:rsidR="00AF7AC6" w:rsidRPr="00AF7AC6" w:rsidRDefault="00AF7AC6" w:rsidP="00AF7AC6">
      <w:r w:rsidRPr="00AF7AC6">
        <w:pict w14:anchorId="564AA2EC">
          <v:rect id="_x0000_i1266" style="width:0;height:1.5pt" o:hralign="center" o:hrstd="t" o:hr="t" fillcolor="#a0a0a0" stroked="f"/>
        </w:pict>
      </w:r>
    </w:p>
    <w:p w14:paraId="72D6082D" w14:textId="77777777" w:rsidR="00AF7AC6" w:rsidRPr="00AF7AC6" w:rsidRDefault="00AF7AC6" w:rsidP="00AF7AC6">
      <w:pPr>
        <w:rPr>
          <w:b/>
          <w:bCs/>
        </w:rPr>
      </w:pPr>
      <w:r w:rsidRPr="00AF7AC6">
        <w:rPr>
          <w:b/>
          <w:bCs/>
        </w:rPr>
        <w:t>Relationship Risk</w:t>
      </w:r>
    </w:p>
    <w:p w14:paraId="18048A28" w14:textId="77777777" w:rsidR="00AF7AC6" w:rsidRPr="00AF7AC6" w:rsidRDefault="00AF7AC6" w:rsidP="00AF7AC6">
      <w:r w:rsidRPr="00AF7AC6">
        <w:t>Identifies:</w:t>
      </w:r>
    </w:p>
    <w:p w14:paraId="0134D1EA" w14:textId="77777777" w:rsidR="00AF7AC6" w:rsidRPr="00AF7AC6" w:rsidRDefault="00AF7AC6" w:rsidP="00AF7AC6">
      <w:pPr>
        <w:numPr>
          <w:ilvl w:val="0"/>
          <w:numId w:val="12"/>
        </w:numPr>
      </w:pPr>
      <w:r w:rsidRPr="00AF7AC6">
        <w:t>Weak relationships</w:t>
      </w:r>
    </w:p>
    <w:p w14:paraId="6265A605" w14:textId="77777777" w:rsidR="00AF7AC6" w:rsidRPr="00AF7AC6" w:rsidRDefault="00AF7AC6" w:rsidP="00AF7AC6">
      <w:pPr>
        <w:numPr>
          <w:ilvl w:val="0"/>
          <w:numId w:val="12"/>
        </w:numPr>
      </w:pPr>
      <w:r w:rsidRPr="00AF7AC6">
        <w:t>Missing stakeholders</w:t>
      </w:r>
    </w:p>
    <w:p w14:paraId="709EE781" w14:textId="77777777" w:rsidR="00AF7AC6" w:rsidRPr="00AF7AC6" w:rsidRDefault="00AF7AC6" w:rsidP="00AF7AC6">
      <w:pPr>
        <w:numPr>
          <w:ilvl w:val="0"/>
          <w:numId w:val="12"/>
        </w:numPr>
      </w:pPr>
      <w:r w:rsidRPr="00AF7AC6">
        <w:t>Declining engagement</w:t>
      </w:r>
    </w:p>
    <w:p w14:paraId="1B24356E" w14:textId="77777777" w:rsidR="00AF7AC6" w:rsidRPr="00AF7AC6" w:rsidRDefault="00AF7AC6" w:rsidP="00AF7AC6">
      <w:r w:rsidRPr="00AF7AC6">
        <w:pict w14:anchorId="0859231C">
          <v:rect id="_x0000_i1267" style="width:0;height:1.5pt" o:hralign="center" o:hrstd="t" o:hr="t" fillcolor="#a0a0a0" stroked="f"/>
        </w:pict>
      </w:r>
    </w:p>
    <w:p w14:paraId="57227049" w14:textId="77777777" w:rsidR="00AF7AC6" w:rsidRPr="00AF7AC6" w:rsidRDefault="00AF7AC6" w:rsidP="00AF7AC6">
      <w:pPr>
        <w:rPr>
          <w:b/>
          <w:bCs/>
        </w:rPr>
      </w:pPr>
      <w:r w:rsidRPr="00AF7AC6">
        <w:rPr>
          <w:b/>
          <w:bCs/>
        </w:rPr>
        <w:t>Security Decision</w:t>
      </w:r>
    </w:p>
    <w:p w14:paraId="5F3A8A9E" w14:textId="77777777" w:rsidR="00AF7AC6" w:rsidRPr="00AF7AC6" w:rsidRDefault="00AF7AC6" w:rsidP="00AF7AC6">
      <w:r w:rsidRPr="00AF7AC6">
        <w:t>Reporting must respect Salesforce security.</w:t>
      </w:r>
    </w:p>
    <w:p w14:paraId="63E4B107" w14:textId="77777777" w:rsidR="00AF7AC6" w:rsidRPr="00AF7AC6" w:rsidRDefault="00AF7AC6" w:rsidP="00AF7AC6">
      <w:r w:rsidRPr="00AF7AC6">
        <w:t>Users only access:</w:t>
      </w:r>
    </w:p>
    <w:p w14:paraId="57684D62" w14:textId="77777777" w:rsidR="00AF7AC6" w:rsidRPr="00AF7AC6" w:rsidRDefault="00AF7AC6" w:rsidP="00AF7AC6">
      <w:pPr>
        <w:numPr>
          <w:ilvl w:val="0"/>
          <w:numId w:val="13"/>
        </w:numPr>
      </w:pPr>
      <w:r w:rsidRPr="00AF7AC6">
        <w:t>Records they can view</w:t>
      </w:r>
    </w:p>
    <w:p w14:paraId="576D7B65" w14:textId="77777777" w:rsidR="00AF7AC6" w:rsidRPr="00AF7AC6" w:rsidRDefault="00AF7AC6" w:rsidP="00AF7AC6">
      <w:pPr>
        <w:numPr>
          <w:ilvl w:val="0"/>
          <w:numId w:val="13"/>
        </w:numPr>
      </w:pPr>
      <w:r w:rsidRPr="00AF7AC6">
        <w:t>Fields they are permitted to access</w:t>
      </w:r>
    </w:p>
    <w:p w14:paraId="1E23C6E2" w14:textId="77777777" w:rsidR="00AF7AC6" w:rsidRPr="00AF7AC6" w:rsidRDefault="00AF7AC6" w:rsidP="00AF7AC6">
      <w:r w:rsidRPr="00AF7AC6">
        <w:pict w14:anchorId="5EA4A7CF">
          <v:rect id="_x0000_i1268" style="width:0;height:1.5pt" o:hralign="center" o:hrstd="t" o:hr="t" fillcolor="#a0a0a0" stroked="f"/>
        </w:pict>
      </w:r>
    </w:p>
    <w:p w14:paraId="5D9182DF" w14:textId="77777777" w:rsidR="00AF7AC6" w:rsidRPr="00AF7AC6" w:rsidRDefault="00AF7AC6" w:rsidP="00AF7AC6">
      <w:pPr>
        <w:rPr>
          <w:b/>
          <w:bCs/>
        </w:rPr>
      </w:pPr>
      <w:r w:rsidRPr="00AF7AC6">
        <w:rPr>
          <w:b/>
          <w:bCs/>
        </w:rPr>
        <w:t>Rationale</w:t>
      </w:r>
    </w:p>
    <w:p w14:paraId="32569CC0" w14:textId="77777777" w:rsidR="00AF7AC6" w:rsidRPr="00AF7AC6" w:rsidRDefault="00AF7AC6" w:rsidP="00AF7AC6">
      <w:r w:rsidRPr="00AF7AC6">
        <w:t>Relationship intelligence may contain sensitive commercial information.</w:t>
      </w:r>
    </w:p>
    <w:p w14:paraId="3FC82F44" w14:textId="77777777" w:rsidR="00AF7AC6" w:rsidRPr="00AF7AC6" w:rsidRDefault="00AF7AC6" w:rsidP="00AF7AC6">
      <w:r w:rsidRPr="00AF7AC6">
        <w:t>Analytics must not introduce additional exposure risk.</w:t>
      </w:r>
    </w:p>
    <w:p w14:paraId="7DCA2269" w14:textId="77777777" w:rsidR="00AF7AC6" w:rsidRPr="00AF7AC6" w:rsidRDefault="00AF7AC6" w:rsidP="00AF7AC6">
      <w:r w:rsidRPr="00AF7AC6">
        <w:pict w14:anchorId="6DC6AAB4">
          <v:rect id="_x0000_i1269" style="width:0;height:1.5pt" o:hralign="center" o:hrstd="t" o:hr="t" fillcolor="#a0a0a0" stroked="f"/>
        </w:pict>
      </w:r>
    </w:p>
    <w:p w14:paraId="4E9706C3" w14:textId="77777777" w:rsidR="00AF7AC6" w:rsidRPr="00AF7AC6" w:rsidRDefault="00AF7AC6" w:rsidP="00AF7AC6">
      <w:pPr>
        <w:rPr>
          <w:b/>
          <w:bCs/>
        </w:rPr>
      </w:pPr>
      <w:r w:rsidRPr="00AF7AC6">
        <w:rPr>
          <w:b/>
          <w:bCs/>
        </w:rPr>
        <w:t>Data Source Decision</w:t>
      </w:r>
    </w:p>
    <w:p w14:paraId="12EB40FB" w14:textId="77777777" w:rsidR="00AF7AC6" w:rsidRPr="00AF7AC6" w:rsidRDefault="00AF7AC6" w:rsidP="00AF7AC6">
      <w:r w:rsidRPr="00AF7AC6">
        <w:t>The reporting model will use CRM Intelligence objects as the reporting foundation.</w:t>
      </w:r>
    </w:p>
    <w:p w14:paraId="6628A45D" w14:textId="77777777" w:rsidR="00AF7AC6" w:rsidRPr="00AF7AC6" w:rsidRDefault="00AF7AC6" w:rsidP="00AF7AC6">
      <w:r w:rsidRPr="00AF7AC6">
        <w:pict w14:anchorId="798FBAEA">
          <v:rect id="_x0000_i1270" style="width:0;height:1.5pt" o:hralign="center" o:hrstd="t" o:hr="t" fillcolor="#a0a0a0" stroked="f"/>
        </w:pict>
      </w:r>
    </w:p>
    <w:p w14:paraId="4036730E" w14:textId="77777777" w:rsidR="00AF7AC6" w:rsidRPr="00AF7AC6" w:rsidRDefault="00AF7AC6" w:rsidP="00AF7AC6">
      <w:pPr>
        <w:rPr>
          <w:b/>
          <w:bCs/>
        </w:rPr>
      </w:pPr>
      <w:r w:rsidRPr="00AF7AC6">
        <w:rPr>
          <w:b/>
          <w:bCs/>
        </w:rPr>
        <w:t>CRM Relationship Profile</w:t>
      </w:r>
    </w:p>
    <w:p w14:paraId="03E8AFD0" w14:textId="77777777" w:rsidR="00AF7AC6" w:rsidRPr="00AF7AC6" w:rsidRDefault="00AF7AC6" w:rsidP="00AF7AC6">
      <w:r w:rsidRPr="00AF7AC6">
        <w:t>Source for:</w:t>
      </w:r>
    </w:p>
    <w:p w14:paraId="10AD7C3B" w14:textId="77777777" w:rsidR="00AF7AC6" w:rsidRPr="00AF7AC6" w:rsidRDefault="00AF7AC6" w:rsidP="00AF7AC6">
      <w:pPr>
        <w:numPr>
          <w:ilvl w:val="0"/>
          <w:numId w:val="14"/>
        </w:numPr>
      </w:pPr>
      <w:r w:rsidRPr="00AF7AC6">
        <w:t>Relationship assessments</w:t>
      </w:r>
    </w:p>
    <w:p w14:paraId="6A83A9B7" w14:textId="77777777" w:rsidR="00AF7AC6" w:rsidRPr="00AF7AC6" w:rsidRDefault="00AF7AC6" w:rsidP="00AF7AC6">
      <w:pPr>
        <w:numPr>
          <w:ilvl w:val="0"/>
          <w:numId w:val="14"/>
        </w:numPr>
      </w:pPr>
      <w:r w:rsidRPr="00AF7AC6">
        <w:t>Stakeholder intelligence</w:t>
      </w:r>
    </w:p>
    <w:p w14:paraId="5812B9DB" w14:textId="77777777" w:rsidR="00AF7AC6" w:rsidRPr="00AF7AC6" w:rsidRDefault="00AF7AC6" w:rsidP="00AF7AC6">
      <w:r w:rsidRPr="00AF7AC6">
        <w:pict w14:anchorId="1A02A935">
          <v:rect id="_x0000_i1271" style="width:0;height:1.5pt" o:hralign="center" o:hrstd="t" o:hr="t" fillcolor="#a0a0a0" stroked="f"/>
        </w:pict>
      </w:r>
    </w:p>
    <w:p w14:paraId="6170E15F" w14:textId="77777777" w:rsidR="00AF7AC6" w:rsidRPr="00AF7AC6" w:rsidRDefault="00AF7AC6" w:rsidP="00AF7AC6">
      <w:pPr>
        <w:rPr>
          <w:b/>
          <w:bCs/>
        </w:rPr>
      </w:pPr>
      <w:r w:rsidRPr="00AF7AC6">
        <w:rPr>
          <w:b/>
          <w:bCs/>
        </w:rPr>
        <w:t>CRM Relationship Context</w:t>
      </w:r>
    </w:p>
    <w:p w14:paraId="4282D90C" w14:textId="77777777" w:rsidR="00AF7AC6" w:rsidRPr="00AF7AC6" w:rsidRDefault="00AF7AC6" w:rsidP="00AF7AC6">
      <w:r w:rsidRPr="00AF7AC6">
        <w:t>Source for:</w:t>
      </w:r>
    </w:p>
    <w:p w14:paraId="30CD6B8A" w14:textId="77777777" w:rsidR="00AF7AC6" w:rsidRPr="00AF7AC6" w:rsidRDefault="00AF7AC6" w:rsidP="00AF7AC6">
      <w:pPr>
        <w:numPr>
          <w:ilvl w:val="0"/>
          <w:numId w:val="15"/>
        </w:numPr>
      </w:pPr>
      <w:r w:rsidRPr="00AF7AC6">
        <w:lastRenderedPageBreak/>
        <w:t>Business context</w:t>
      </w:r>
    </w:p>
    <w:p w14:paraId="53A3603A" w14:textId="77777777" w:rsidR="00AF7AC6" w:rsidRPr="00AF7AC6" w:rsidRDefault="00AF7AC6" w:rsidP="00AF7AC6">
      <w:pPr>
        <w:numPr>
          <w:ilvl w:val="0"/>
          <w:numId w:val="15"/>
        </w:numPr>
      </w:pPr>
      <w:r w:rsidRPr="00AF7AC6">
        <w:t>Related records</w:t>
      </w:r>
    </w:p>
    <w:p w14:paraId="3DAF7BC5" w14:textId="77777777" w:rsidR="00AF7AC6" w:rsidRPr="00AF7AC6" w:rsidRDefault="00AF7AC6" w:rsidP="00AF7AC6">
      <w:r w:rsidRPr="00AF7AC6">
        <w:pict w14:anchorId="73221604">
          <v:rect id="_x0000_i1272" style="width:0;height:1.5pt" o:hralign="center" o:hrstd="t" o:hr="t" fillcolor="#a0a0a0" stroked="f"/>
        </w:pict>
      </w:r>
    </w:p>
    <w:p w14:paraId="102C0139" w14:textId="77777777" w:rsidR="00AF7AC6" w:rsidRPr="00AF7AC6" w:rsidRDefault="00AF7AC6" w:rsidP="00AF7AC6">
      <w:pPr>
        <w:rPr>
          <w:b/>
          <w:bCs/>
        </w:rPr>
      </w:pPr>
      <w:r w:rsidRPr="00AF7AC6">
        <w:rPr>
          <w:b/>
          <w:bCs/>
        </w:rPr>
        <w:t>Relationship History</w:t>
      </w:r>
    </w:p>
    <w:p w14:paraId="03379438" w14:textId="77777777" w:rsidR="00AF7AC6" w:rsidRPr="00AF7AC6" w:rsidRDefault="00AF7AC6" w:rsidP="00AF7AC6">
      <w:r w:rsidRPr="00AF7AC6">
        <w:t>Source for:</w:t>
      </w:r>
    </w:p>
    <w:p w14:paraId="063DD7C7" w14:textId="77777777" w:rsidR="00AF7AC6" w:rsidRPr="00AF7AC6" w:rsidRDefault="00AF7AC6" w:rsidP="00AF7AC6">
      <w:pPr>
        <w:numPr>
          <w:ilvl w:val="0"/>
          <w:numId w:val="16"/>
        </w:numPr>
      </w:pPr>
      <w:r w:rsidRPr="00AF7AC6">
        <w:t>Trends</w:t>
      </w:r>
    </w:p>
    <w:p w14:paraId="0D8B9FF3" w14:textId="77777777" w:rsidR="00AF7AC6" w:rsidRPr="00AF7AC6" w:rsidRDefault="00AF7AC6" w:rsidP="00AF7AC6">
      <w:pPr>
        <w:numPr>
          <w:ilvl w:val="0"/>
          <w:numId w:val="16"/>
        </w:numPr>
      </w:pPr>
      <w:r w:rsidRPr="00AF7AC6">
        <w:t>Change tracking</w:t>
      </w:r>
    </w:p>
    <w:p w14:paraId="4083EFA8" w14:textId="77777777" w:rsidR="00AF7AC6" w:rsidRPr="00AF7AC6" w:rsidRDefault="00AF7AC6" w:rsidP="00AF7AC6">
      <w:pPr>
        <w:numPr>
          <w:ilvl w:val="0"/>
          <w:numId w:val="16"/>
        </w:numPr>
      </w:pPr>
      <w:r w:rsidRPr="00AF7AC6">
        <w:t>Audit reporting</w:t>
      </w:r>
    </w:p>
    <w:p w14:paraId="208DC814" w14:textId="77777777" w:rsidR="00AF7AC6" w:rsidRPr="00AF7AC6" w:rsidRDefault="00AF7AC6" w:rsidP="00AF7AC6">
      <w:r w:rsidRPr="00AF7AC6">
        <w:pict w14:anchorId="7DB38764">
          <v:rect id="_x0000_i1273" style="width:0;height:1.5pt" o:hralign="center" o:hrstd="t" o:hr="t" fillcolor="#a0a0a0" stroked="f"/>
        </w:pict>
      </w:r>
    </w:p>
    <w:p w14:paraId="7A41605C" w14:textId="77777777" w:rsidR="00AF7AC6" w:rsidRPr="00AF7AC6" w:rsidRDefault="00AF7AC6" w:rsidP="00AF7AC6">
      <w:pPr>
        <w:rPr>
          <w:b/>
          <w:bCs/>
        </w:rPr>
      </w:pPr>
      <w:r w:rsidRPr="00AF7AC6">
        <w:rPr>
          <w:b/>
          <w:bCs/>
        </w:rPr>
        <w:t>Consequences</w:t>
      </w:r>
    </w:p>
    <w:p w14:paraId="391A92FF" w14:textId="77777777" w:rsidR="00AF7AC6" w:rsidRPr="00AF7AC6" w:rsidRDefault="00AF7AC6" w:rsidP="00AF7AC6">
      <w:pPr>
        <w:rPr>
          <w:b/>
          <w:bCs/>
        </w:rPr>
      </w:pPr>
      <w:r w:rsidRPr="00AF7AC6">
        <w:rPr>
          <w:b/>
          <w:bCs/>
        </w:rPr>
        <w:t>Positive</w:t>
      </w:r>
    </w:p>
    <w:p w14:paraId="4B8617EE" w14:textId="77777777" w:rsidR="00AF7AC6" w:rsidRPr="00AF7AC6" w:rsidRDefault="00AF7AC6" w:rsidP="00AF7AC6">
      <w:pPr>
        <w:rPr>
          <w:b/>
          <w:bCs/>
        </w:rPr>
      </w:pPr>
      <w:r w:rsidRPr="00AF7AC6">
        <w:rPr>
          <w:b/>
          <w:bCs/>
        </w:rPr>
        <w:t>Business Adoption</w:t>
      </w:r>
    </w:p>
    <w:p w14:paraId="7250D063" w14:textId="77777777" w:rsidR="00AF7AC6" w:rsidRPr="00AF7AC6" w:rsidRDefault="00AF7AC6" w:rsidP="00AF7AC6">
      <w:r w:rsidRPr="00AF7AC6">
        <w:t>Users can quickly identify:</w:t>
      </w:r>
    </w:p>
    <w:p w14:paraId="21575862" w14:textId="77777777" w:rsidR="00AF7AC6" w:rsidRPr="00AF7AC6" w:rsidRDefault="00AF7AC6" w:rsidP="00AF7AC6">
      <w:pPr>
        <w:numPr>
          <w:ilvl w:val="0"/>
          <w:numId w:val="17"/>
        </w:numPr>
      </w:pPr>
      <w:r w:rsidRPr="00AF7AC6">
        <w:t>Risks</w:t>
      </w:r>
    </w:p>
    <w:p w14:paraId="2EE6692A" w14:textId="77777777" w:rsidR="00AF7AC6" w:rsidRPr="00AF7AC6" w:rsidRDefault="00AF7AC6" w:rsidP="00AF7AC6">
      <w:pPr>
        <w:numPr>
          <w:ilvl w:val="0"/>
          <w:numId w:val="17"/>
        </w:numPr>
      </w:pPr>
      <w:r w:rsidRPr="00AF7AC6">
        <w:t>Gaps</w:t>
      </w:r>
    </w:p>
    <w:p w14:paraId="585D479F" w14:textId="77777777" w:rsidR="00AF7AC6" w:rsidRPr="00AF7AC6" w:rsidRDefault="00AF7AC6" w:rsidP="00AF7AC6">
      <w:pPr>
        <w:numPr>
          <w:ilvl w:val="0"/>
          <w:numId w:val="17"/>
        </w:numPr>
      </w:pPr>
      <w:r w:rsidRPr="00AF7AC6">
        <w:t>Opportunities</w:t>
      </w:r>
    </w:p>
    <w:p w14:paraId="0D919706" w14:textId="77777777" w:rsidR="00AF7AC6" w:rsidRPr="00AF7AC6" w:rsidRDefault="00AF7AC6" w:rsidP="00AF7AC6">
      <w:r w:rsidRPr="00AF7AC6">
        <w:pict w14:anchorId="6B5E15EA">
          <v:rect id="_x0000_i1274" style="width:0;height:1.5pt" o:hralign="center" o:hrstd="t" o:hr="t" fillcolor="#a0a0a0" stroked="f"/>
        </w:pict>
      </w:r>
    </w:p>
    <w:p w14:paraId="255B891D" w14:textId="77777777" w:rsidR="00AF7AC6" w:rsidRPr="00AF7AC6" w:rsidRDefault="00AF7AC6" w:rsidP="00AF7AC6">
      <w:pPr>
        <w:rPr>
          <w:b/>
          <w:bCs/>
        </w:rPr>
      </w:pPr>
      <w:r w:rsidRPr="00AF7AC6">
        <w:rPr>
          <w:b/>
          <w:bCs/>
        </w:rPr>
        <w:t>Leadership Visibility</w:t>
      </w:r>
    </w:p>
    <w:p w14:paraId="43A7DF66" w14:textId="77777777" w:rsidR="00AF7AC6" w:rsidRPr="00AF7AC6" w:rsidRDefault="00AF7AC6" w:rsidP="00AF7AC6">
      <w:r w:rsidRPr="00AF7AC6">
        <w:t>Leaders gain visibility into relationship health.</w:t>
      </w:r>
    </w:p>
    <w:p w14:paraId="1A3218EF" w14:textId="77777777" w:rsidR="00AF7AC6" w:rsidRPr="00AF7AC6" w:rsidRDefault="00AF7AC6" w:rsidP="00AF7AC6">
      <w:r w:rsidRPr="00AF7AC6">
        <w:pict w14:anchorId="137BA553">
          <v:rect id="_x0000_i1275" style="width:0;height:1.5pt" o:hralign="center" o:hrstd="t" o:hr="t" fillcolor="#a0a0a0" stroked="f"/>
        </w:pict>
      </w:r>
    </w:p>
    <w:p w14:paraId="0EF34A3D" w14:textId="77777777" w:rsidR="00AF7AC6" w:rsidRPr="00AF7AC6" w:rsidRDefault="00AF7AC6" w:rsidP="00AF7AC6">
      <w:pPr>
        <w:rPr>
          <w:b/>
          <w:bCs/>
        </w:rPr>
      </w:pPr>
      <w:r w:rsidRPr="00AF7AC6">
        <w:rPr>
          <w:b/>
          <w:bCs/>
        </w:rPr>
        <w:t>Data Quality Improvement</w:t>
      </w:r>
    </w:p>
    <w:p w14:paraId="2673CF97" w14:textId="77777777" w:rsidR="00AF7AC6" w:rsidRPr="00AF7AC6" w:rsidRDefault="00AF7AC6" w:rsidP="00AF7AC6">
      <w:r w:rsidRPr="00AF7AC6">
        <w:t>Reporting highlights incomplete information.</w:t>
      </w:r>
    </w:p>
    <w:p w14:paraId="43EFADFF" w14:textId="77777777" w:rsidR="00AF7AC6" w:rsidRPr="00AF7AC6" w:rsidRDefault="00AF7AC6" w:rsidP="00AF7AC6">
      <w:r w:rsidRPr="00AF7AC6">
        <w:pict w14:anchorId="0982299D">
          <v:rect id="_x0000_i1276" style="width:0;height:1.5pt" o:hralign="center" o:hrstd="t" o:hr="t" fillcolor="#a0a0a0" stroked="f"/>
        </w:pict>
      </w:r>
    </w:p>
    <w:p w14:paraId="5CF2D6D1" w14:textId="77777777" w:rsidR="00AF7AC6" w:rsidRPr="00AF7AC6" w:rsidRDefault="00AF7AC6" w:rsidP="00AF7AC6">
      <w:pPr>
        <w:rPr>
          <w:b/>
          <w:bCs/>
        </w:rPr>
      </w:pPr>
      <w:r w:rsidRPr="00AF7AC6">
        <w:rPr>
          <w:b/>
          <w:bCs/>
        </w:rPr>
        <w:t>Negative</w:t>
      </w:r>
    </w:p>
    <w:p w14:paraId="6B27FF31" w14:textId="77777777" w:rsidR="00AF7AC6" w:rsidRPr="00AF7AC6" w:rsidRDefault="00AF7AC6" w:rsidP="00AF7AC6">
      <w:pPr>
        <w:rPr>
          <w:b/>
          <w:bCs/>
        </w:rPr>
      </w:pPr>
      <w:r w:rsidRPr="00AF7AC6">
        <w:rPr>
          <w:b/>
          <w:bCs/>
        </w:rPr>
        <w:t>Reporting Governance Required</w:t>
      </w:r>
    </w:p>
    <w:p w14:paraId="7875F0E2" w14:textId="77777777" w:rsidR="00AF7AC6" w:rsidRPr="00AF7AC6" w:rsidRDefault="00AF7AC6" w:rsidP="00AF7AC6">
      <w:r w:rsidRPr="00AF7AC6">
        <w:t>Poorly managed reports may create duplication.</w:t>
      </w:r>
    </w:p>
    <w:p w14:paraId="5FA7187E" w14:textId="77777777" w:rsidR="00AF7AC6" w:rsidRPr="00AF7AC6" w:rsidRDefault="00AF7AC6" w:rsidP="00AF7AC6">
      <w:r w:rsidRPr="00AF7AC6">
        <w:pict w14:anchorId="618311F2">
          <v:rect id="_x0000_i1277" style="width:0;height:1.5pt" o:hralign="center" o:hrstd="t" o:hr="t" fillcolor="#a0a0a0" stroked="f"/>
        </w:pict>
      </w:r>
    </w:p>
    <w:p w14:paraId="2863867F" w14:textId="77777777" w:rsidR="00AF7AC6" w:rsidRPr="00AF7AC6" w:rsidRDefault="00AF7AC6" w:rsidP="00AF7AC6">
      <w:pPr>
        <w:rPr>
          <w:b/>
          <w:bCs/>
        </w:rPr>
      </w:pPr>
      <w:r w:rsidRPr="00AF7AC6">
        <w:rPr>
          <w:b/>
          <w:bCs/>
        </w:rPr>
        <w:t>Data Quality Dependency</w:t>
      </w:r>
    </w:p>
    <w:p w14:paraId="0D2B7F1F" w14:textId="77777777" w:rsidR="00AF7AC6" w:rsidRPr="00AF7AC6" w:rsidRDefault="00AF7AC6" w:rsidP="00AF7AC6">
      <w:r w:rsidRPr="00AF7AC6">
        <w:lastRenderedPageBreak/>
        <w:t>Insights depend on accurate relationship information.</w:t>
      </w:r>
    </w:p>
    <w:p w14:paraId="58B87897" w14:textId="77777777" w:rsidR="00AF7AC6" w:rsidRPr="00AF7AC6" w:rsidRDefault="00AF7AC6" w:rsidP="00AF7AC6">
      <w:r w:rsidRPr="00AF7AC6">
        <w:pict w14:anchorId="7C546DAB">
          <v:rect id="_x0000_i1278" style="width:0;height:1.5pt" o:hralign="center" o:hrstd="t" o:hr="t" fillcolor="#a0a0a0" stroked="f"/>
        </w:pict>
      </w:r>
    </w:p>
    <w:p w14:paraId="37F718C4" w14:textId="77777777" w:rsidR="00AF7AC6" w:rsidRPr="00AF7AC6" w:rsidRDefault="00AF7AC6" w:rsidP="00AF7AC6">
      <w:pPr>
        <w:rPr>
          <w:b/>
          <w:bCs/>
        </w:rPr>
      </w:pPr>
      <w:r w:rsidRPr="00AF7AC6">
        <w:rPr>
          <w:b/>
          <w:bCs/>
        </w:rPr>
        <w:t>Implementation Guidelines</w:t>
      </w:r>
    </w:p>
    <w:p w14:paraId="1D7DDDDD" w14:textId="77777777" w:rsidR="00AF7AC6" w:rsidRPr="00AF7AC6" w:rsidRDefault="00AF7AC6" w:rsidP="00AF7AC6">
      <w:r w:rsidRPr="00AF7AC6">
        <w:t>Reports should include:</w:t>
      </w:r>
    </w:p>
    <w:p w14:paraId="00B525C8" w14:textId="77777777" w:rsidR="00AF7AC6" w:rsidRPr="00AF7AC6" w:rsidRDefault="00AF7AC6" w:rsidP="00AF7AC6">
      <w:pPr>
        <w:numPr>
          <w:ilvl w:val="0"/>
          <w:numId w:val="18"/>
        </w:numPr>
      </w:pPr>
      <w:r w:rsidRPr="00AF7AC6">
        <w:t>Named owner</w:t>
      </w:r>
    </w:p>
    <w:p w14:paraId="40770980" w14:textId="77777777" w:rsidR="00AF7AC6" w:rsidRPr="00AF7AC6" w:rsidRDefault="00AF7AC6" w:rsidP="00AF7AC6">
      <w:pPr>
        <w:numPr>
          <w:ilvl w:val="0"/>
          <w:numId w:val="18"/>
        </w:numPr>
      </w:pPr>
      <w:r w:rsidRPr="00AF7AC6">
        <w:t>Purpose</w:t>
      </w:r>
    </w:p>
    <w:p w14:paraId="31B454E9" w14:textId="77777777" w:rsidR="00AF7AC6" w:rsidRPr="00AF7AC6" w:rsidRDefault="00AF7AC6" w:rsidP="00AF7AC6">
      <w:pPr>
        <w:numPr>
          <w:ilvl w:val="0"/>
          <w:numId w:val="18"/>
        </w:numPr>
      </w:pPr>
      <w:r w:rsidRPr="00AF7AC6">
        <w:t>Audience</w:t>
      </w:r>
    </w:p>
    <w:p w14:paraId="6E2A32AD" w14:textId="77777777" w:rsidR="00AF7AC6" w:rsidRPr="00AF7AC6" w:rsidRDefault="00AF7AC6" w:rsidP="00AF7AC6">
      <w:pPr>
        <w:numPr>
          <w:ilvl w:val="0"/>
          <w:numId w:val="18"/>
        </w:numPr>
      </w:pPr>
      <w:r w:rsidRPr="00AF7AC6">
        <w:t>Review cycle</w:t>
      </w:r>
    </w:p>
    <w:p w14:paraId="63E7145A" w14:textId="77777777" w:rsidR="00AF7AC6" w:rsidRPr="00AF7AC6" w:rsidRDefault="00AF7AC6" w:rsidP="00AF7AC6">
      <w:r w:rsidRPr="00AF7AC6">
        <w:pict w14:anchorId="4E002385">
          <v:rect id="_x0000_i1279" style="width:0;height:1.5pt" o:hralign="center" o:hrstd="t" o:hr="t" fillcolor="#a0a0a0" stroked="f"/>
        </w:pict>
      </w:r>
    </w:p>
    <w:p w14:paraId="3304A420" w14:textId="77777777" w:rsidR="00AF7AC6" w:rsidRPr="00AF7AC6" w:rsidRDefault="00AF7AC6" w:rsidP="00AF7AC6">
      <w:r w:rsidRPr="00AF7AC6">
        <w:t>Dashboards should avoid:</w:t>
      </w:r>
    </w:p>
    <w:p w14:paraId="54193AE3" w14:textId="77777777" w:rsidR="00AF7AC6" w:rsidRPr="00AF7AC6" w:rsidRDefault="00AF7AC6" w:rsidP="00AF7AC6">
      <w:pPr>
        <w:numPr>
          <w:ilvl w:val="0"/>
          <w:numId w:val="19"/>
        </w:numPr>
      </w:pPr>
      <w:r w:rsidRPr="00AF7AC6">
        <w:t>Vanity metrics</w:t>
      </w:r>
    </w:p>
    <w:p w14:paraId="66F4F971" w14:textId="77777777" w:rsidR="00AF7AC6" w:rsidRPr="00AF7AC6" w:rsidRDefault="00AF7AC6" w:rsidP="00AF7AC6">
      <w:pPr>
        <w:numPr>
          <w:ilvl w:val="0"/>
          <w:numId w:val="19"/>
        </w:numPr>
      </w:pPr>
      <w:r w:rsidRPr="00AF7AC6">
        <w:t>Unactionable information</w:t>
      </w:r>
    </w:p>
    <w:p w14:paraId="5F12623A" w14:textId="77777777" w:rsidR="00AF7AC6" w:rsidRPr="00AF7AC6" w:rsidRDefault="00AF7AC6" w:rsidP="00AF7AC6">
      <w:pPr>
        <w:numPr>
          <w:ilvl w:val="0"/>
          <w:numId w:val="19"/>
        </w:numPr>
      </w:pPr>
      <w:r w:rsidRPr="00AF7AC6">
        <w:t>Excessive complexity</w:t>
      </w:r>
    </w:p>
    <w:p w14:paraId="5F4F46C6" w14:textId="77777777" w:rsidR="00AF7AC6" w:rsidRPr="00AF7AC6" w:rsidRDefault="00AF7AC6" w:rsidP="00AF7AC6">
      <w:r w:rsidRPr="00AF7AC6">
        <w:pict w14:anchorId="765F7C74">
          <v:rect id="_x0000_i1280" style="width:0;height:1.5pt" o:hralign="center" o:hrstd="t" o:hr="t" fillcolor="#a0a0a0" stroked="f"/>
        </w:pict>
      </w:r>
    </w:p>
    <w:p w14:paraId="7F5B15DC" w14:textId="77777777" w:rsidR="00AF7AC6" w:rsidRPr="00AF7AC6" w:rsidRDefault="00AF7AC6" w:rsidP="00AF7AC6">
      <w:pPr>
        <w:rPr>
          <w:b/>
          <w:bCs/>
        </w:rPr>
      </w:pPr>
      <w:r w:rsidRPr="00AF7AC6">
        <w:rPr>
          <w:b/>
          <w:bCs/>
        </w:rPr>
        <w:t>Future Considerations</w:t>
      </w:r>
    </w:p>
    <w:p w14:paraId="64628365" w14:textId="77777777" w:rsidR="00AF7AC6" w:rsidRPr="00AF7AC6" w:rsidRDefault="00AF7AC6" w:rsidP="00AF7AC6">
      <w:pPr>
        <w:rPr>
          <w:b/>
          <w:bCs/>
        </w:rPr>
      </w:pPr>
      <w:r w:rsidRPr="00AF7AC6">
        <w:rPr>
          <w:b/>
          <w:bCs/>
        </w:rPr>
        <w:t>Advanced Analytics</w:t>
      </w:r>
    </w:p>
    <w:p w14:paraId="325797E1" w14:textId="77777777" w:rsidR="00AF7AC6" w:rsidRPr="00AF7AC6" w:rsidRDefault="00AF7AC6" w:rsidP="00AF7AC6">
      <w:r w:rsidRPr="00AF7AC6">
        <w:t>Future enhancements may include:</w:t>
      </w:r>
    </w:p>
    <w:p w14:paraId="656A5293" w14:textId="77777777" w:rsidR="00AF7AC6" w:rsidRPr="00AF7AC6" w:rsidRDefault="00AF7AC6" w:rsidP="00AF7AC6">
      <w:pPr>
        <w:numPr>
          <w:ilvl w:val="0"/>
          <w:numId w:val="20"/>
        </w:numPr>
      </w:pPr>
      <w:r w:rsidRPr="00AF7AC6">
        <w:t>Relationship trends</w:t>
      </w:r>
    </w:p>
    <w:p w14:paraId="3AEEC850" w14:textId="77777777" w:rsidR="00AF7AC6" w:rsidRPr="00AF7AC6" w:rsidRDefault="00AF7AC6" w:rsidP="00AF7AC6">
      <w:pPr>
        <w:numPr>
          <w:ilvl w:val="0"/>
          <w:numId w:val="20"/>
        </w:numPr>
      </w:pPr>
      <w:r w:rsidRPr="00AF7AC6">
        <w:t>Predictive risk indicators</w:t>
      </w:r>
    </w:p>
    <w:p w14:paraId="75878904" w14:textId="77777777" w:rsidR="00AF7AC6" w:rsidRPr="00AF7AC6" w:rsidRDefault="00AF7AC6" w:rsidP="00AF7AC6">
      <w:pPr>
        <w:numPr>
          <w:ilvl w:val="0"/>
          <w:numId w:val="20"/>
        </w:numPr>
      </w:pPr>
      <w:r w:rsidRPr="00AF7AC6">
        <w:t>Customer engagement analysis</w:t>
      </w:r>
    </w:p>
    <w:p w14:paraId="6BA04421" w14:textId="77777777" w:rsidR="00AF7AC6" w:rsidRPr="00AF7AC6" w:rsidRDefault="00AF7AC6" w:rsidP="00AF7AC6">
      <w:r w:rsidRPr="00AF7AC6">
        <w:pict w14:anchorId="483677DC">
          <v:rect id="_x0000_i1281" style="width:0;height:1.5pt" o:hralign="center" o:hrstd="t" o:hr="t" fillcolor="#a0a0a0" stroked="f"/>
        </w:pict>
      </w:r>
    </w:p>
    <w:p w14:paraId="7E62928E" w14:textId="77777777" w:rsidR="00AF7AC6" w:rsidRPr="00AF7AC6" w:rsidRDefault="00AF7AC6" w:rsidP="00AF7AC6">
      <w:pPr>
        <w:rPr>
          <w:b/>
          <w:bCs/>
        </w:rPr>
      </w:pPr>
      <w:r w:rsidRPr="00AF7AC6">
        <w:rPr>
          <w:b/>
          <w:bCs/>
        </w:rPr>
        <w:t>AI Integration</w:t>
      </w:r>
    </w:p>
    <w:p w14:paraId="269D596F" w14:textId="77777777" w:rsidR="00AF7AC6" w:rsidRPr="00AF7AC6" w:rsidRDefault="00AF7AC6" w:rsidP="00AF7AC6">
      <w:r w:rsidRPr="00AF7AC6">
        <w:t>Future AI capabilities must:</w:t>
      </w:r>
    </w:p>
    <w:p w14:paraId="7D7CB6EF" w14:textId="77777777" w:rsidR="00AF7AC6" w:rsidRPr="00AF7AC6" w:rsidRDefault="00AF7AC6" w:rsidP="00AF7AC6">
      <w:pPr>
        <w:numPr>
          <w:ilvl w:val="0"/>
          <w:numId w:val="21"/>
        </w:numPr>
      </w:pPr>
      <w:r w:rsidRPr="00AF7AC6">
        <w:t>Respect Salesforce security</w:t>
      </w:r>
    </w:p>
    <w:p w14:paraId="3482F732" w14:textId="77777777" w:rsidR="00AF7AC6" w:rsidRPr="00AF7AC6" w:rsidRDefault="00AF7AC6" w:rsidP="00AF7AC6">
      <w:pPr>
        <w:numPr>
          <w:ilvl w:val="0"/>
          <w:numId w:val="21"/>
        </w:numPr>
      </w:pPr>
      <w:r w:rsidRPr="00AF7AC6">
        <w:t>Use approved data sources</w:t>
      </w:r>
    </w:p>
    <w:p w14:paraId="1F52031F" w14:textId="77777777" w:rsidR="00AF7AC6" w:rsidRPr="00AF7AC6" w:rsidRDefault="00AF7AC6" w:rsidP="00AF7AC6">
      <w:pPr>
        <w:numPr>
          <w:ilvl w:val="0"/>
          <w:numId w:val="21"/>
        </w:numPr>
      </w:pPr>
      <w:r w:rsidRPr="00AF7AC6">
        <w:t>Provide explainable outputs</w:t>
      </w:r>
    </w:p>
    <w:p w14:paraId="284E7A74" w14:textId="77777777" w:rsidR="00AF7AC6" w:rsidRPr="00AF7AC6" w:rsidRDefault="00AF7AC6" w:rsidP="00AF7AC6">
      <w:r w:rsidRPr="00AF7AC6">
        <w:pict w14:anchorId="6CA1075D">
          <v:rect id="_x0000_i1282" style="width:0;height:1.5pt" o:hralign="center" o:hrstd="t" o:hr="t" fillcolor="#a0a0a0" stroked="f"/>
        </w:pict>
      </w:r>
    </w:p>
    <w:p w14:paraId="65BC84D6" w14:textId="77777777" w:rsidR="00AF7AC6" w:rsidRPr="00AF7AC6" w:rsidRDefault="00AF7AC6" w:rsidP="00AF7AC6">
      <w:pPr>
        <w:rPr>
          <w:b/>
          <w:bCs/>
        </w:rPr>
      </w:pPr>
      <w:r w:rsidRPr="00AF7AC6">
        <w:rPr>
          <w:b/>
          <w:bCs/>
        </w:rPr>
        <w:t>Related Decisions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3"/>
        <w:gridCol w:w="4881"/>
      </w:tblGrid>
      <w:tr w:rsidR="00AF7AC6" w:rsidRPr="00AF7AC6" w14:paraId="594AE0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40F7A3" w14:textId="77777777" w:rsidR="00AF7AC6" w:rsidRPr="00AF7AC6" w:rsidRDefault="00AF7AC6" w:rsidP="00AF7AC6">
            <w:pPr>
              <w:rPr>
                <w:b/>
                <w:bCs/>
              </w:rPr>
            </w:pPr>
            <w:r w:rsidRPr="00AF7AC6">
              <w:rPr>
                <w:b/>
                <w:bCs/>
              </w:rPr>
              <w:lastRenderedPageBreak/>
              <w:t>ADR</w:t>
            </w:r>
          </w:p>
        </w:tc>
        <w:tc>
          <w:tcPr>
            <w:tcW w:w="0" w:type="auto"/>
            <w:vAlign w:val="center"/>
            <w:hideMark/>
          </w:tcPr>
          <w:p w14:paraId="3368DF4A" w14:textId="77777777" w:rsidR="00AF7AC6" w:rsidRPr="00AF7AC6" w:rsidRDefault="00AF7AC6" w:rsidP="00AF7AC6">
            <w:pPr>
              <w:rPr>
                <w:b/>
                <w:bCs/>
              </w:rPr>
            </w:pPr>
            <w:r w:rsidRPr="00AF7AC6">
              <w:rPr>
                <w:b/>
                <w:bCs/>
              </w:rPr>
              <w:t>Relationship</w:t>
            </w:r>
          </w:p>
        </w:tc>
      </w:tr>
      <w:tr w:rsidR="00AF7AC6" w:rsidRPr="00AF7AC6" w14:paraId="6E1C42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D929A" w14:textId="77777777" w:rsidR="00AF7AC6" w:rsidRPr="00AF7AC6" w:rsidRDefault="00AF7AC6" w:rsidP="00AF7AC6">
            <w:r w:rsidRPr="00AF7AC6">
              <w:t>ADR-001</w:t>
            </w:r>
          </w:p>
        </w:tc>
        <w:tc>
          <w:tcPr>
            <w:tcW w:w="0" w:type="auto"/>
            <w:vAlign w:val="center"/>
            <w:hideMark/>
          </w:tcPr>
          <w:p w14:paraId="400DD7CA" w14:textId="77777777" w:rsidR="00AF7AC6" w:rsidRPr="00AF7AC6" w:rsidRDefault="00AF7AC6" w:rsidP="00AF7AC6">
            <w:r w:rsidRPr="00AF7AC6">
              <w:t>Data model enables reporting capability</w:t>
            </w:r>
          </w:p>
        </w:tc>
      </w:tr>
      <w:tr w:rsidR="00AF7AC6" w:rsidRPr="00AF7AC6" w14:paraId="31CBFD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FDF60" w14:textId="77777777" w:rsidR="00AF7AC6" w:rsidRPr="00AF7AC6" w:rsidRDefault="00AF7AC6" w:rsidP="00AF7AC6">
            <w:r w:rsidRPr="00AF7AC6">
              <w:t>ADR-004</w:t>
            </w:r>
          </w:p>
        </w:tc>
        <w:tc>
          <w:tcPr>
            <w:tcW w:w="0" w:type="auto"/>
            <w:vAlign w:val="center"/>
            <w:hideMark/>
          </w:tcPr>
          <w:p w14:paraId="26695419" w14:textId="77777777" w:rsidR="00AF7AC6" w:rsidRPr="00AF7AC6" w:rsidRDefault="00AF7AC6" w:rsidP="00AF7AC6">
            <w:r w:rsidRPr="00AF7AC6">
              <w:t>Scoring approach affects analytics</w:t>
            </w:r>
          </w:p>
        </w:tc>
      </w:tr>
      <w:tr w:rsidR="00AF7AC6" w:rsidRPr="00AF7AC6" w14:paraId="5A28C8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B30D1" w14:textId="77777777" w:rsidR="00AF7AC6" w:rsidRPr="00AF7AC6" w:rsidRDefault="00AF7AC6" w:rsidP="00AF7AC6">
            <w:r w:rsidRPr="00AF7AC6">
              <w:t>ADR-005</w:t>
            </w:r>
          </w:p>
        </w:tc>
        <w:tc>
          <w:tcPr>
            <w:tcW w:w="0" w:type="auto"/>
            <w:vAlign w:val="center"/>
            <w:hideMark/>
          </w:tcPr>
          <w:p w14:paraId="68ECA953" w14:textId="77777777" w:rsidR="00AF7AC6" w:rsidRPr="00AF7AC6" w:rsidRDefault="00AF7AC6" w:rsidP="00AF7AC6">
            <w:r w:rsidRPr="00AF7AC6">
              <w:t>Security model applies to reporting</w:t>
            </w:r>
          </w:p>
        </w:tc>
      </w:tr>
      <w:tr w:rsidR="00AF7AC6" w:rsidRPr="00AF7AC6" w14:paraId="66639B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F6BF9" w14:textId="77777777" w:rsidR="00AF7AC6" w:rsidRPr="00AF7AC6" w:rsidRDefault="00AF7AC6" w:rsidP="00AF7AC6">
            <w:r w:rsidRPr="00AF7AC6">
              <w:t>ADR-006</w:t>
            </w:r>
          </w:p>
        </w:tc>
        <w:tc>
          <w:tcPr>
            <w:tcW w:w="0" w:type="auto"/>
            <w:vAlign w:val="center"/>
            <w:hideMark/>
          </w:tcPr>
          <w:p w14:paraId="23FE1B22" w14:textId="77777777" w:rsidR="00AF7AC6" w:rsidRPr="00AF7AC6" w:rsidRDefault="00AF7AC6" w:rsidP="00AF7AC6">
            <w:r w:rsidRPr="00AF7AC6">
              <w:t>Architecture supports future analytics features</w:t>
            </w:r>
          </w:p>
        </w:tc>
      </w:tr>
    </w:tbl>
    <w:p w14:paraId="16516787" w14:textId="77777777" w:rsidR="00AF7AC6" w:rsidRPr="00AF7AC6" w:rsidRDefault="00AF7AC6" w:rsidP="00AF7AC6">
      <w:r w:rsidRPr="00AF7AC6">
        <w:pict w14:anchorId="78A46FD2">
          <v:rect id="_x0000_i1283" style="width:0;height:1.5pt" o:hralign="center" o:hrstd="t" o:hr="t" fillcolor="#a0a0a0" stroked="f"/>
        </w:pict>
      </w:r>
    </w:p>
    <w:p w14:paraId="4BFD5A58" w14:textId="77777777" w:rsidR="00AF7AC6" w:rsidRPr="00AF7AC6" w:rsidRDefault="00AF7AC6" w:rsidP="00AF7AC6">
      <w:pPr>
        <w:rPr>
          <w:b/>
          <w:bCs/>
        </w:rPr>
      </w:pPr>
      <w:r w:rsidRPr="00AF7AC6">
        <w:rPr>
          <w:b/>
          <w:bCs/>
        </w:rPr>
        <w:t>Summary</w:t>
      </w:r>
    </w:p>
    <w:p w14:paraId="517FB391" w14:textId="77777777" w:rsidR="00AF7AC6" w:rsidRPr="00AF7AC6" w:rsidRDefault="00AF7AC6" w:rsidP="00AF7AC6">
      <w:r w:rsidRPr="00AF7AC6">
        <w:t>CRM Intelligence will use a Salesforce-native analytics approach focused on actionable customer relationship insights.</w:t>
      </w:r>
    </w:p>
    <w:p w14:paraId="2B189419" w14:textId="77777777" w:rsidR="00AF7AC6" w:rsidRPr="00AF7AC6" w:rsidRDefault="00AF7AC6" w:rsidP="00AF7AC6">
      <w:r w:rsidRPr="00AF7AC6">
        <w:t>The reporting model supports immediate business needs while creating a foundation for future analytics and AI capabilities.</w:t>
      </w:r>
    </w:p>
    <w:p w14:paraId="794E06DF" w14:textId="77777777" w:rsidR="00993B63" w:rsidRDefault="00993B63"/>
    <w:sectPr w:rsidR="00993B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F40D7"/>
    <w:multiLevelType w:val="multilevel"/>
    <w:tmpl w:val="5C2EE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64648E"/>
    <w:multiLevelType w:val="multilevel"/>
    <w:tmpl w:val="C9705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323F68"/>
    <w:multiLevelType w:val="multilevel"/>
    <w:tmpl w:val="58621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BE59CE"/>
    <w:multiLevelType w:val="multilevel"/>
    <w:tmpl w:val="DAF8F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DA5F4B"/>
    <w:multiLevelType w:val="multilevel"/>
    <w:tmpl w:val="FB9E9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B846F4"/>
    <w:multiLevelType w:val="multilevel"/>
    <w:tmpl w:val="A16AD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584B40"/>
    <w:multiLevelType w:val="multilevel"/>
    <w:tmpl w:val="1DB87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B6242C"/>
    <w:multiLevelType w:val="multilevel"/>
    <w:tmpl w:val="A8B6C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C57036"/>
    <w:multiLevelType w:val="multilevel"/>
    <w:tmpl w:val="507C1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5E7B1A"/>
    <w:multiLevelType w:val="multilevel"/>
    <w:tmpl w:val="B7560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8056BB"/>
    <w:multiLevelType w:val="multilevel"/>
    <w:tmpl w:val="0A2EC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F31582"/>
    <w:multiLevelType w:val="multilevel"/>
    <w:tmpl w:val="BF28F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1B41CE"/>
    <w:multiLevelType w:val="multilevel"/>
    <w:tmpl w:val="94E80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D25ADD"/>
    <w:multiLevelType w:val="multilevel"/>
    <w:tmpl w:val="115C6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A66AEB"/>
    <w:multiLevelType w:val="multilevel"/>
    <w:tmpl w:val="21C4A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815340"/>
    <w:multiLevelType w:val="multilevel"/>
    <w:tmpl w:val="0374B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042AF5"/>
    <w:multiLevelType w:val="multilevel"/>
    <w:tmpl w:val="59BA9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4162E6"/>
    <w:multiLevelType w:val="multilevel"/>
    <w:tmpl w:val="A62C7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0D51BA"/>
    <w:multiLevelType w:val="multilevel"/>
    <w:tmpl w:val="169A6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B54257"/>
    <w:multiLevelType w:val="multilevel"/>
    <w:tmpl w:val="7F4AA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2B461A"/>
    <w:multiLevelType w:val="multilevel"/>
    <w:tmpl w:val="22125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0267456">
    <w:abstractNumId w:val="14"/>
  </w:num>
  <w:num w:numId="2" w16cid:durableId="656567908">
    <w:abstractNumId w:val="15"/>
  </w:num>
  <w:num w:numId="3" w16cid:durableId="2113737718">
    <w:abstractNumId w:val="13"/>
  </w:num>
  <w:num w:numId="4" w16cid:durableId="185169577">
    <w:abstractNumId w:val="19"/>
  </w:num>
  <w:num w:numId="5" w16cid:durableId="1110277578">
    <w:abstractNumId w:val="0"/>
  </w:num>
  <w:num w:numId="6" w16cid:durableId="751703514">
    <w:abstractNumId w:val="1"/>
  </w:num>
  <w:num w:numId="7" w16cid:durableId="254018592">
    <w:abstractNumId w:val="17"/>
  </w:num>
  <w:num w:numId="8" w16cid:durableId="1074938965">
    <w:abstractNumId w:val="18"/>
  </w:num>
  <w:num w:numId="9" w16cid:durableId="1513059559">
    <w:abstractNumId w:val="7"/>
  </w:num>
  <w:num w:numId="10" w16cid:durableId="1030303824">
    <w:abstractNumId w:val="4"/>
  </w:num>
  <w:num w:numId="11" w16cid:durableId="1356032641">
    <w:abstractNumId w:val="8"/>
  </w:num>
  <w:num w:numId="12" w16cid:durableId="97330817">
    <w:abstractNumId w:val="2"/>
  </w:num>
  <w:num w:numId="13" w16cid:durableId="707490883">
    <w:abstractNumId w:val="12"/>
  </w:num>
  <w:num w:numId="14" w16cid:durableId="1543977077">
    <w:abstractNumId w:val="16"/>
  </w:num>
  <w:num w:numId="15" w16cid:durableId="1567111296">
    <w:abstractNumId w:val="6"/>
  </w:num>
  <w:num w:numId="16" w16cid:durableId="373887813">
    <w:abstractNumId w:val="9"/>
  </w:num>
  <w:num w:numId="17" w16cid:durableId="2061129782">
    <w:abstractNumId w:val="20"/>
  </w:num>
  <w:num w:numId="18" w16cid:durableId="2109152361">
    <w:abstractNumId w:val="10"/>
  </w:num>
  <w:num w:numId="19" w16cid:durableId="421952114">
    <w:abstractNumId w:val="5"/>
  </w:num>
  <w:num w:numId="20" w16cid:durableId="34745126">
    <w:abstractNumId w:val="11"/>
  </w:num>
  <w:num w:numId="21" w16cid:durableId="8233543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AC6"/>
    <w:rsid w:val="00831DB6"/>
    <w:rsid w:val="008A4F29"/>
    <w:rsid w:val="00993B63"/>
    <w:rsid w:val="00AF7AC6"/>
    <w:rsid w:val="00BE3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336B2B"/>
  <w15:chartTrackingRefBased/>
  <w15:docId w15:val="{964DB28D-EB24-47AA-9878-192F79F28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7A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7A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7A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7A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7A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7A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7A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7A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7A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autoRedefine/>
    <w:uiPriority w:val="10"/>
    <w:qFormat/>
    <w:rsid w:val="008A4F29"/>
    <w:pPr>
      <w:pBdr>
        <w:bottom w:val="single" w:sz="4" w:space="1" w:color="auto"/>
      </w:pBd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color w:val="153D63" w:themeColor="text2" w:themeTint="E6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4F29"/>
    <w:rPr>
      <w:rFonts w:asciiTheme="majorHAnsi" w:eastAsiaTheme="majorEastAsia" w:hAnsiTheme="majorHAnsi" w:cstheme="majorBidi"/>
      <w:color w:val="153D63" w:themeColor="text2" w:themeTint="E6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F7A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7A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7A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7A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7A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7A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7A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7A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7AC6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7A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7A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7A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7A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7A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7A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7A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7A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7A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680</Words>
  <Characters>3880</Characters>
  <Application>Microsoft Office Word</Application>
  <DocSecurity>0</DocSecurity>
  <Lines>32</Lines>
  <Paragraphs>9</Paragraphs>
  <ScaleCrop>false</ScaleCrop>
  <Company/>
  <LinksUpToDate>false</LinksUpToDate>
  <CharactersWithSpaces>4551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Cheryl Leggett</dc:creator>
  <cp:keywords/>
  <dc:description/>
  <cp:lastModifiedBy>Cheryl Leggett</cp:lastModifiedBy>
  <cp:revision>1</cp:revision>
  <dcterms:created xsi:type="dcterms:W3CDTF">2026-06-26T14:05:00Z</dcterms:created>
  <dcterms:modified xsi:type="dcterms:W3CDTF">2026-06-26T14:06:00Z</dcterms:modified>
</cp:coreProperties>
</file>