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C10" w:rsidRPr="002C0C10" w:rsidRDefault="002C0C10" w:rsidP="002C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</w:pPr>
      <w:r w:rsidRPr="002C0C10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lang w:eastAsia="fr-FR"/>
        </w:rPr>
        <w:t>Modèle en Spirale</w:t>
      </w:r>
    </w:p>
    <w:p w:rsidR="002C0C10" w:rsidRDefault="002C0C10" w:rsidP="002C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Principe</w:t>
      </w:r>
      <w:r w:rsidRPr="002C0C10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  <w:r w:rsidRPr="002C0C10">
        <w:rPr>
          <w:rFonts w:ascii="Times New Roman" w:eastAsia="Times New Roman" w:hAnsi="Times New Roman" w:cs="Times New Roman"/>
          <w:color w:val="5B9BD5" w:themeColor="accent1"/>
          <w:sz w:val="36"/>
          <w:szCs w:val="36"/>
          <w:lang w:eastAsia="fr-FR"/>
        </w:rPr>
        <w:t xml:space="preserve"> </w:t>
      </w: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développement itératif par cycles successifs, intégrant analyse des risques et prototypes.</w:t>
      </w:r>
    </w:p>
    <w:p w:rsidR="002C0C10" w:rsidRPr="002C0C10" w:rsidRDefault="002C0C10" w:rsidP="002C0C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  <w:lang w:eastAsia="fr-FR"/>
        </w:rPr>
      </w:pPr>
    </w:p>
    <w:p w:rsidR="002C0C10" w:rsidRPr="002C0C10" w:rsidRDefault="002C0C10" w:rsidP="002C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2C0C10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Étapes typiques (répétées à chaque cycle)</w:t>
      </w:r>
      <w:r w:rsidRPr="002C0C10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2C0C10" w:rsidRPr="002C0C10" w:rsidRDefault="002C0C10" w:rsidP="002C0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Définition des objectifs.</w:t>
      </w:r>
    </w:p>
    <w:p w:rsidR="002C0C10" w:rsidRPr="002C0C10" w:rsidRDefault="002C0C10" w:rsidP="002C0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Analyse des risques.</w:t>
      </w:r>
    </w:p>
    <w:p w:rsidR="002C0C10" w:rsidRPr="002C0C10" w:rsidRDefault="002C0C10" w:rsidP="002C0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Développement et validation d’un prototype.</w:t>
      </w:r>
    </w:p>
    <w:p w:rsidR="002C0C10" w:rsidRDefault="002C0C10" w:rsidP="002C0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bookmarkStart w:id="0" w:name="_GoBack"/>
      <w:bookmarkEnd w:id="0"/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Planification du cycle suivant.</w:t>
      </w:r>
    </w:p>
    <w:p w:rsidR="002C0C10" w:rsidRPr="002C0C10" w:rsidRDefault="002C0C10" w:rsidP="002C0C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</w:p>
    <w:p w:rsidR="002C0C10" w:rsidRPr="002C0C10" w:rsidRDefault="002C0C10" w:rsidP="002C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2C0C10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Utilité pour  notre projet</w:t>
      </w:r>
      <w:r w:rsidRPr="002C0C10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2C0C10" w:rsidRPr="002C0C10" w:rsidRDefault="002C0C10" w:rsidP="007B32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Permet de montrer des </w:t>
      </w:r>
      <w:r w:rsidRPr="002C0C1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versions intermédiaires</w:t>
      </w: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aux étudiants</w:t>
      </w:r>
      <w:r w:rsidR="007B32CE">
        <w:rPr>
          <w:rFonts w:ascii="Times New Roman" w:eastAsia="Times New Roman" w:hAnsi="Times New Roman" w:cs="Times New Roman"/>
          <w:sz w:val="36"/>
          <w:szCs w:val="36"/>
          <w:lang w:eastAsia="fr-FR"/>
        </w:rPr>
        <w:t>/utilisateurs</w:t>
      </w: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et au</w:t>
      </w:r>
      <w:r w:rsidR="007B32CE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</w:t>
      </w:r>
      <w:proofErr w:type="gramStart"/>
      <w:r w:rsidR="007B32CE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directeur </w:t>
      </w: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.</w:t>
      </w:r>
      <w:proofErr w:type="gramEnd"/>
    </w:p>
    <w:p w:rsidR="002C0C10" w:rsidRDefault="002C0C10" w:rsidP="002C0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Réduit les risques d’insatisfaction en intégrant des retours fréquents.</w:t>
      </w:r>
    </w:p>
    <w:p w:rsidR="002C0C10" w:rsidRPr="002C0C10" w:rsidRDefault="002C0C10" w:rsidP="002C0C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2C0C10" w:rsidRPr="002C0C10" w:rsidRDefault="002C0C10" w:rsidP="002C0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</w:pPr>
      <w:r w:rsidRPr="002C0C10">
        <w:rPr>
          <w:rFonts w:ascii="Times New Roman" w:eastAsia="Times New Roman" w:hAnsi="Times New Roman" w:cs="Times New Roman"/>
          <w:b/>
          <w:bCs/>
          <w:color w:val="5B9BD5" w:themeColor="accent1"/>
          <w:sz w:val="40"/>
          <w:szCs w:val="40"/>
          <w:lang w:eastAsia="fr-FR"/>
        </w:rPr>
        <w:t>Inconvénients</w:t>
      </w:r>
      <w:r w:rsidRPr="002C0C10">
        <w:rPr>
          <w:rFonts w:ascii="Times New Roman" w:eastAsia="Times New Roman" w:hAnsi="Times New Roman" w:cs="Times New Roman"/>
          <w:color w:val="5B9BD5" w:themeColor="accent1"/>
          <w:sz w:val="40"/>
          <w:szCs w:val="40"/>
          <w:lang w:eastAsia="fr-FR"/>
        </w:rPr>
        <w:t xml:space="preserve"> :</w:t>
      </w:r>
    </w:p>
    <w:p w:rsidR="002C0C10" w:rsidRPr="002C0C10" w:rsidRDefault="002C0C10" w:rsidP="002C0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Trop complexe pour une équipe étudiante avec peu de temps.</w:t>
      </w:r>
    </w:p>
    <w:p w:rsidR="002C0C10" w:rsidRPr="002C0C10" w:rsidRDefault="002C0C10" w:rsidP="002C0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Demande une expertise en analyse de risques.</w:t>
      </w:r>
    </w:p>
    <w:p w:rsidR="002C0C10" w:rsidRDefault="002C0C10" w:rsidP="002C0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2C0C10">
        <w:rPr>
          <w:rFonts w:ascii="Times New Roman" w:eastAsia="Times New Roman" w:hAnsi="Times New Roman" w:cs="Times New Roman"/>
          <w:sz w:val="36"/>
          <w:szCs w:val="36"/>
          <w:lang w:eastAsia="fr-FR"/>
        </w:rPr>
        <w:t>Risque de dépasser le budget et le délai de 3 mois.</w:t>
      </w:r>
    </w:p>
    <w:p w:rsidR="002C0C10" w:rsidRPr="002C0C10" w:rsidRDefault="002C0C10" w:rsidP="002C0C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F93EB7" w:rsidRPr="002C0C10" w:rsidRDefault="002C0C10" w:rsidP="007B32CE">
      <w:pPr>
        <w:spacing w:before="100" w:beforeAutospacing="1" w:after="100" w:afterAutospacing="1" w:line="240" w:lineRule="auto"/>
        <w:ind w:left="720"/>
        <w:rPr>
          <w:sz w:val="36"/>
          <w:szCs w:val="36"/>
        </w:rPr>
      </w:pPr>
      <w:r w:rsidRPr="001766F1">
        <w:rPr>
          <w:rFonts w:ascii="Times New Roman" w:eastAsia="Times New Roman" w:hAnsi="Times New Roman" w:cs="Times New Roman"/>
          <w:color w:val="5B9BD5" w:themeColor="accent1"/>
          <w:sz w:val="48"/>
          <w:szCs w:val="48"/>
          <w:lang w:eastAsia="fr-FR"/>
        </w:rPr>
        <w:t>→</w:t>
      </w:r>
      <w:r w:rsidRPr="002C0C10">
        <w:rPr>
          <w:sz w:val="36"/>
          <w:szCs w:val="36"/>
        </w:rPr>
        <w:t xml:space="preserve">intéressant si nous voulons intégrer progressivement des fonctionnalités comme les statistiques d’utilisation ou la conformité RGPD. Cependant, ce modèle reste trop </w:t>
      </w:r>
      <w:r w:rsidRPr="002C0C10">
        <w:rPr>
          <w:sz w:val="36"/>
          <w:szCs w:val="36"/>
        </w:rPr>
        <w:lastRenderedPageBreak/>
        <w:t>lourd et complexe pour un projet académique limité à 3 mois</w:t>
      </w:r>
      <w:r w:rsidR="007B32CE">
        <w:rPr>
          <w:sz w:val="36"/>
          <w:szCs w:val="36"/>
        </w:rPr>
        <w:t>.</w:t>
      </w:r>
    </w:p>
    <w:sectPr w:rsidR="00F93EB7" w:rsidRPr="002C0C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C0E6C"/>
    <w:multiLevelType w:val="multilevel"/>
    <w:tmpl w:val="078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B9BD5" w:themeColor="accen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C10"/>
    <w:rsid w:val="002C0C10"/>
    <w:rsid w:val="007B32CE"/>
    <w:rsid w:val="008E4CBF"/>
    <w:rsid w:val="00F9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C6736-136F-4A62-BC2C-5905D7E6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0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0C1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C0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4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2</cp:revision>
  <dcterms:created xsi:type="dcterms:W3CDTF">2026-03-06T11:59:00Z</dcterms:created>
  <dcterms:modified xsi:type="dcterms:W3CDTF">2026-03-06T12:21:00Z</dcterms:modified>
</cp:coreProperties>
</file>