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435C" w:rsidRDefault="007B216B" w:rsidP="00A6435C">
      <w:pPr>
        <w:bidi/>
        <w:rPr>
          <w:b/>
          <w:bCs/>
          <w:sz w:val="28"/>
          <w:szCs w:val="28"/>
          <w:rtl/>
        </w:rPr>
      </w:pPr>
      <w:r>
        <w:rPr>
          <w:rFonts w:hint="cs"/>
          <w:b/>
          <w:bCs/>
          <w:noProof/>
          <w:sz w:val="28"/>
          <w:szCs w:val="28"/>
          <w:rtl/>
        </w:rPr>
        <w:drawing>
          <wp:anchor distT="0" distB="0" distL="114300" distR="114300" simplePos="0" relativeHeight="251662336" behindDoc="1" locked="0" layoutInCell="1" allowOverlap="1">
            <wp:simplePos x="0" y="0"/>
            <wp:positionH relativeFrom="column">
              <wp:posOffset>955040</wp:posOffset>
            </wp:positionH>
            <wp:positionV relativeFrom="paragraph">
              <wp:posOffset>-416560</wp:posOffset>
            </wp:positionV>
            <wp:extent cx="1019175" cy="1209675"/>
            <wp:effectExtent l="19050" t="0" r="9525" b="0"/>
            <wp:wrapTight wrapText="bothSides">
              <wp:wrapPolygon edited="0">
                <wp:start x="-404" y="0"/>
                <wp:lineTo x="-404" y="21430"/>
                <wp:lineTo x="21802" y="21430"/>
                <wp:lineTo x="21802" y="0"/>
                <wp:lineTo x="-404"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cstate="print"/>
                    <a:srcRect/>
                    <a:stretch>
                      <a:fillRect/>
                    </a:stretch>
                  </pic:blipFill>
                  <pic:spPr bwMode="auto">
                    <a:xfrm>
                      <a:off x="0" y="0"/>
                      <a:ext cx="1019175" cy="1209675"/>
                    </a:xfrm>
                    <a:prstGeom prst="rect">
                      <a:avLst/>
                    </a:prstGeom>
                    <a:noFill/>
                    <a:ln w="9525">
                      <a:noFill/>
                      <a:miter lim="800000"/>
                      <a:headEnd/>
                      <a:tailEnd/>
                    </a:ln>
                  </pic:spPr>
                </pic:pic>
              </a:graphicData>
            </a:graphic>
          </wp:anchor>
        </w:drawing>
      </w:r>
      <w:r w:rsidR="002D4298">
        <w:rPr>
          <w:rFonts w:hint="cs"/>
          <w:b/>
          <w:bCs/>
          <w:noProof/>
          <w:sz w:val="28"/>
          <w:szCs w:val="28"/>
          <w:rtl/>
        </w:rPr>
        <w:drawing>
          <wp:anchor distT="0" distB="0" distL="114300" distR="114300" simplePos="0" relativeHeight="251661312" behindDoc="1" locked="0" layoutInCell="1" allowOverlap="1">
            <wp:simplePos x="0" y="0"/>
            <wp:positionH relativeFrom="column">
              <wp:posOffset>4622165</wp:posOffset>
            </wp:positionH>
            <wp:positionV relativeFrom="paragraph">
              <wp:posOffset>-416560</wp:posOffset>
            </wp:positionV>
            <wp:extent cx="1327785" cy="1209675"/>
            <wp:effectExtent l="19050" t="0" r="5715" b="0"/>
            <wp:wrapTight wrapText="bothSides">
              <wp:wrapPolygon edited="0">
                <wp:start x="-310" y="0"/>
                <wp:lineTo x="-310" y="21430"/>
                <wp:lineTo x="21693" y="21430"/>
                <wp:lineTo x="21693" y="0"/>
                <wp:lineTo x="-31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a:stretch>
                      <a:fillRect/>
                    </a:stretch>
                  </pic:blipFill>
                  <pic:spPr bwMode="auto">
                    <a:xfrm>
                      <a:off x="0" y="0"/>
                      <a:ext cx="1327785" cy="1209675"/>
                    </a:xfrm>
                    <a:prstGeom prst="rect">
                      <a:avLst/>
                    </a:prstGeom>
                    <a:noFill/>
                    <a:ln w="9525">
                      <a:noFill/>
                      <a:miter lim="800000"/>
                      <a:headEnd/>
                      <a:tailEnd/>
                    </a:ln>
                  </pic:spPr>
                </pic:pic>
              </a:graphicData>
            </a:graphic>
          </wp:anchor>
        </w:drawing>
      </w:r>
    </w:p>
    <w:p w:rsidR="00A6435C" w:rsidRDefault="00A6435C" w:rsidP="00A6435C">
      <w:pPr>
        <w:bidi/>
        <w:rPr>
          <w:b/>
          <w:bCs/>
          <w:sz w:val="28"/>
          <w:szCs w:val="28"/>
          <w:rtl/>
        </w:rPr>
      </w:pPr>
    </w:p>
    <w:p w:rsidR="00527389" w:rsidRDefault="00527389" w:rsidP="00A6435C">
      <w:pPr>
        <w:bidi/>
        <w:rPr>
          <w:b/>
          <w:bCs/>
          <w:sz w:val="28"/>
          <w:szCs w:val="28"/>
          <w:rtl/>
        </w:rPr>
      </w:pPr>
    </w:p>
    <w:p w:rsidR="00A6435C" w:rsidRDefault="00A6435C" w:rsidP="00A6435C">
      <w:pPr>
        <w:bidi/>
        <w:rPr>
          <w:b/>
          <w:bCs/>
          <w:sz w:val="28"/>
          <w:szCs w:val="28"/>
          <w:rtl/>
        </w:rPr>
      </w:pPr>
    </w:p>
    <w:p w:rsidR="00A817DF" w:rsidRPr="007B216B" w:rsidRDefault="00A817DF" w:rsidP="007B216B">
      <w:pPr>
        <w:bidi/>
        <w:spacing w:line="420" w:lineRule="exact"/>
        <w:rPr>
          <w:b/>
          <w:bCs/>
          <w:noProof/>
          <w:sz w:val="24"/>
          <w:szCs w:val="24"/>
          <w:rtl/>
        </w:rPr>
      </w:pPr>
      <w:r w:rsidRPr="007B216B">
        <w:rPr>
          <w:rFonts w:hint="cs"/>
          <w:b/>
          <w:bCs/>
          <w:noProof/>
          <w:sz w:val="24"/>
          <w:szCs w:val="24"/>
          <w:rtl/>
        </w:rPr>
        <w:t>الاخ م. سمير سمارة -مديرمديرية زراعة طولكرم المحترم</w:t>
      </w:r>
    </w:p>
    <w:p w:rsidR="00A817DF" w:rsidRPr="007B216B" w:rsidRDefault="00A817DF" w:rsidP="007B216B">
      <w:pPr>
        <w:bidi/>
        <w:spacing w:line="420" w:lineRule="exact"/>
        <w:rPr>
          <w:b/>
          <w:bCs/>
          <w:noProof/>
          <w:sz w:val="24"/>
          <w:szCs w:val="24"/>
          <w:rtl/>
        </w:rPr>
      </w:pPr>
      <w:r w:rsidRPr="007B216B">
        <w:rPr>
          <w:rFonts w:hint="cs"/>
          <w:b/>
          <w:bCs/>
          <w:noProof/>
          <w:sz w:val="24"/>
          <w:szCs w:val="24"/>
          <w:rtl/>
        </w:rPr>
        <w:t>مرفق تقرير زيارة مشروع جمعية عتيل التعاونية الزراعية</w:t>
      </w:r>
    </w:p>
    <w:p w:rsidR="00A817DF" w:rsidRPr="007B216B" w:rsidRDefault="00A817DF" w:rsidP="007B216B">
      <w:pPr>
        <w:bidi/>
        <w:spacing w:line="420" w:lineRule="exact"/>
        <w:rPr>
          <w:noProof/>
          <w:sz w:val="24"/>
          <w:szCs w:val="24"/>
          <w:rtl/>
        </w:rPr>
      </w:pPr>
      <w:r w:rsidRPr="007B216B">
        <w:rPr>
          <w:rFonts w:hint="cs"/>
          <w:b/>
          <w:bCs/>
          <w:noProof/>
          <w:sz w:val="24"/>
          <w:szCs w:val="24"/>
          <w:rtl/>
        </w:rPr>
        <w:t>تاريخ الزيارة</w:t>
      </w:r>
      <w:r w:rsidRPr="007B216B">
        <w:rPr>
          <w:rFonts w:hint="cs"/>
          <w:noProof/>
          <w:sz w:val="24"/>
          <w:szCs w:val="24"/>
          <w:rtl/>
        </w:rPr>
        <w:t xml:space="preserve"> :13/2/2020</w:t>
      </w:r>
    </w:p>
    <w:p w:rsidR="00A817DF" w:rsidRPr="007B216B" w:rsidRDefault="00A817DF" w:rsidP="007B216B">
      <w:pPr>
        <w:bidi/>
        <w:spacing w:line="420" w:lineRule="exact"/>
        <w:rPr>
          <w:noProof/>
          <w:sz w:val="24"/>
          <w:szCs w:val="24"/>
        </w:rPr>
      </w:pPr>
      <w:r w:rsidRPr="007B216B">
        <w:rPr>
          <w:rFonts w:hint="cs"/>
          <w:b/>
          <w:bCs/>
          <w:noProof/>
          <w:sz w:val="24"/>
          <w:szCs w:val="24"/>
          <w:rtl/>
        </w:rPr>
        <w:t>المكان:</w:t>
      </w:r>
      <w:r w:rsidRPr="007B216B">
        <w:rPr>
          <w:rFonts w:hint="cs"/>
          <w:noProof/>
          <w:sz w:val="24"/>
          <w:szCs w:val="24"/>
          <w:rtl/>
        </w:rPr>
        <w:t xml:space="preserve"> عتيل- بئر الجمعية </w:t>
      </w:r>
      <w:r w:rsidRPr="007B216B">
        <w:rPr>
          <w:noProof/>
          <w:sz w:val="24"/>
          <w:szCs w:val="24"/>
        </w:rPr>
        <w:t>15-19/036</w:t>
      </w:r>
    </w:p>
    <w:p w:rsidR="00A817DF" w:rsidRPr="007B216B" w:rsidRDefault="00A817DF" w:rsidP="007B216B">
      <w:pPr>
        <w:bidi/>
        <w:spacing w:line="420" w:lineRule="exact"/>
        <w:rPr>
          <w:noProof/>
          <w:sz w:val="24"/>
          <w:szCs w:val="24"/>
          <w:rtl/>
        </w:rPr>
      </w:pPr>
      <w:r w:rsidRPr="007B216B">
        <w:rPr>
          <w:rFonts w:hint="cs"/>
          <w:noProof/>
          <w:sz w:val="24"/>
          <w:szCs w:val="24"/>
          <w:rtl/>
        </w:rPr>
        <w:t>الحضور:</w:t>
      </w:r>
      <w:r w:rsidRPr="007B216B">
        <w:rPr>
          <w:rFonts w:hint="cs"/>
          <w:noProof/>
          <w:sz w:val="24"/>
          <w:szCs w:val="24"/>
          <w:rtl/>
          <w:lang w:bidi="he-IL"/>
        </w:rPr>
        <w:t xml:space="preserve"> </w:t>
      </w:r>
      <w:r w:rsidRPr="007B216B">
        <w:rPr>
          <w:rFonts w:hint="cs"/>
          <w:noProof/>
          <w:sz w:val="24"/>
          <w:szCs w:val="24"/>
          <w:rtl/>
        </w:rPr>
        <w:t xml:space="preserve">م. سمير سمارة، م. فراس طلال، م. تحرير الدقة </w:t>
      </w:r>
      <w:r w:rsidRPr="007B216B">
        <w:rPr>
          <w:noProof/>
          <w:sz w:val="24"/>
          <w:szCs w:val="24"/>
          <w:rtl/>
        </w:rPr>
        <w:t>–</w:t>
      </w:r>
      <w:r w:rsidRPr="007B216B">
        <w:rPr>
          <w:rFonts w:hint="cs"/>
          <w:noProof/>
          <w:sz w:val="24"/>
          <w:szCs w:val="24"/>
          <w:rtl/>
        </w:rPr>
        <w:t>مديرية زراعة طولكرم</w:t>
      </w:r>
    </w:p>
    <w:p w:rsidR="00A817DF" w:rsidRPr="007B216B" w:rsidRDefault="00A817DF" w:rsidP="007B216B">
      <w:pPr>
        <w:bidi/>
        <w:spacing w:line="420" w:lineRule="exact"/>
        <w:rPr>
          <w:noProof/>
          <w:sz w:val="24"/>
          <w:szCs w:val="24"/>
          <w:rtl/>
        </w:rPr>
      </w:pPr>
      <w:r w:rsidRPr="007B216B">
        <w:rPr>
          <w:rFonts w:hint="cs"/>
          <w:noProof/>
          <w:sz w:val="24"/>
          <w:szCs w:val="24"/>
          <w:rtl/>
        </w:rPr>
        <w:t xml:space="preserve"> م. عبداللطيف خالد من مجموعة الهيدرولوجيين</w:t>
      </w:r>
    </w:p>
    <w:p w:rsidR="00A817DF" w:rsidRPr="007B216B" w:rsidRDefault="00A817DF" w:rsidP="007B216B">
      <w:pPr>
        <w:bidi/>
        <w:spacing w:line="420" w:lineRule="exact"/>
        <w:rPr>
          <w:noProof/>
          <w:sz w:val="24"/>
          <w:szCs w:val="24"/>
          <w:rtl/>
        </w:rPr>
      </w:pPr>
      <w:r w:rsidRPr="007B216B">
        <w:rPr>
          <w:rFonts w:hint="cs"/>
          <w:noProof/>
          <w:sz w:val="24"/>
          <w:szCs w:val="24"/>
          <w:rtl/>
        </w:rPr>
        <w:t>معتصم بدران، محمد سليم دقة- جمعية عتيل الزراعية</w:t>
      </w:r>
    </w:p>
    <w:p w:rsidR="00A817DF" w:rsidRPr="007B216B" w:rsidRDefault="00A817DF" w:rsidP="007B216B">
      <w:pPr>
        <w:bidi/>
        <w:spacing w:line="420" w:lineRule="exact"/>
        <w:rPr>
          <w:noProof/>
          <w:sz w:val="24"/>
          <w:szCs w:val="24"/>
          <w:rtl/>
        </w:rPr>
      </w:pPr>
      <w:r w:rsidRPr="007B216B">
        <w:rPr>
          <w:rFonts w:hint="cs"/>
          <w:noProof/>
          <w:sz w:val="24"/>
          <w:szCs w:val="24"/>
          <w:rtl/>
        </w:rPr>
        <w:t>من خلال قياسات كمية الاستخراج من البئر والضغط الكلي الواقع على التربين في عدة مواقع من المشروع وقراءة استهلاك الطاقة يتبين ان حجم المحرك الموجود في الموقع (110 كيلو واط) اكبر من المطلوب وهناك فاقد في الطاقة يزيد عن 30% على حساب المزارعين حيث ان الاستهلاك الحالي حوالي 50 كيلو في الساعه كما ان معامل القدرة منخفض جدا حوالي 75% وهذا يسبب ضياع ثاني في الطاقة في الشبكة العامة. هذه المشاكل ليس لها علاقة بمردود التربين الذي يتراواح ما بين 65 -72 م</w:t>
      </w:r>
      <w:r w:rsidRPr="007B216B">
        <w:rPr>
          <w:rFonts w:hint="cs"/>
          <w:noProof/>
          <w:sz w:val="24"/>
          <w:szCs w:val="24"/>
          <w:vertAlign w:val="superscript"/>
          <w:rtl/>
        </w:rPr>
        <w:t>3</w:t>
      </w:r>
      <w:r w:rsidRPr="007B216B">
        <w:rPr>
          <w:rFonts w:hint="cs"/>
          <w:noProof/>
          <w:sz w:val="24"/>
          <w:szCs w:val="24"/>
          <w:rtl/>
        </w:rPr>
        <w:t xml:space="preserve"> في الساعة على ضغط كلي حوالي 170-160 متر. وبعد مراجعة المعلومات الخاصة بالبئر فانه يتبين ان عمق الماء الساكن حوالي 57 متر تحت السطح وقطر مواسير الضخ 6" وطولها داخل البئر 130 متر. كما ان تصميم التربين 100 متر مكعب على ضغط كلي 140 متر وهذا لا ينطبق مع الوضع الحالي لمردود التربين. وبناء على المعلومات الفنية المذكورة اعلاه فقد تم تسجيل الاستنتاجات التالية:</w:t>
      </w:r>
    </w:p>
    <w:p w:rsidR="00A817DF" w:rsidRPr="007B216B" w:rsidRDefault="00A817DF" w:rsidP="007B216B">
      <w:pPr>
        <w:pStyle w:val="ListParagraph"/>
        <w:numPr>
          <w:ilvl w:val="0"/>
          <w:numId w:val="4"/>
        </w:numPr>
        <w:bidi/>
        <w:spacing w:line="420" w:lineRule="exact"/>
        <w:rPr>
          <w:noProof/>
          <w:sz w:val="24"/>
          <w:szCs w:val="24"/>
        </w:rPr>
      </w:pPr>
      <w:r w:rsidRPr="007B216B">
        <w:rPr>
          <w:rFonts w:hint="cs"/>
          <w:noProof/>
          <w:sz w:val="24"/>
          <w:szCs w:val="24"/>
          <w:rtl/>
        </w:rPr>
        <w:t xml:space="preserve">قدرة المحرك الكهربائي اكبر من المطلوب بحوالي الضعف من المردود الحالي مما يتسبب في ضياع للطاقة </w:t>
      </w:r>
    </w:p>
    <w:p w:rsidR="00A817DF" w:rsidRPr="007B216B" w:rsidRDefault="00A817DF" w:rsidP="007B216B">
      <w:pPr>
        <w:pStyle w:val="ListParagraph"/>
        <w:numPr>
          <w:ilvl w:val="0"/>
          <w:numId w:val="4"/>
        </w:numPr>
        <w:bidi/>
        <w:spacing w:line="420" w:lineRule="exact"/>
        <w:rPr>
          <w:noProof/>
          <w:sz w:val="24"/>
          <w:szCs w:val="24"/>
        </w:rPr>
      </w:pPr>
      <w:r w:rsidRPr="007B216B">
        <w:rPr>
          <w:rFonts w:hint="cs"/>
          <w:noProof/>
          <w:sz w:val="24"/>
          <w:szCs w:val="24"/>
          <w:rtl/>
        </w:rPr>
        <w:t>تصميم لوحة الكهرباء بحاجه لاضافة مكثف لتعديل معامل القدرة من 75% الى 98% وكذلك انفيرتر للتحكم في السرعه</w:t>
      </w:r>
    </w:p>
    <w:p w:rsidR="00A817DF" w:rsidRPr="007B216B" w:rsidRDefault="00A817DF" w:rsidP="007B216B">
      <w:pPr>
        <w:pStyle w:val="ListParagraph"/>
        <w:numPr>
          <w:ilvl w:val="0"/>
          <w:numId w:val="4"/>
        </w:numPr>
        <w:bidi/>
        <w:spacing w:line="420" w:lineRule="exact"/>
        <w:rPr>
          <w:noProof/>
          <w:sz w:val="24"/>
          <w:szCs w:val="24"/>
        </w:rPr>
      </w:pPr>
      <w:r w:rsidRPr="007B216B">
        <w:rPr>
          <w:rFonts w:hint="cs"/>
          <w:noProof/>
          <w:sz w:val="24"/>
          <w:szCs w:val="24"/>
          <w:rtl/>
        </w:rPr>
        <w:t>هناك تدني كبير في مردود التربين عن التصميم المقترح وتراجع يزيد عن 35% في مردود التربين</w:t>
      </w:r>
    </w:p>
    <w:p w:rsidR="00A817DF" w:rsidRPr="007B216B" w:rsidRDefault="00A817DF" w:rsidP="007B216B">
      <w:pPr>
        <w:bidi/>
        <w:spacing w:line="420" w:lineRule="exact"/>
        <w:rPr>
          <w:b/>
          <w:bCs/>
          <w:noProof/>
          <w:sz w:val="24"/>
          <w:szCs w:val="24"/>
          <w:rtl/>
        </w:rPr>
      </w:pPr>
      <w:r w:rsidRPr="007B216B">
        <w:rPr>
          <w:rFonts w:hint="cs"/>
          <w:noProof/>
          <w:sz w:val="24"/>
          <w:szCs w:val="24"/>
          <w:rtl/>
        </w:rPr>
        <w:t xml:space="preserve"> </w:t>
      </w:r>
      <w:r w:rsidRPr="007B216B">
        <w:rPr>
          <w:rFonts w:hint="cs"/>
          <w:b/>
          <w:bCs/>
          <w:noProof/>
          <w:sz w:val="24"/>
          <w:szCs w:val="24"/>
          <w:rtl/>
        </w:rPr>
        <w:t>في صورة الوضع الحالي هناك مشكلتين الاولى كهربائية في المحرك واللوحة والثانية ميكانيكية في التربين وعليه فان التدخلات المقترحة تتمثل بما يلي:-</w:t>
      </w:r>
    </w:p>
    <w:p w:rsidR="00A817DF" w:rsidRPr="007B216B" w:rsidRDefault="00A817DF" w:rsidP="007B216B">
      <w:pPr>
        <w:pStyle w:val="ListParagraph"/>
        <w:numPr>
          <w:ilvl w:val="0"/>
          <w:numId w:val="1"/>
        </w:numPr>
        <w:bidi/>
        <w:spacing w:line="420" w:lineRule="exact"/>
        <w:rPr>
          <w:noProof/>
          <w:sz w:val="24"/>
          <w:szCs w:val="24"/>
        </w:rPr>
      </w:pPr>
      <w:r w:rsidRPr="007B216B">
        <w:rPr>
          <w:rFonts w:hint="cs"/>
          <w:noProof/>
          <w:sz w:val="24"/>
          <w:szCs w:val="24"/>
          <w:rtl/>
        </w:rPr>
        <w:t>فك البئر ورفع مواسير الضخ والتربين وتوريد وتركيب توربين جديد سرعة 1500 دورة في الدقيقه   100 م</w:t>
      </w:r>
      <w:r w:rsidRPr="007B216B">
        <w:rPr>
          <w:rFonts w:hint="cs"/>
          <w:noProof/>
          <w:sz w:val="24"/>
          <w:szCs w:val="24"/>
          <w:vertAlign w:val="superscript"/>
          <w:rtl/>
        </w:rPr>
        <w:t>3</w:t>
      </w:r>
      <w:r w:rsidRPr="007B216B">
        <w:rPr>
          <w:rFonts w:hint="cs"/>
          <w:noProof/>
          <w:sz w:val="24"/>
          <w:szCs w:val="24"/>
          <w:rtl/>
        </w:rPr>
        <w:t>/150 متر</w:t>
      </w:r>
    </w:p>
    <w:p w:rsidR="00A817DF" w:rsidRPr="007B216B" w:rsidRDefault="00A817DF" w:rsidP="007B216B">
      <w:pPr>
        <w:pStyle w:val="ListParagraph"/>
        <w:numPr>
          <w:ilvl w:val="0"/>
          <w:numId w:val="1"/>
        </w:numPr>
        <w:bidi/>
        <w:spacing w:line="420" w:lineRule="exact"/>
        <w:rPr>
          <w:noProof/>
          <w:sz w:val="24"/>
          <w:szCs w:val="24"/>
        </w:rPr>
      </w:pPr>
      <w:r w:rsidRPr="007B216B">
        <w:rPr>
          <w:rFonts w:hint="cs"/>
          <w:noProof/>
          <w:sz w:val="24"/>
          <w:szCs w:val="24"/>
          <w:rtl/>
        </w:rPr>
        <w:t>فك اللواجر واعمدة الدوران</w:t>
      </w:r>
      <w:r w:rsidR="007B216B" w:rsidRPr="007B216B">
        <w:rPr>
          <w:rFonts w:hint="cs"/>
          <w:noProof/>
          <w:sz w:val="24"/>
          <w:szCs w:val="24"/>
          <w:rtl/>
        </w:rPr>
        <w:t xml:space="preserve">(ناقل الحركة) </w:t>
      </w:r>
      <w:r w:rsidRPr="007B216B">
        <w:rPr>
          <w:rFonts w:hint="cs"/>
          <w:noProof/>
          <w:sz w:val="24"/>
          <w:szCs w:val="24"/>
          <w:rtl/>
        </w:rPr>
        <w:t xml:space="preserve">  والمواسير واستبدال التالف منها ومواسير </w:t>
      </w:r>
      <w:r w:rsidR="007B216B" w:rsidRPr="007B216B">
        <w:rPr>
          <w:rFonts w:hint="cs"/>
          <w:noProof/>
          <w:sz w:val="24"/>
          <w:szCs w:val="24"/>
          <w:rtl/>
        </w:rPr>
        <w:t>ل</w:t>
      </w:r>
      <w:r w:rsidRPr="007B216B">
        <w:rPr>
          <w:rFonts w:hint="cs"/>
          <w:noProof/>
          <w:sz w:val="24"/>
          <w:szCs w:val="24"/>
          <w:rtl/>
        </w:rPr>
        <w:t xml:space="preserve">جهاز مراقبة مستوى المياه في البئر. </w:t>
      </w:r>
    </w:p>
    <w:p w:rsidR="00A817DF" w:rsidRPr="007B216B" w:rsidRDefault="00A817DF" w:rsidP="007B216B">
      <w:pPr>
        <w:pStyle w:val="ListParagraph"/>
        <w:numPr>
          <w:ilvl w:val="0"/>
          <w:numId w:val="1"/>
        </w:numPr>
        <w:bidi/>
        <w:spacing w:line="420" w:lineRule="exact"/>
        <w:rPr>
          <w:noProof/>
          <w:sz w:val="24"/>
          <w:szCs w:val="24"/>
        </w:rPr>
      </w:pPr>
      <w:r w:rsidRPr="007B216B">
        <w:rPr>
          <w:rFonts w:hint="cs"/>
          <w:noProof/>
          <w:sz w:val="24"/>
          <w:szCs w:val="24"/>
          <w:rtl/>
        </w:rPr>
        <w:t>تركيب لوحة ت</w:t>
      </w:r>
      <w:r w:rsidR="007B216B" w:rsidRPr="007B216B">
        <w:rPr>
          <w:rFonts w:hint="cs"/>
          <w:noProof/>
          <w:sz w:val="24"/>
          <w:szCs w:val="24"/>
          <w:rtl/>
        </w:rPr>
        <w:t>ح</w:t>
      </w:r>
      <w:r w:rsidRPr="007B216B">
        <w:rPr>
          <w:rFonts w:hint="cs"/>
          <w:noProof/>
          <w:sz w:val="24"/>
          <w:szCs w:val="24"/>
          <w:rtl/>
        </w:rPr>
        <w:t xml:space="preserve">كم كهرباء جديده مع كامل المجسات والحماية (التيار، الفولت، الاحمال، الصواعق، التدفق، الضغط، الحرارة، مستوى المياه الساكن والمتحرك) مع منظم للدوران </w:t>
      </w:r>
      <w:r w:rsidRPr="007B216B">
        <w:rPr>
          <w:noProof/>
          <w:sz w:val="24"/>
          <w:szCs w:val="24"/>
        </w:rPr>
        <w:t>VFD</w:t>
      </w:r>
      <w:r w:rsidRPr="007B216B">
        <w:rPr>
          <w:rFonts w:hint="cs"/>
          <w:noProof/>
          <w:sz w:val="24"/>
          <w:szCs w:val="24"/>
          <w:rtl/>
        </w:rPr>
        <w:t xml:space="preserve"> </w:t>
      </w:r>
    </w:p>
    <w:p w:rsidR="00A817DF" w:rsidRPr="007B216B" w:rsidRDefault="00A817DF" w:rsidP="007B216B">
      <w:pPr>
        <w:pStyle w:val="ListParagraph"/>
        <w:numPr>
          <w:ilvl w:val="0"/>
          <w:numId w:val="1"/>
        </w:numPr>
        <w:bidi/>
        <w:spacing w:line="420" w:lineRule="exact"/>
        <w:rPr>
          <w:noProof/>
          <w:sz w:val="24"/>
          <w:szCs w:val="24"/>
        </w:rPr>
      </w:pPr>
      <w:r w:rsidRPr="007B216B">
        <w:rPr>
          <w:rFonts w:hint="cs"/>
          <w:noProof/>
          <w:sz w:val="24"/>
          <w:szCs w:val="24"/>
          <w:rtl/>
        </w:rPr>
        <w:t>قطع التصريف اللازمة للمضخة الجديده (مخفف الضغط، رداد، برميل ضغط..الخ)</w:t>
      </w:r>
    </w:p>
    <w:p w:rsidR="00A817DF" w:rsidRPr="007B216B" w:rsidRDefault="00A817DF" w:rsidP="007B216B">
      <w:pPr>
        <w:pStyle w:val="ListParagraph"/>
        <w:numPr>
          <w:ilvl w:val="0"/>
          <w:numId w:val="1"/>
        </w:numPr>
        <w:bidi/>
        <w:spacing w:line="420" w:lineRule="exact"/>
        <w:rPr>
          <w:noProof/>
          <w:sz w:val="24"/>
          <w:szCs w:val="24"/>
        </w:rPr>
      </w:pPr>
      <w:r w:rsidRPr="007B216B">
        <w:rPr>
          <w:rFonts w:hint="cs"/>
          <w:noProof/>
          <w:sz w:val="24"/>
          <w:szCs w:val="24"/>
          <w:rtl/>
        </w:rPr>
        <w:t xml:space="preserve">توريد وتركيب محرك كهربائي عامودي </w:t>
      </w:r>
      <w:r w:rsidRPr="007B216B">
        <w:rPr>
          <w:noProof/>
          <w:sz w:val="24"/>
          <w:szCs w:val="24"/>
        </w:rPr>
        <w:t xml:space="preserve"> VHSM</w:t>
      </w:r>
      <w:r w:rsidRPr="007B216B">
        <w:rPr>
          <w:rFonts w:hint="cs"/>
          <w:noProof/>
          <w:sz w:val="24"/>
          <w:szCs w:val="24"/>
          <w:rtl/>
        </w:rPr>
        <w:t xml:space="preserve"> (1500 دورة) قدرة 120  حصان</w:t>
      </w:r>
    </w:p>
    <w:p w:rsidR="00A817DF" w:rsidRPr="007B216B" w:rsidRDefault="00A817DF" w:rsidP="007B216B">
      <w:pPr>
        <w:pStyle w:val="ListParagraph"/>
        <w:numPr>
          <w:ilvl w:val="0"/>
          <w:numId w:val="1"/>
        </w:numPr>
        <w:bidi/>
        <w:spacing w:line="420" w:lineRule="exact"/>
        <w:rPr>
          <w:noProof/>
          <w:sz w:val="24"/>
          <w:szCs w:val="24"/>
        </w:rPr>
      </w:pPr>
      <w:r w:rsidRPr="007B216B">
        <w:rPr>
          <w:rFonts w:hint="cs"/>
          <w:noProof/>
          <w:sz w:val="24"/>
          <w:szCs w:val="24"/>
          <w:rtl/>
        </w:rPr>
        <w:t>توريد مواسير 1500 متر 6" و 2000 م. مواسير 4"  مع المحابس والاكواع لاستبدال المواسير القديمة وتشغيل خزان الباطو</w:t>
      </w:r>
      <w:r w:rsidR="007B216B" w:rsidRPr="007B216B">
        <w:rPr>
          <w:rFonts w:hint="cs"/>
          <w:noProof/>
          <w:sz w:val="24"/>
          <w:szCs w:val="24"/>
          <w:rtl/>
        </w:rPr>
        <w:t xml:space="preserve">ن </w:t>
      </w:r>
      <w:r w:rsidRPr="007B216B">
        <w:rPr>
          <w:rFonts w:hint="cs"/>
          <w:noProof/>
          <w:sz w:val="24"/>
          <w:szCs w:val="24"/>
          <w:rtl/>
        </w:rPr>
        <w:t>القائم وربطه مع الشبكة</w:t>
      </w:r>
    </w:p>
    <w:p w:rsidR="00A817DF" w:rsidRPr="007B216B" w:rsidRDefault="00A817DF" w:rsidP="007B216B">
      <w:pPr>
        <w:bidi/>
        <w:spacing w:line="420" w:lineRule="exact"/>
        <w:rPr>
          <w:noProof/>
          <w:sz w:val="24"/>
          <w:szCs w:val="24"/>
          <w:rtl/>
        </w:rPr>
      </w:pPr>
      <w:r w:rsidRPr="007B216B">
        <w:rPr>
          <w:rFonts w:hint="cs"/>
          <w:noProof/>
          <w:sz w:val="24"/>
          <w:szCs w:val="24"/>
          <w:rtl/>
        </w:rPr>
        <w:t>التكلفة التقديرية لاعمال تاهيل البئر 70 الف دولار</w:t>
      </w:r>
    </w:p>
    <w:p w:rsidR="00A817DF" w:rsidRPr="007B216B" w:rsidRDefault="00A817DF" w:rsidP="007B216B">
      <w:pPr>
        <w:bidi/>
        <w:spacing w:line="420" w:lineRule="exact"/>
        <w:rPr>
          <w:noProof/>
          <w:sz w:val="24"/>
          <w:szCs w:val="24"/>
          <w:rtl/>
        </w:rPr>
      </w:pPr>
      <w:r w:rsidRPr="007B216B">
        <w:rPr>
          <w:rFonts w:hint="cs"/>
          <w:noProof/>
          <w:sz w:val="24"/>
          <w:szCs w:val="24"/>
          <w:rtl/>
        </w:rPr>
        <w:t>التكلفة التقديرية لتجديد الشبكة 80 الف دولار</w:t>
      </w:r>
    </w:p>
    <w:p w:rsidR="00A817DF" w:rsidRPr="007B216B" w:rsidRDefault="00A817DF" w:rsidP="007B216B">
      <w:pPr>
        <w:bidi/>
        <w:spacing w:line="420" w:lineRule="exact"/>
        <w:jc w:val="center"/>
        <w:rPr>
          <w:b/>
          <w:bCs/>
          <w:noProof/>
          <w:sz w:val="24"/>
          <w:szCs w:val="24"/>
          <w:rtl/>
        </w:rPr>
      </w:pPr>
      <w:r w:rsidRPr="007B216B">
        <w:rPr>
          <w:rFonts w:hint="cs"/>
          <w:b/>
          <w:bCs/>
          <w:noProof/>
          <w:sz w:val="24"/>
          <w:szCs w:val="24"/>
          <w:rtl/>
        </w:rPr>
        <w:t>م. عبداللطيف خالد/مجموعة الهيدرولوجيين</w:t>
      </w:r>
    </w:p>
    <w:p w:rsidR="00253417" w:rsidRPr="007B216B" w:rsidRDefault="00253417" w:rsidP="007B216B">
      <w:pPr>
        <w:bidi/>
        <w:spacing w:line="420" w:lineRule="exact"/>
        <w:rPr>
          <w:b/>
          <w:bCs/>
          <w:noProof/>
          <w:sz w:val="24"/>
          <w:szCs w:val="24"/>
          <w:rtl/>
        </w:rPr>
      </w:pPr>
    </w:p>
    <w:sectPr w:rsidR="00253417" w:rsidRPr="007B216B" w:rsidSect="007B216B">
      <w:pgSz w:w="11906" w:h="16838" w:code="9"/>
      <w:pgMar w:top="851" w:right="851" w:bottom="851" w:left="851" w:header="709" w:footer="709" w:gutter="0"/>
      <w:cols w:space="720"/>
      <w:bidi/>
      <w:rtlGutter/>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F54B4"/>
    <w:multiLevelType w:val="hybridMultilevel"/>
    <w:tmpl w:val="96945B8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EC114C"/>
    <w:multiLevelType w:val="hybridMultilevel"/>
    <w:tmpl w:val="92681F8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8C3E9B"/>
    <w:multiLevelType w:val="hybridMultilevel"/>
    <w:tmpl w:val="F588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5BA6011"/>
    <w:multiLevelType w:val="hybridMultilevel"/>
    <w:tmpl w:val="59267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00"/>
  <w:displayHorizontalDrawingGridEvery w:val="2"/>
  <w:displayVerticalDrawingGridEvery w:val="2"/>
  <w:characterSpacingControl w:val="doNotCompress"/>
  <w:compat/>
  <w:rsids>
    <w:rsidRoot w:val="00BB5D28"/>
    <w:rsid w:val="000207E2"/>
    <w:rsid w:val="0004580D"/>
    <w:rsid w:val="000543FF"/>
    <w:rsid w:val="00072A35"/>
    <w:rsid w:val="001956E2"/>
    <w:rsid w:val="0023573C"/>
    <w:rsid w:val="00235D43"/>
    <w:rsid w:val="00253417"/>
    <w:rsid w:val="00276516"/>
    <w:rsid w:val="002D4298"/>
    <w:rsid w:val="003D3115"/>
    <w:rsid w:val="003F652D"/>
    <w:rsid w:val="00401AC1"/>
    <w:rsid w:val="00412813"/>
    <w:rsid w:val="004B08B4"/>
    <w:rsid w:val="00527389"/>
    <w:rsid w:val="00571EA3"/>
    <w:rsid w:val="00596444"/>
    <w:rsid w:val="005C101E"/>
    <w:rsid w:val="005F5DAA"/>
    <w:rsid w:val="006045AE"/>
    <w:rsid w:val="006662D5"/>
    <w:rsid w:val="006A4D4C"/>
    <w:rsid w:val="00727128"/>
    <w:rsid w:val="00736017"/>
    <w:rsid w:val="007724E6"/>
    <w:rsid w:val="00772BFF"/>
    <w:rsid w:val="007822D3"/>
    <w:rsid w:val="007A5083"/>
    <w:rsid w:val="007B216B"/>
    <w:rsid w:val="007D1EB9"/>
    <w:rsid w:val="00876D0F"/>
    <w:rsid w:val="00923A83"/>
    <w:rsid w:val="009C4B43"/>
    <w:rsid w:val="00A503E4"/>
    <w:rsid w:val="00A518BE"/>
    <w:rsid w:val="00A6435C"/>
    <w:rsid w:val="00A817DF"/>
    <w:rsid w:val="00AD2B94"/>
    <w:rsid w:val="00AF60EB"/>
    <w:rsid w:val="00B049B5"/>
    <w:rsid w:val="00B60181"/>
    <w:rsid w:val="00BB5D28"/>
    <w:rsid w:val="00C163A3"/>
    <w:rsid w:val="00C439AC"/>
    <w:rsid w:val="00CB0B49"/>
    <w:rsid w:val="00CB4EFE"/>
    <w:rsid w:val="00D12468"/>
    <w:rsid w:val="00D209E0"/>
    <w:rsid w:val="00D20FAE"/>
    <w:rsid w:val="00D419C5"/>
    <w:rsid w:val="00D41F44"/>
    <w:rsid w:val="00D45369"/>
    <w:rsid w:val="00D54DDF"/>
    <w:rsid w:val="00DC2AD8"/>
    <w:rsid w:val="00E156D1"/>
    <w:rsid w:val="00E47E80"/>
    <w:rsid w:val="00F107CA"/>
    <w:rsid w:val="00F525EB"/>
    <w:rsid w:val="00F943D7"/>
    <w:rsid w:val="00FB0883"/>
    <w:rsid w:val="00FD3614"/>
    <w:rsid w:val="00FE645D"/>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360" w:lineRule="exac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644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6435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435C"/>
    <w:rPr>
      <w:rFonts w:ascii="Tahoma" w:hAnsi="Tahoma" w:cs="Tahoma"/>
      <w:sz w:val="16"/>
      <w:szCs w:val="16"/>
    </w:rPr>
  </w:style>
  <w:style w:type="paragraph" w:styleId="ListParagraph">
    <w:name w:val="List Paragraph"/>
    <w:basedOn w:val="Normal"/>
    <w:uiPriority w:val="34"/>
    <w:qFormat/>
    <w:rsid w:val="003D311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1</Pages>
  <Words>351</Words>
  <Characters>2004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abdul-latif</dc:creator>
  <cp:lastModifiedBy>abdul-latif</cp:lastModifiedBy>
  <cp:revision>12</cp:revision>
  <dcterms:created xsi:type="dcterms:W3CDTF">2020-02-16T06:42:00Z</dcterms:created>
  <dcterms:modified xsi:type="dcterms:W3CDTF">2020-02-16T08:24:00Z</dcterms:modified>
</cp:coreProperties>
</file>