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22D63" w:rsidRDefault="00222D63" w:rsidP="00222D63">
      <w:pPr>
        <w:bidi w:val="0"/>
        <w:jc w:val="lowKashida"/>
        <w:rPr>
          <w:b/>
          <w:bCs/>
        </w:rPr>
      </w:pP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r w:rsidR="00D00EDE">
        <w:rPr>
          <w:b/>
          <w:bCs/>
          <w:color w:val="002060"/>
          <w:lang w:val="en-GB" w:bidi="he-IL"/>
        </w:rPr>
        <w:t>Azzoun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8D0BC6">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 xml:space="preserve">pumping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r w:rsidR="00AE36DC" w:rsidRPr="008D0BC6">
              <w:rPr>
                <w:rFonts w:ascii="Calibri" w:hAnsi="Calibri" w:cs="Arial"/>
                <w:b/>
                <w:bCs/>
              </w:rPr>
              <w:t>Azzoun Municipality, the well operator technical report submitted by Shreem Company</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AA299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826BE5">
              <w:rPr>
                <w:rFonts w:ascii="Calibri" w:hAnsi="Calibri" w:cs="Arial"/>
              </w:rPr>
              <w:t>6</w:t>
            </w:r>
            <w:r>
              <w:rPr>
                <w:rFonts w:ascii="Calibri" w:hAnsi="Calibri" w:cs="Arial"/>
              </w:rPr>
              <w:t>”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857FB0">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E84DD4">
              <w:rPr>
                <w:rFonts w:ascii="Calibri" w:hAnsi="Calibri" w:cs="Arial"/>
              </w:rPr>
              <w:t>hole</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780B37">
              <w:rPr>
                <w:rFonts w:ascii="Calibri" w:hAnsi="Calibri" w:cs="Arial"/>
                <w:b/>
                <w:bCs/>
                <w:color w:val="FF0000"/>
              </w:rPr>
              <w:t>5</w:t>
            </w:r>
            <w:r w:rsidRPr="00C25792">
              <w:rPr>
                <w:rFonts w:ascii="Calibri" w:hAnsi="Calibri" w:cs="Arial"/>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total  length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 exactly</w:t>
            </w:r>
            <w:r w:rsidR="00E84DD4">
              <w:rPr>
                <w:rFonts w:ascii="Calibri" w:hAnsi="Calibri" w:cs="Arial"/>
              </w:rPr>
              <w:t xml:space="preserve"> (noticed </w:t>
            </w:r>
            <w:r w:rsidR="00E84DD4">
              <w:rPr>
                <w:rFonts w:ascii="Calibri" w:hAnsi="Calibri" w:cs="Arial"/>
              </w:rPr>
              <w:lastRenderedPageBreak/>
              <w:t>air pockets in water</w:t>
            </w:r>
            <w:r w:rsidR="00857FB0">
              <w:rPr>
                <w:rFonts w:ascii="Calibri" w:hAnsi="Calibri" w:cs="Arial"/>
              </w:rPr>
              <w:t xml:space="preserve"> above 60 m</w:t>
            </w:r>
            <w:r w:rsidR="00857FB0" w:rsidRPr="00857FB0">
              <w:rPr>
                <w:rFonts w:ascii="Calibri" w:hAnsi="Calibri" w:cs="Arial"/>
                <w:vertAlign w:val="superscript"/>
              </w:rPr>
              <w:t>3</w:t>
            </w:r>
            <w:r w:rsidR="00857FB0">
              <w:rPr>
                <w:rFonts w:ascii="Calibri" w:hAnsi="Calibri" w:cs="Arial"/>
              </w:rPr>
              <w:t>/hr</w:t>
            </w:r>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440</w:t>
            </w:r>
            <w:r w:rsidRPr="003C323E">
              <w:rPr>
                <w:b/>
                <w:bCs/>
                <w:color w:val="FF0000"/>
                <w:highlight w:val="yellow"/>
              </w:rPr>
              <w:t>m</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600078">
              <w:rPr>
                <w:highlight w:val="yellow"/>
              </w:rPr>
              <w:t>7</w:t>
            </w:r>
            <w:r w:rsidR="00E84DD4">
              <w:rPr>
                <w:highlight w:val="yellow"/>
              </w:rPr>
              <w:t>5</w:t>
            </w:r>
            <w:r w:rsidRPr="00600078">
              <w:rPr>
                <w:highlight w:val="yellow"/>
              </w:rPr>
              <w:t>%</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p>
          <w:p w:rsidR="00A1748C" w:rsidRDefault="00857FB0" w:rsidP="00415003">
            <w:pPr>
              <w:pStyle w:val="ListParagraph"/>
              <w:numPr>
                <w:ilvl w:val="0"/>
                <w:numId w:val="8"/>
              </w:numPr>
              <w:bidi w:val="0"/>
              <w:jc w:val="both"/>
            </w:pPr>
            <w:r>
              <w:t>Cooling using s</w:t>
            </w:r>
            <w:r w:rsidR="00A1748C">
              <w:t xml:space="preserve">tainless steel </w:t>
            </w:r>
            <w:r>
              <w:t xml:space="preserve">shroud </w:t>
            </w:r>
            <w:r w:rsidR="00A1748C" w:rsidRPr="00826BE5">
              <w:rPr>
                <w:b/>
                <w:bCs/>
                <w:color w:val="FF0000"/>
              </w:rPr>
              <w:t>Original</w:t>
            </w:r>
            <w:r w:rsidR="00A1748C">
              <w:t xml:space="preserve"> (not local) </w:t>
            </w:r>
            <w:r>
              <w:t>enc</w:t>
            </w:r>
            <w:r w:rsidR="00415003">
              <w:t>ase</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proofErr w:type="gramStart"/>
            <w:r w:rsidR="00415003">
              <w:t xml:space="preserve">the </w:t>
            </w:r>
            <w:r w:rsidR="00A1748C" w:rsidRPr="005029D0">
              <w:t xml:space="preserve"> motor</w:t>
            </w:r>
            <w:proofErr w:type="gramEnd"/>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The price include all wiring, PT cables and connections and works required to connect the motor inside  the well and the main control panel with relay and off-alarm</w:t>
            </w:r>
          </w:p>
          <w:p w:rsidR="00A1748C" w:rsidRDefault="00A1748C" w:rsidP="00BF2262">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proofErr w:type="gramStart"/>
            <w:r w:rsidR="000A594D">
              <w:t>using</w:t>
            </w:r>
            <w:proofErr w:type="gramEnd"/>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w:t>
            </w:r>
            <w:r w:rsidR="000A594D">
              <w:lastRenderedPageBreak/>
              <w:t xml:space="preserve">and carry the </w:t>
            </w:r>
            <w:r w:rsidR="00415003">
              <w:t xml:space="preserve">protect the </w:t>
            </w:r>
            <w:r w:rsidR="000A594D">
              <w:t xml:space="preserve">cable </w:t>
            </w:r>
            <w:r w:rsidR="00415003">
              <w:t xml:space="preserve">and to carry after all the </w:t>
            </w:r>
            <w:r w:rsidR="000A594D">
              <w:t xml:space="preserve">insulation resistance with megger.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p>
          <w:p w:rsidR="00A1748C" w:rsidRPr="007B6EFE" w:rsidRDefault="00A1748C" w:rsidP="00415003">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w:t>
            </w:r>
            <w:r w:rsidRPr="00C25792">
              <w:rPr>
                <w:rFonts w:ascii="Calibri" w:hAnsi="Calibri" w:cs="Arial"/>
              </w:rPr>
              <w:lastRenderedPageBreak/>
              <w:t xml:space="preserve">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415003">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 xml:space="preserve">flat with a light blue outer sheath </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E75D67">
              <w:rPr>
                <w:rFonts w:ascii="Calibri" w:hAnsi="Calibri" w:cs="Arial"/>
              </w:rPr>
              <w:t>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 xml:space="preserve">fine stranded </w:t>
            </w:r>
            <w:r w:rsidRPr="00E75D67">
              <w:rPr>
                <w:rFonts w:eastAsia="Times New Roman"/>
                <w:sz w:val="24"/>
                <w:szCs w:val="24"/>
              </w:rPr>
              <w:lastRenderedPageBreak/>
              <w:t>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BF2262">
            <w:pPr>
              <w:bidi w:val="0"/>
              <w:spacing w:line="400" w:lineRule="exact"/>
              <w:jc w:val="both"/>
              <w:rPr>
                <w:b/>
                <w:bCs/>
              </w:rPr>
            </w:pPr>
            <w:r w:rsidRPr="00E75D67">
              <w:t xml:space="preserve">Conductors sizes   </w:t>
            </w:r>
            <w:r w:rsidRPr="009D1B7A">
              <w:rPr>
                <w:b/>
                <w:bCs/>
                <w:color w:val="FF0000"/>
              </w:rPr>
              <w:t>3x</w:t>
            </w:r>
            <w:r w:rsidR="009D1B7A" w:rsidRPr="009D1B7A">
              <w:rPr>
                <w:b/>
                <w:bCs/>
                <w:color w:val="FF0000"/>
              </w:rPr>
              <w:t>120</w:t>
            </w:r>
            <w:r w:rsidR="009D1B7A">
              <w:t xml:space="preserve"> </w:t>
            </w:r>
            <w:r>
              <w:t>(1FL, 3GI3 quality insulation</w:t>
            </w:r>
            <w:proofErr w:type="gramStart"/>
            <w:r>
              <w:t>)</w:t>
            </w:r>
            <w:r w:rsidRPr="00A84735">
              <w:t>+</w:t>
            </w:r>
            <w:proofErr w:type="gramEnd"/>
            <w:r w:rsidRPr="009D1B7A">
              <w:rPr>
                <w:b/>
                <w:bCs/>
                <w:color w:val="FF0000"/>
              </w:rPr>
              <w:t>1x</w:t>
            </w:r>
            <w:r w:rsidR="009D1B7A" w:rsidRPr="009D1B7A">
              <w:rPr>
                <w:b/>
                <w:bCs/>
                <w:color w:val="FF0000"/>
              </w:rPr>
              <w:t>75</w:t>
            </w:r>
            <w:r w:rsidRPr="009D1B7A">
              <w:rPr>
                <w:b/>
                <w:bCs/>
                <w:color w:val="FF0000"/>
              </w:rPr>
              <w:t xml:space="preserve"> mm</w:t>
            </w:r>
            <w:r w:rsidRPr="009D1B7A">
              <w:rPr>
                <w:b/>
                <w:bCs/>
                <w:color w:val="FF0000"/>
                <w:vertAlign w:val="superscript"/>
              </w:rPr>
              <w:t>2</w:t>
            </w:r>
            <w:r w:rsidRPr="00A84735">
              <w:t xml:space="preserve"> .  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F2262">
            <w:pPr>
              <w:bidi w:val="0"/>
              <w:jc w:val="center"/>
            </w:pPr>
            <w:r>
              <w:t>360</w:t>
            </w:r>
          </w:p>
        </w:tc>
        <w:tc>
          <w:tcPr>
            <w:tcW w:w="1080" w:type="dxa"/>
            <w:vAlign w:val="center"/>
          </w:tcPr>
          <w:p w:rsidR="00A1748C" w:rsidRDefault="00BF2262" w:rsidP="00294745">
            <w:pPr>
              <w:bidi w:val="0"/>
              <w:jc w:val="center"/>
            </w:pPr>
            <w:r>
              <w:t>36000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AE36DC">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Pr>
                <w:rFonts w:ascii="Calibri" w:hAnsi="Calibri" w:cs="Arial"/>
              </w:rPr>
              <w:t>The first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The second compartment </w:t>
            </w:r>
            <w:r>
              <w:rPr>
                <w:rFonts w:ascii="Calibri" w:hAnsi="Calibri" w:cs="Arial"/>
              </w:rPr>
              <w:t xml:space="preserve">is </w:t>
            </w:r>
            <w:r w:rsidRPr="00C25792">
              <w:rPr>
                <w:rFonts w:ascii="Calibri" w:hAnsi="Calibri" w:cs="Arial"/>
              </w:rPr>
              <w:t xml:space="preserve">for the </w:t>
            </w:r>
            <w:r w:rsidR="00AE36DC">
              <w:rPr>
                <w:rFonts w:ascii="Calibri" w:hAnsi="Calibri" w:cs="Arial" w:hint="cs"/>
                <w:b/>
                <w:bCs/>
                <w:color w:val="FF0000"/>
                <w:rtl/>
              </w:rPr>
              <w:t>180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 xml:space="preserve">(RAL 7302). </w:t>
            </w:r>
            <w:r w:rsidRPr="00C25792">
              <w:rPr>
                <w:rFonts w:ascii="Calibri" w:hAnsi="Calibri" w:cs="Arial"/>
              </w:rPr>
              <w:lastRenderedPageBreak/>
              <w:t>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w:t>
            </w:r>
            <w:r>
              <w:rPr>
                <w:rFonts w:ascii="Calibri" w:hAnsi="Calibri" w:cs="Arial"/>
              </w:rPr>
              <w:t xml:space="preserve"> computer</w:t>
            </w:r>
            <w:r w:rsidRPr="00C25792">
              <w:rPr>
                <w:rFonts w:ascii="Calibri" w:hAnsi="Calibri" w:cs="Arial"/>
              </w:rPr>
              <w:t xml:space="preserve"> or any other accessories that are necessary to operate and m</w:t>
            </w:r>
            <w:r>
              <w:rPr>
                <w:rFonts w:ascii="Calibri" w:hAnsi="Calibri" w:cs="Arial"/>
              </w:rPr>
              <w:t>aintain these digital equipment; meanwhile to train the well’s operator how to use and program the PLC</w:t>
            </w:r>
            <w:r w:rsidRPr="00C25792">
              <w:rPr>
                <w:rFonts w:ascii="Calibri" w:hAnsi="Calibri" w:cs="Arial"/>
              </w:rPr>
              <w:t xml:space="preserve"> </w:t>
            </w:r>
            <w:r w:rsidR="00F51911">
              <w:rPr>
                <w:rFonts w:ascii="Calibri" w:hAnsi="Calibri" w:cs="Arial"/>
              </w:rPr>
              <w:t xml:space="preserve">and control panel and all installed equipment in this tender </w:t>
            </w:r>
            <w:r w:rsidR="00F51911" w:rsidRPr="00202B4A">
              <w:rPr>
                <w:rFonts w:ascii="Calibri" w:hAnsi="Calibri" w:cs="Arial"/>
                <w:b/>
                <w:bCs/>
                <w:color w:val="FF0000"/>
              </w:rPr>
              <w:t xml:space="preserve">for 9-hours </w:t>
            </w:r>
            <w:r w:rsidR="008946C8" w:rsidRPr="00202B4A">
              <w:rPr>
                <w:rFonts w:ascii="Calibri" w:hAnsi="Calibri" w:cs="Arial"/>
                <w:b/>
                <w:bCs/>
                <w:color w:val="FF0000"/>
              </w:rPr>
              <w:t xml:space="preserve">as </w:t>
            </w:r>
            <w:r w:rsidR="00F51911" w:rsidRPr="00202B4A">
              <w:rPr>
                <w:rFonts w:ascii="Calibri" w:hAnsi="Calibri" w:cs="Arial"/>
                <w:b/>
                <w:bCs/>
                <w:color w:val="FF0000"/>
              </w:rPr>
              <w:t>minimum</w:t>
            </w:r>
            <w:r w:rsidR="008946C8" w:rsidRPr="00202B4A">
              <w:rPr>
                <w:rFonts w:ascii="Calibri" w:hAnsi="Calibri" w:cs="Arial"/>
                <w:b/>
                <w:bCs/>
                <w:color w:val="FF0000"/>
              </w:rPr>
              <w:t xml:space="preserve"> training hours </w:t>
            </w:r>
            <w:r w:rsidR="008946C8">
              <w:rPr>
                <w:rFonts w:ascii="Calibri" w:hAnsi="Calibri" w:cs="Arial"/>
              </w:rPr>
              <w:t>over three 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The power circuit must consist of the following: main circuit breaker MCCB 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company and for generator (MOLLER) two pieces.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surge arrestors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E36DC">
            <w:pPr>
              <w:pStyle w:val="NormalWeb"/>
              <w:numPr>
                <w:ilvl w:val="0"/>
                <w:numId w:val="4"/>
              </w:numPr>
              <w:jc w:val="both"/>
              <w:rPr>
                <w:rFonts w:ascii="Calibri" w:hAnsi="Calibri" w:cs="Arial"/>
              </w:rPr>
            </w:pPr>
            <w:r w:rsidRPr="00D628DD">
              <w:rPr>
                <w:rFonts w:ascii="Calibri" w:hAnsi="Calibri" w:cs="Arial"/>
              </w:rPr>
              <w:t xml:space="preserve">Digital screen </w:t>
            </w:r>
            <w:proofErr w:type="gramStart"/>
            <w:r w:rsidRPr="00D628DD">
              <w:rPr>
                <w:rFonts w:ascii="Calibri" w:hAnsi="Calibri" w:cs="Arial"/>
              </w:rPr>
              <w:t xml:space="preserve">inverter  </w:t>
            </w:r>
            <w:r w:rsidR="00AE36DC">
              <w:rPr>
                <w:rFonts w:ascii="Calibri" w:hAnsi="Calibri" w:cs="Arial" w:hint="cs"/>
                <w:b/>
                <w:bCs/>
                <w:color w:val="FF0000"/>
                <w:rtl/>
              </w:rPr>
              <w:t>18</w:t>
            </w:r>
            <w:r w:rsidR="00202B4A" w:rsidRPr="00202B4A">
              <w:rPr>
                <w:rFonts w:ascii="Calibri" w:hAnsi="Calibri" w:cs="Arial"/>
                <w:b/>
                <w:bCs/>
                <w:color w:val="FF0000"/>
              </w:rPr>
              <w:t>0</w:t>
            </w:r>
            <w:proofErr w:type="gramEnd"/>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(see  with bypass contactor </w:t>
            </w:r>
            <w:r w:rsidR="00296957">
              <w:rPr>
                <w:rFonts w:ascii="Calibri" w:hAnsi="Calibri" w:cs="Arial"/>
              </w:rPr>
              <w:t>75</w:t>
            </w:r>
            <w:r w:rsidRPr="00D628DD">
              <w:rPr>
                <w:rFonts w:ascii="Calibri" w:hAnsi="Calibri" w:cs="Arial"/>
              </w:rPr>
              <w:t xml:space="preserve"> </w:t>
            </w:r>
            <w:r>
              <w:rPr>
                <w:rFonts w:ascii="Calibri" w:hAnsi="Calibri" w:cs="Arial"/>
              </w:rPr>
              <w:lastRenderedPageBreak/>
              <w:t>h</w:t>
            </w:r>
            <w:r w:rsidRPr="00D628DD">
              <w:rPr>
                <w:rFonts w:ascii="Calibri" w:hAnsi="Calibri" w:cs="Arial"/>
              </w:rPr>
              <w:t>p as MOELLER type equipped with over /under load, over temperature and all control system needed with all protections rated at suitable power that matches the pump motor with (0.8-1.2) over load range.</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No voltage phase sequence and phase failure relays</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1B7C75">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rated at the motor thermal sensor, including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HRC fuses 3*</w:t>
            </w:r>
            <w:r w:rsidR="00254D9D">
              <w:rPr>
                <w:rFonts w:ascii="Calibri" w:hAnsi="Calibri" w:cs="Arial"/>
              </w:rPr>
              <w:t>1</w:t>
            </w:r>
            <w:r w:rsidR="00AE36DC">
              <w:rPr>
                <w:rFonts w:ascii="Calibri" w:hAnsi="Calibri" w:cs="Arial" w:hint="cs"/>
                <w:rtl/>
              </w:rPr>
              <w:t>1</w:t>
            </w:r>
            <w:proofErr w:type="spellStart"/>
            <w:r w:rsidR="00254D9D">
              <w:rPr>
                <w:rFonts w:ascii="Calibri" w:hAnsi="Calibri" w:cs="Arial"/>
              </w:rPr>
              <w:t>0</w:t>
            </w:r>
            <w:r w:rsidRPr="00C25792">
              <w:rPr>
                <w:rFonts w:ascii="Calibri" w:hAnsi="Calibri" w:cs="Arial"/>
              </w:rPr>
              <w:t>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24</w:t>
            </w:r>
            <w:r w:rsidR="00254D9D">
              <w:rPr>
                <w:rFonts w:ascii="Calibri" w:hAnsi="Calibri" w:cs="Arial"/>
              </w:rPr>
              <w:t xml:space="preserve"> </w:t>
            </w:r>
            <w:r w:rsidRPr="00C25792">
              <w:rPr>
                <w:rFonts w:ascii="Calibri" w:hAnsi="Calibri" w:cs="Arial"/>
              </w:rPr>
              <w:t>h clock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(0-500V) 96*96mm Voltmeter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Pr="00C25792"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Breakers for service Siemens type.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lastRenderedPageBreak/>
              <w:t>Relays and timers 24 V for no flow switch and high-pressure, low-pressure sensors.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C25792">
              <w:rPr>
                <w:rFonts w:ascii="Calibri" w:hAnsi="Calibri" w:cs="Arial"/>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25792" w:rsidRDefault="00A1748C" w:rsidP="00AE36DC">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Default="00A1748C" w:rsidP="001B7C75">
            <w:pPr>
              <w:numPr>
                <w:ilvl w:val="0"/>
                <w:numId w:val="4"/>
              </w:numPr>
              <w:bidi w:val="0"/>
              <w:jc w:val="both"/>
              <w:rPr>
                <w:rFonts w:ascii="Calibri" w:hAnsi="Calibri" w:cs="Arial"/>
              </w:rPr>
            </w:pPr>
            <w:r w:rsidRPr="00C25792">
              <w:rPr>
                <w:rFonts w:ascii="Calibri" w:hAnsi="Calibri" w:cs="Arial"/>
              </w:rPr>
              <w:lastRenderedPageBreak/>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Pr>
                <w:rFonts w:ascii="Calibri" w:hAnsi="Calibri" w:cs="Arial"/>
              </w:rPr>
              <w:t>Temperature control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No flow (</w:t>
            </w:r>
            <w:r w:rsidR="00E07703">
              <w:rPr>
                <w:rFonts w:ascii="Calibri" w:hAnsi="Calibri" w:cs="Arial"/>
              </w:rPr>
              <w:t xml:space="preserve">before the </w:t>
            </w:r>
            <w:r w:rsidRPr="00C25792">
              <w:rPr>
                <w:rFonts w:ascii="Calibri" w:hAnsi="Calibri" w:cs="Arial"/>
              </w:rPr>
              <w:t>non return valve)</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 xml:space="preserve">Soft start fault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t>
            </w:r>
            <w:r w:rsidRPr="00C25792">
              <w:rPr>
                <w:rFonts w:ascii="Calibri" w:hAnsi="Calibri" w:cs="Arial"/>
              </w:rPr>
              <w:lastRenderedPageBreak/>
              <w:t>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0364A5">
              <w:rPr>
                <w:rFonts w:ascii="Calibri" w:hAnsi="Calibri" w:cs="Arial"/>
                <w:b/>
                <w:bCs/>
              </w:rPr>
              <w:t>Earth</w:t>
            </w:r>
            <w:r>
              <w:rPr>
                <w:rFonts w:ascii="Calibri" w:hAnsi="Calibri" w:cs="Arial"/>
                <w:b/>
                <w:bCs/>
              </w:rPr>
              <w:t>l</w:t>
            </w:r>
            <w:r w:rsidRPr="000364A5">
              <w:rPr>
                <w:rFonts w:ascii="Calibri" w:hAnsi="Calibri" w:cs="Arial"/>
                <w:b/>
                <w:bCs/>
              </w:rPr>
              <w:t xml:space="preserve">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1B7C75">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w:t>
            </w:r>
            <w:r>
              <w:rPr>
                <w:rFonts w:ascii="Times New Roman" w:eastAsia="Times New Roman" w:hAnsi="Times New Roman" w:cs="Times New Roman"/>
                <w:sz w:val="24"/>
                <w:szCs w:val="24"/>
                <w:lang w:bidi="he-IL"/>
              </w:rPr>
              <w:lastRenderedPageBreak/>
              <w:t xml:space="preserve">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w:t>
            </w:r>
            <w:proofErr w:type="gramStart"/>
            <w:r w:rsidRPr="00600A24">
              <w:rPr>
                <w:rFonts w:ascii="Times New Roman" w:eastAsia="Times New Roman" w:hAnsi="Times New Roman" w:cs="Times New Roman"/>
                <w:sz w:val="24"/>
                <w:szCs w:val="24"/>
                <w:lang w:bidi="he-IL"/>
              </w:rPr>
              <w:t>for 24 circuit breaker (DBG)</w:t>
            </w:r>
            <w:proofErr w:type="gramEnd"/>
            <w:r w:rsidRPr="00600A24">
              <w:rPr>
                <w:rFonts w:ascii="Times New Roman" w:eastAsia="Times New Roman" w:hAnsi="Times New Roman" w:cs="Times New Roman"/>
                <w:sz w:val="24"/>
                <w:szCs w:val="24"/>
                <w:lang w:bidi="he-IL"/>
              </w:rPr>
              <w:t>.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BF2262">
            <w:pPr>
              <w:bidi w:val="0"/>
              <w:jc w:val="center"/>
            </w:pPr>
            <w:r>
              <w:t>1500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BF2262">
            <w:pPr>
              <w:bidi w:val="0"/>
              <w:jc w:val="center"/>
            </w:pPr>
            <w:r>
              <w:t>15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w:t>
            </w:r>
            <w:r w:rsidRPr="00C25792">
              <w:rPr>
                <w:rFonts w:ascii="Calibri" w:hAnsi="Calibri" w:cs="Arial"/>
              </w:rPr>
              <w:lastRenderedPageBreak/>
              <w:t xml:space="preserve">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lastRenderedPageBreak/>
              <w:t>5</w:t>
            </w:r>
          </w:p>
        </w:tc>
        <w:tc>
          <w:tcPr>
            <w:tcW w:w="5130" w:type="dxa"/>
          </w:tcPr>
          <w:p w:rsidR="00A1748C" w:rsidRPr="000E3F41" w:rsidRDefault="00A1748C"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002897">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the existing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t xml:space="preserve">The price includes all </w:t>
            </w:r>
            <w:proofErr w:type="gramStart"/>
            <w:r>
              <w:t>machine</w:t>
            </w:r>
            <w:proofErr w:type="gramEnd"/>
            <w:r>
              <w:t xml:space="preserve"> and labor works related to well's dismantling and installation.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E07703">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E07703"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 xml:space="preserve">The price includes threading cutting and adding reducers, or flanges, bolts to connect between the rising pipes and the pump. Taking in consideration that the quantity estimated in this tender may increase or </w:t>
            </w:r>
            <w:r w:rsidRPr="00C25792">
              <w:rPr>
                <w:rFonts w:ascii="Calibri" w:hAnsi="Calibri" w:cs="Arial"/>
              </w:rPr>
              <w:lastRenderedPageBreak/>
              <w:t>decrease.</w:t>
            </w:r>
            <w:r w:rsidRPr="000E3F41">
              <w:t xml:space="preserve">   </w:t>
            </w:r>
          </w:p>
        </w:tc>
        <w:tc>
          <w:tcPr>
            <w:tcW w:w="900" w:type="dxa"/>
            <w:vAlign w:val="center"/>
          </w:tcPr>
          <w:p w:rsidR="00F85322" w:rsidRPr="000E3F41" w:rsidRDefault="00F85322" w:rsidP="006C49F7">
            <w:pPr>
              <w:bidi w:val="0"/>
              <w:jc w:val="center"/>
            </w:pPr>
            <w:r w:rsidRPr="000E3F41">
              <w:lastRenderedPageBreak/>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F85322" w:rsidP="00F85322">
            <w:pPr>
              <w:bidi w:val="0"/>
              <w:jc w:val="center"/>
              <w:rPr>
                <w:color w:val="000000"/>
              </w:rPr>
            </w:pPr>
            <w:r>
              <w:rPr>
                <w:color w:val="000000"/>
              </w:rPr>
              <w:t>330</w:t>
            </w:r>
          </w:p>
        </w:tc>
        <w:tc>
          <w:tcPr>
            <w:tcW w:w="1080" w:type="dxa"/>
            <w:vAlign w:val="center"/>
          </w:tcPr>
          <w:p w:rsidR="00F85322" w:rsidRPr="00EC127E" w:rsidRDefault="00613AB1" w:rsidP="006C49F7">
            <w:pPr>
              <w:bidi w:val="0"/>
              <w:jc w:val="center"/>
              <w:rPr>
                <w:rFonts w:asciiTheme="minorHAnsi" w:hAnsiTheme="minorHAnsi" w:cs="Arial"/>
                <w:sz w:val="20"/>
                <w:szCs w:val="20"/>
              </w:rPr>
            </w:pPr>
            <w:r w:rsidRPr="00613AB1">
              <w:rPr>
                <w:rFonts w:asciiTheme="minorHAnsi" w:hAnsiTheme="minorHAnsi" w:cs="Arial"/>
                <w:sz w:val="22"/>
                <w:szCs w:val="22"/>
              </w:rPr>
              <w:t>36300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lastRenderedPageBreak/>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613AB1">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6</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2.5*2.5m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36108D" w:rsidP="00AE36DC">
            <w:pPr>
              <w:bidi w:val="0"/>
              <w:jc w:val="center"/>
            </w:pPr>
            <w:r>
              <w:t>1000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13</w:t>
            </w:r>
          </w:p>
        </w:tc>
        <w:tc>
          <w:tcPr>
            <w:tcW w:w="5130" w:type="dxa"/>
          </w:tcPr>
          <w:p w:rsidR="00F85322" w:rsidRPr="00466CF2" w:rsidRDefault="00F85322" w:rsidP="00AE36D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w:t>
            </w:r>
            <w:r w:rsidRPr="00C25792">
              <w:rPr>
                <w:rFonts w:ascii="Calibri" w:hAnsi="Calibri" w:cs="Arial"/>
              </w:rPr>
              <w:lastRenderedPageBreak/>
              <w:t xml:space="preserve">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lastRenderedPageBreak/>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200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14</w:t>
            </w:r>
          </w:p>
        </w:tc>
        <w:tc>
          <w:tcPr>
            <w:tcW w:w="5130" w:type="dxa"/>
          </w:tcPr>
          <w:p w:rsidR="00F85322" w:rsidRPr="000E3F41" w:rsidRDefault="00F85322" w:rsidP="00AE36DC">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1000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600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F85322" w:rsidP="00AE36DC">
            <w:pPr>
              <w:bidi w:val="0"/>
              <w:jc w:val="center"/>
            </w:pPr>
            <w:r>
              <w:t>1</w:t>
            </w:r>
          </w:p>
        </w:tc>
        <w:tc>
          <w:tcPr>
            <w:tcW w:w="1080" w:type="dxa"/>
            <w:vAlign w:val="center"/>
          </w:tcPr>
          <w:p w:rsidR="00F85322" w:rsidRPr="000E3F41" w:rsidRDefault="00F85322" w:rsidP="00AE36DC">
            <w:pPr>
              <w:bidi w:val="0"/>
              <w:jc w:val="center"/>
            </w:pPr>
            <w:r>
              <w:t>100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18</w:t>
            </w:r>
          </w:p>
        </w:tc>
        <w:tc>
          <w:tcPr>
            <w:tcW w:w="5130" w:type="dxa"/>
          </w:tcPr>
          <w:p w:rsidR="00F85322" w:rsidRPr="00466CF2" w:rsidRDefault="00F85322" w:rsidP="00AE36DC">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70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70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19</w:t>
            </w:r>
          </w:p>
        </w:tc>
        <w:tc>
          <w:tcPr>
            <w:tcW w:w="5130" w:type="dxa"/>
          </w:tcPr>
          <w:p w:rsidR="00F85322" w:rsidRPr="003D3BAF" w:rsidRDefault="00382A20" w:rsidP="00613AB1">
            <w:pPr>
              <w:bidi w:val="0"/>
              <w:jc w:val="lowKashida"/>
              <w:rPr>
                <w:rFonts w:ascii="Calibri" w:hAnsi="Calibri" w:cs="Arial"/>
              </w:rPr>
            </w:pPr>
            <w:r>
              <w:rPr>
                <w:rFonts w:ascii="Calibri" w:hAnsi="Calibri" w:cs="Arial"/>
                <w:b/>
                <w:bCs/>
              </w:rPr>
              <w:t xml:space="preserve">Galvanized </w:t>
            </w:r>
            <w:r w:rsidR="00F85322" w:rsidRPr="00D56209">
              <w:rPr>
                <w:rFonts w:ascii="Calibri" w:hAnsi="Calibri" w:cs="Arial"/>
                <w:b/>
                <w:bCs/>
              </w:rPr>
              <w:t>Steel pipes:</w:t>
            </w:r>
            <w:r w:rsidR="00F85322" w:rsidRPr="003D3BAF">
              <w:rPr>
                <w:rFonts w:ascii="Calibri" w:hAnsi="Calibri" w:cs="Arial"/>
              </w:rPr>
              <w:t xml:space="preserve"> Supply and install by welding in the site of the well new </w:t>
            </w:r>
            <w:r w:rsidR="00613AB1">
              <w:rPr>
                <w:rFonts w:ascii="Calibri" w:hAnsi="Calibri" w:cs="Arial"/>
              </w:rPr>
              <w:t xml:space="preserve">galvanized </w:t>
            </w:r>
            <w:r w:rsidR="00F85322" w:rsidRPr="003D3BAF">
              <w:rPr>
                <w:rFonts w:ascii="Calibri" w:hAnsi="Calibri" w:cs="Arial"/>
              </w:rPr>
              <w:t>steel pipes 150 mm nominal diameter. The steel pipes, wall thickness are 3.96 mm, with the (Techen Stamp or equivalent) on each pipe. The pipes must be newly manufactured chamfered at both ends; an</w:t>
            </w:r>
            <w:r w:rsidR="00F85322" w:rsidRPr="003D3BAF">
              <w:rPr>
                <w:rFonts w:ascii="Calibri" w:hAnsi="Calibri" w:cs="Arial" w:hint="cs"/>
              </w:rPr>
              <w:t>d</w:t>
            </w:r>
            <w:r w:rsidR="00F85322"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w:t>
            </w:r>
            <w:r w:rsidR="00F85322" w:rsidRPr="003D3BAF">
              <w:rPr>
                <w:rFonts w:ascii="Calibri" w:hAnsi="Calibri" w:cs="Arial"/>
              </w:rPr>
              <w:lastRenderedPageBreak/>
              <w:t xml:space="preserve">pipes should be manufactured according to specification in the annex or equivalent. The price includes all necessary works to supply </w:t>
            </w:r>
            <w:r>
              <w:rPr>
                <w:rFonts w:ascii="Calibri" w:hAnsi="Calibri" w:cs="Arial"/>
              </w:rPr>
              <w:t xml:space="preserve">and install </w:t>
            </w:r>
            <w:r w:rsidR="00F85322" w:rsidRPr="003D3BAF">
              <w:rPr>
                <w:rFonts w:ascii="Calibri" w:hAnsi="Calibri" w:cs="Arial"/>
              </w:rPr>
              <w:t>the pipes to the site of work including transport costs, loading and unloading</w:t>
            </w:r>
            <w:r>
              <w:rPr>
                <w:rFonts w:ascii="Calibri" w:hAnsi="Calibri" w:cs="Arial"/>
              </w:rPr>
              <w:t>, excavations and installations</w:t>
            </w:r>
            <w:r w:rsidR="00F85322" w:rsidRPr="003D3BAF">
              <w:rPr>
                <w:rFonts w:ascii="Calibri" w:hAnsi="Calibri" w:cs="Arial"/>
              </w:rPr>
              <w:t xml:space="preserve">. </w:t>
            </w:r>
          </w:p>
        </w:tc>
        <w:tc>
          <w:tcPr>
            <w:tcW w:w="900" w:type="dxa"/>
            <w:vAlign w:val="center"/>
          </w:tcPr>
          <w:p w:rsidR="00F85322" w:rsidRPr="003D3BAF" w:rsidRDefault="00F85322" w:rsidP="00AE36DC">
            <w:pPr>
              <w:bidi w:val="0"/>
              <w:jc w:val="center"/>
              <w:rPr>
                <w:rFonts w:ascii="Calibri" w:hAnsi="Calibri" w:cs="Arial"/>
              </w:rPr>
            </w:pPr>
            <w:r w:rsidRPr="003D3BAF">
              <w:rPr>
                <w:rFonts w:ascii="Calibri" w:hAnsi="Calibri" w:cs="Arial"/>
              </w:rPr>
              <w:lastRenderedPageBreak/>
              <w:t>M.L</w:t>
            </w:r>
          </w:p>
        </w:tc>
        <w:tc>
          <w:tcPr>
            <w:tcW w:w="900" w:type="dxa"/>
            <w:vAlign w:val="center"/>
          </w:tcPr>
          <w:p w:rsidR="00F85322" w:rsidRPr="000E3F41" w:rsidRDefault="00F85322" w:rsidP="00AE36DC">
            <w:pPr>
              <w:bidi w:val="0"/>
              <w:jc w:val="center"/>
            </w:pPr>
            <w:r>
              <w:t>30</w:t>
            </w:r>
          </w:p>
        </w:tc>
        <w:tc>
          <w:tcPr>
            <w:tcW w:w="720" w:type="dxa"/>
            <w:vAlign w:val="center"/>
          </w:tcPr>
          <w:p w:rsidR="00F85322" w:rsidRPr="000E3F41" w:rsidRDefault="00F85322" w:rsidP="00117289">
            <w:pPr>
              <w:bidi w:val="0"/>
              <w:jc w:val="center"/>
            </w:pPr>
            <w:r>
              <w:t>12</w:t>
            </w:r>
          </w:p>
        </w:tc>
        <w:tc>
          <w:tcPr>
            <w:tcW w:w="1080" w:type="dxa"/>
            <w:vAlign w:val="center"/>
          </w:tcPr>
          <w:p w:rsidR="00F85322" w:rsidRPr="000E3F41" w:rsidRDefault="00F85322" w:rsidP="00AE36DC">
            <w:pPr>
              <w:bidi w:val="0"/>
              <w:jc w:val="center"/>
            </w:pPr>
            <w:r>
              <w:t>360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21</w:t>
            </w:r>
          </w:p>
        </w:tc>
        <w:tc>
          <w:tcPr>
            <w:tcW w:w="5130" w:type="dxa"/>
          </w:tcPr>
          <w:p w:rsidR="00F85322" w:rsidRDefault="00F85322" w:rsidP="00AE36DC">
            <w:pPr>
              <w:bidi w:val="0"/>
              <w:jc w:val="lowKashida"/>
              <w:rPr>
                <w:b/>
                <w:bCs/>
              </w:rPr>
            </w:pPr>
            <w:r>
              <w:rPr>
                <w:b/>
                <w:bCs/>
              </w:rPr>
              <w:t>Galvanized 2</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2”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6</w:t>
            </w:r>
          </w:p>
        </w:tc>
        <w:tc>
          <w:tcPr>
            <w:tcW w:w="720" w:type="dxa"/>
            <w:vAlign w:val="center"/>
          </w:tcPr>
          <w:p w:rsidR="00F85322" w:rsidRDefault="00F85322" w:rsidP="00AE36DC">
            <w:pPr>
              <w:bidi w:val="0"/>
              <w:jc w:val="center"/>
            </w:pPr>
            <w:r>
              <w:t>10</w:t>
            </w:r>
          </w:p>
        </w:tc>
        <w:tc>
          <w:tcPr>
            <w:tcW w:w="1080" w:type="dxa"/>
            <w:vAlign w:val="center"/>
          </w:tcPr>
          <w:p w:rsidR="00F85322" w:rsidRPr="000E3F41" w:rsidRDefault="00F85322" w:rsidP="00AE36DC">
            <w:pPr>
              <w:bidi w:val="0"/>
              <w:jc w:val="center"/>
            </w:pPr>
            <w:r>
              <w:t>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23</w:t>
            </w:r>
          </w:p>
        </w:tc>
        <w:tc>
          <w:tcPr>
            <w:tcW w:w="5130" w:type="dxa"/>
          </w:tcPr>
          <w:p w:rsidR="00F85322" w:rsidRPr="00C25792" w:rsidRDefault="00F85322" w:rsidP="00AE36DC">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w:t>
            </w:r>
          </w:p>
        </w:tc>
        <w:tc>
          <w:tcPr>
            <w:tcW w:w="720" w:type="dxa"/>
            <w:vAlign w:val="center"/>
          </w:tcPr>
          <w:p w:rsidR="00F85322" w:rsidRPr="000E3F41" w:rsidRDefault="00F85322" w:rsidP="00AE36DC">
            <w:pPr>
              <w:bidi w:val="0"/>
              <w:jc w:val="center"/>
            </w:pPr>
            <w:r>
              <w:t>300</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24</w:t>
            </w:r>
          </w:p>
        </w:tc>
        <w:tc>
          <w:tcPr>
            <w:tcW w:w="5130" w:type="dxa"/>
          </w:tcPr>
          <w:p w:rsidR="00F85322" w:rsidRPr="005D4449" w:rsidRDefault="00F85322" w:rsidP="00AE36DC">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Capacity </w:t>
            </w:r>
            <w:r>
              <w:rPr>
                <w:rFonts w:ascii="Calibri" w:hAnsi="Calibri" w:cs="Arial"/>
              </w:rPr>
              <w:t>15</w:t>
            </w:r>
            <w:r w:rsidRPr="00C25792">
              <w:rPr>
                <w:rFonts w:ascii="Calibri" w:hAnsi="Calibri" w:cs="Arial"/>
              </w:rPr>
              <w:t xml:space="preserve">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F85322" w:rsidP="00AE36DC">
            <w:pPr>
              <w:bidi w:val="0"/>
              <w:jc w:val="center"/>
            </w:pPr>
            <w:r>
              <w:t>900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F85322" w:rsidP="00AE36DC">
            <w:pPr>
              <w:bidi w:val="0"/>
              <w:jc w:val="center"/>
            </w:pPr>
            <w:r>
              <w:t>900</w:t>
            </w:r>
          </w:p>
        </w:tc>
      </w:tr>
      <w:tr w:rsidR="007A76A0" w:rsidRPr="000E3F41" w:rsidTr="006F74B1">
        <w:tc>
          <w:tcPr>
            <w:tcW w:w="918" w:type="dxa"/>
            <w:gridSpan w:val="2"/>
            <w:vAlign w:val="center"/>
          </w:tcPr>
          <w:p w:rsidR="007A76A0" w:rsidRDefault="004D1118" w:rsidP="00FA2A30">
            <w:pPr>
              <w:bidi w:val="0"/>
              <w:jc w:val="center"/>
              <w:rPr>
                <w:lang w:bidi="he-IL"/>
              </w:rPr>
            </w:pPr>
            <w:r>
              <w:rPr>
                <w:lang w:bidi="he-IL"/>
              </w:rPr>
              <w:t>25</w:t>
            </w:r>
          </w:p>
        </w:tc>
        <w:tc>
          <w:tcPr>
            <w:tcW w:w="5130" w:type="dxa"/>
          </w:tcPr>
          <w:p w:rsidR="007A76A0" w:rsidRDefault="007A76A0" w:rsidP="006C49F7">
            <w:pPr>
              <w:bidi w:val="0"/>
              <w:jc w:val="lowKashida"/>
              <w:rPr>
                <w:b/>
                <w:bCs/>
              </w:rPr>
            </w:pPr>
            <w:r>
              <w:rPr>
                <w:b/>
                <w:bCs/>
              </w:rPr>
              <w:t xml:space="preserve">Supply and install Digital </w:t>
            </w:r>
            <w:r w:rsidR="006C49F7">
              <w:rPr>
                <w:b/>
                <w:bCs/>
              </w:rPr>
              <w:t xml:space="preserve">ultrasonic </w:t>
            </w:r>
            <w:r>
              <w:rPr>
                <w:b/>
                <w:bCs/>
              </w:rPr>
              <w:t>w</w:t>
            </w:r>
            <w:r w:rsidRPr="005D4449">
              <w:rPr>
                <w:b/>
                <w:bCs/>
              </w:rPr>
              <w:t>ater meter</w:t>
            </w:r>
            <w:r>
              <w:rPr>
                <w:b/>
                <w:bCs/>
              </w:rPr>
              <w:t xml:space="preserve"> </w:t>
            </w:r>
            <w:r w:rsidR="006C49F7">
              <w:rPr>
                <w:b/>
                <w:bCs/>
              </w:rPr>
              <w:t>with extended</w:t>
            </w:r>
            <w:r>
              <w:rPr>
                <w:b/>
                <w:bCs/>
              </w:rPr>
              <w:t xml:space="preserve"> reader </w:t>
            </w:r>
            <w:r w:rsidR="006C49F7">
              <w:rPr>
                <w:b/>
                <w:bCs/>
              </w:rPr>
              <w:t>and</w:t>
            </w:r>
            <w:r>
              <w:rPr>
                <w:b/>
                <w:bCs/>
              </w:rPr>
              <w:t xml:space="preserve"> the following specifications:</w:t>
            </w:r>
          </w:p>
          <w:p w:rsidR="007A76A0" w:rsidRDefault="007A76A0" w:rsidP="006C49F7">
            <w:pPr>
              <w:bidi w:val="0"/>
              <w:jc w:val="lowKashida"/>
              <w:rPr>
                <w:b/>
                <w:bCs/>
              </w:rPr>
            </w:pPr>
          </w:p>
          <w:p w:rsidR="007A76A0" w:rsidRPr="006C49F7" w:rsidRDefault="007A76A0" w:rsidP="006C49F7">
            <w:pPr>
              <w:pStyle w:val="ListParagraph"/>
              <w:numPr>
                <w:ilvl w:val="0"/>
                <w:numId w:val="38"/>
              </w:numPr>
              <w:bidi w:val="0"/>
              <w:jc w:val="lowKashida"/>
              <w:rPr>
                <w:rFonts w:eastAsia="Times New Roman"/>
                <w:sz w:val="24"/>
                <w:szCs w:val="24"/>
              </w:rPr>
            </w:pPr>
            <w:r w:rsidRPr="006C49F7">
              <w:rPr>
                <w:rFonts w:eastAsia="Times New Roman"/>
                <w:sz w:val="24"/>
                <w:szCs w:val="24"/>
              </w:rPr>
              <w:t xml:space="preserve">Diameter 6” </w:t>
            </w:r>
            <w:proofErr w:type="spellStart"/>
            <w:r w:rsidRPr="006C49F7">
              <w:rPr>
                <w:rFonts w:eastAsia="Times New Roman"/>
                <w:sz w:val="24"/>
                <w:szCs w:val="24"/>
              </w:rPr>
              <w:t>PN</w:t>
            </w:r>
            <w:proofErr w:type="spellEnd"/>
            <w:r w:rsidRPr="006C49F7">
              <w:rPr>
                <w:rFonts w:eastAsia="Times New Roman"/>
                <w:sz w:val="24"/>
                <w:szCs w:val="24"/>
              </w:rPr>
              <w:t xml:space="preserve"> 16 bars. </w:t>
            </w:r>
            <w:r w:rsidR="006C49F7" w:rsidRPr="006C49F7">
              <w:rPr>
                <w:rFonts w:eastAsia="Times New Roman"/>
                <w:sz w:val="24"/>
                <w:szCs w:val="24"/>
              </w:rPr>
              <w:t xml:space="preserve"> </w:t>
            </w:r>
            <w:r w:rsidR="006C49F7" w:rsidRPr="006C49F7">
              <w:rPr>
                <w:sz w:val="24"/>
                <w:szCs w:val="24"/>
              </w:rPr>
              <w:t xml:space="preserve">Meets ANSI/AWWA Standards </w:t>
            </w:r>
            <w:proofErr w:type="spellStart"/>
            <w:r w:rsidR="006C49F7" w:rsidRPr="006C49F7">
              <w:rPr>
                <w:sz w:val="24"/>
                <w:szCs w:val="24"/>
              </w:rPr>
              <w:t>C715</w:t>
            </w:r>
            <w:proofErr w:type="spellEnd"/>
            <w:r w:rsidR="006C49F7" w:rsidRPr="006C49F7">
              <w:rPr>
                <w:sz w:val="24"/>
                <w:szCs w:val="24"/>
              </w:rPr>
              <w:t>-</w:t>
            </w:r>
            <w:r w:rsidR="006C49F7">
              <w:rPr>
                <w:sz w:val="24"/>
                <w:szCs w:val="24"/>
              </w:rPr>
              <w:t xml:space="preserve"> </w:t>
            </w:r>
            <w:r w:rsidR="006C49F7" w:rsidRPr="006C49F7">
              <w:rPr>
                <w:rFonts w:eastAsia="Times New Roman"/>
                <w:sz w:val="24"/>
                <w:szCs w:val="24"/>
              </w:rPr>
              <w:t xml:space="preserve">18, </w:t>
            </w:r>
            <w:proofErr w:type="spellStart"/>
            <w:r w:rsidR="006C49F7" w:rsidRPr="006C49F7">
              <w:rPr>
                <w:rFonts w:eastAsia="Times New Roman"/>
                <w:sz w:val="24"/>
                <w:szCs w:val="24"/>
              </w:rPr>
              <w:t>C750</w:t>
            </w:r>
            <w:proofErr w:type="spellEnd"/>
            <w:r w:rsidR="006C49F7" w:rsidRPr="006C49F7">
              <w:rPr>
                <w:rFonts w:eastAsia="Times New Roman"/>
                <w:sz w:val="24"/>
                <w:szCs w:val="24"/>
              </w:rPr>
              <w:t>-19, ISO 4064 rev</w:t>
            </w:r>
          </w:p>
          <w:p w:rsidR="007A76A0" w:rsidRDefault="007A76A0" w:rsidP="006C49F7">
            <w:pPr>
              <w:pStyle w:val="ListParagraph"/>
              <w:numPr>
                <w:ilvl w:val="0"/>
                <w:numId w:val="38"/>
              </w:numPr>
              <w:bidi w:val="0"/>
              <w:jc w:val="lowKashida"/>
              <w:rPr>
                <w:rFonts w:eastAsia="Times New Roman"/>
                <w:sz w:val="24"/>
                <w:szCs w:val="24"/>
              </w:rPr>
            </w:pPr>
            <w:r w:rsidRPr="0044365A">
              <w:rPr>
                <w:rFonts w:eastAsia="Times New Roman"/>
                <w:sz w:val="24"/>
                <w:szCs w:val="24"/>
              </w:rPr>
              <w:t xml:space="preserve">Remote communications– including Profibus DP </w:t>
            </w:r>
            <w:proofErr w:type="spellStart"/>
            <w:r w:rsidRPr="0044365A">
              <w:rPr>
                <w:rFonts w:eastAsia="Times New Roman"/>
                <w:sz w:val="24"/>
                <w:szCs w:val="24"/>
              </w:rPr>
              <w:t>v0</w:t>
            </w:r>
            <w:proofErr w:type="spellEnd"/>
            <w:r w:rsidR="006C49F7">
              <w:rPr>
                <w:rFonts w:eastAsia="Times New Roman"/>
                <w:sz w:val="24"/>
                <w:szCs w:val="24"/>
              </w:rPr>
              <w:t xml:space="preserve"> and  </w:t>
            </w:r>
          </w:p>
          <w:p w:rsidR="006C49F7" w:rsidRPr="006C49F7" w:rsidRDefault="006C49F7" w:rsidP="006C49F7">
            <w:pPr>
              <w:pStyle w:val="ListParagraph"/>
              <w:numPr>
                <w:ilvl w:val="0"/>
                <w:numId w:val="38"/>
              </w:numPr>
              <w:bidi w:val="0"/>
              <w:jc w:val="lowKashida"/>
              <w:rPr>
                <w:rFonts w:eastAsia="Times New Roman"/>
                <w:sz w:val="24"/>
                <w:szCs w:val="24"/>
              </w:rPr>
            </w:pPr>
            <w:r w:rsidRPr="0044365A">
              <w:rPr>
                <w:rFonts w:eastAsia="Times New Roman"/>
                <w:sz w:val="24"/>
                <w:szCs w:val="24"/>
              </w:rPr>
              <w:lastRenderedPageBreak/>
              <w:t>Built-in earthling (grounding) electro</w:t>
            </w:r>
            <w:r>
              <w:rPr>
                <w:rFonts w:eastAsia="Times New Roman"/>
                <w:sz w:val="24"/>
                <w:szCs w:val="24"/>
              </w:rPr>
              <w:t>de</w:t>
            </w:r>
          </w:p>
          <w:p w:rsidR="006C49F7" w:rsidRPr="006C49F7" w:rsidRDefault="007A76A0"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sidR="009673FF">
              <w:rPr>
                <w:rFonts w:eastAsia="Times New Roman"/>
                <w:sz w:val="24"/>
                <w:szCs w:val="24"/>
              </w:rPr>
              <w:t>, 12 digits</w:t>
            </w:r>
            <w:r w:rsidRPr="0044365A">
              <w:rPr>
                <w:rFonts w:eastAsia="Times New Roman"/>
                <w:sz w:val="24"/>
                <w:szCs w:val="24"/>
              </w:rPr>
              <w:t xml:space="preserve"> and Communications: serial data (RS232), HART and Profibus DP </w:t>
            </w:r>
            <w:proofErr w:type="spellStart"/>
            <w:r w:rsidRPr="0044365A">
              <w:rPr>
                <w:rFonts w:eastAsia="Times New Roman"/>
                <w:sz w:val="24"/>
                <w:szCs w:val="24"/>
              </w:rPr>
              <w:t>v0</w:t>
            </w:r>
            <w:proofErr w:type="spellEnd"/>
            <w:r w:rsidRPr="0044365A">
              <w:rPr>
                <w:rFonts w:eastAsia="Times New Roman"/>
                <w:sz w:val="24"/>
                <w:szCs w:val="24"/>
              </w:rPr>
              <w:t xml:space="preserve">. Remote communication up to 100m length and built in memory 8 GB. Adjustable reading frequency up to 2 s. PLC programmable. </w:t>
            </w:r>
          </w:p>
          <w:p w:rsidR="006C49F7" w:rsidRDefault="006C49F7"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Meters, Acre Feet for volume and </w:t>
            </w:r>
            <w:proofErr w:type="spellStart"/>
            <w:r w:rsidRPr="006C49F7">
              <w:rPr>
                <w:sz w:val="24"/>
                <w:szCs w:val="24"/>
              </w:rPr>
              <w:t>GPM</w:t>
            </w:r>
            <w:proofErr w:type="spellEnd"/>
            <w:r w:rsidRPr="006C49F7">
              <w:rPr>
                <w:sz w:val="24"/>
                <w:szCs w:val="24"/>
              </w:rPr>
              <w:t xml:space="preserve">, Lt/s, or </w:t>
            </w:r>
            <w:proofErr w:type="spellStart"/>
            <w:r w:rsidRPr="006C49F7">
              <w:rPr>
                <w:sz w:val="24"/>
                <w:szCs w:val="24"/>
              </w:rPr>
              <w:t>M³</w:t>
            </w:r>
            <w:proofErr w:type="spellEnd"/>
            <w:r w:rsidRPr="006C49F7">
              <w:rPr>
                <w:sz w:val="24"/>
                <w:szCs w:val="24"/>
              </w:rPr>
              <w:t>/h for rate  of flow)</w:t>
            </w:r>
            <w:r>
              <w:rPr>
                <w:sz w:val="24"/>
                <w:szCs w:val="24"/>
              </w:rPr>
              <w:t xml:space="preserve"> flanged connection</w:t>
            </w:r>
          </w:p>
          <w:p w:rsidR="006C49F7" w:rsidRPr="006C49F7" w:rsidRDefault="006C49F7"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w:t>
            </w:r>
            <w:proofErr w:type="spellStart"/>
            <w:r w:rsidRPr="006C49F7">
              <w:rPr>
                <w:sz w:val="24"/>
                <w:szCs w:val="24"/>
              </w:rPr>
              <w:t>AB1953</w:t>
            </w:r>
            <w:proofErr w:type="spellEnd"/>
            <w:r w:rsidRPr="006C49F7">
              <w:rPr>
                <w:sz w:val="24"/>
                <w:szCs w:val="24"/>
              </w:rPr>
              <w:t xml:space="preserve"> or </w:t>
            </w:r>
            <w:proofErr w:type="spellStart"/>
            <w:r w:rsidRPr="006C49F7">
              <w:rPr>
                <w:sz w:val="24"/>
                <w:szCs w:val="24"/>
              </w:rPr>
              <w:t>NSF61G</w:t>
            </w:r>
            <w:proofErr w:type="spellEnd"/>
            <w:r w:rsidRPr="006C49F7">
              <w:rPr>
                <w:sz w:val="24"/>
                <w:szCs w:val="24"/>
              </w:rPr>
              <w:t>).</w:t>
            </w:r>
          </w:p>
          <w:p w:rsidR="006C49F7" w:rsidRPr="006C49F7" w:rsidRDefault="006C49F7"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A76A0" w:rsidRPr="009C639E" w:rsidRDefault="007A76A0"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A76A0" w:rsidRPr="005D4449" w:rsidRDefault="007A76A0" w:rsidP="006C49F7">
            <w:pPr>
              <w:bidi w:val="0"/>
              <w:jc w:val="center"/>
            </w:pPr>
            <w:r>
              <w:lastRenderedPageBreak/>
              <w:t>L.S</w:t>
            </w:r>
          </w:p>
        </w:tc>
        <w:tc>
          <w:tcPr>
            <w:tcW w:w="900" w:type="dxa"/>
            <w:vAlign w:val="center"/>
          </w:tcPr>
          <w:p w:rsidR="007A76A0" w:rsidRDefault="007A76A0" w:rsidP="006C49F7">
            <w:pPr>
              <w:bidi w:val="0"/>
              <w:jc w:val="center"/>
            </w:pPr>
            <w:r>
              <w:t>3000</w:t>
            </w:r>
          </w:p>
        </w:tc>
        <w:tc>
          <w:tcPr>
            <w:tcW w:w="720" w:type="dxa"/>
            <w:vAlign w:val="center"/>
          </w:tcPr>
          <w:p w:rsidR="007A76A0" w:rsidRDefault="007A76A0" w:rsidP="006C49F7">
            <w:pPr>
              <w:bidi w:val="0"/>
              <w:jc w:val="center"/>
            </w:pPr>
            <w:r>
              <w:t>1</w:t>
            </w:r>
          </w:p>
        </w:tc>
        <w:tc>
          <w:tcPr>
            <w:tcW w:w="1080" w:type="dxa"/>
            <w:vAlign w:val="center"/>
          </w:tcPr>
          <w:p w:rsidR="007A76A0" w:rsidRDefault="007A76A0" w:rsidP="006C49F7">
            <w:pPr>
              <w:bidi w:val="0"/>
              <w:jc w:val="center"/>
            </w:pPr>
            <w:r>
              <w:t>3000</w:t>
            </w:r>
          </w:p>
        </w:tc>
      </w:tr>
      <w:tr w:rsidR="007A76A0" w:rsidRPr="000E3F41" w:rsidTr="00B07D0E">
        <w:trPr>
          <w:trHeight w:val="477"/>
        </w:trPr>
        <w:tc>
          <w:tcPr>
            <w:tcW w:w="6048" w:type="dxa"/>
            <w:gridSpan w:val="3"/>
          </w:tcPr>
          <w:p w:rsidR="007A76A0" w:rsidRPr="00466CF2" w:rsidRDefault="007A76A0"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A76A0" w:rsidRPr="00466CF2" w:rsidRDefault="007A76A0" w:rsidP="00B07D0E">
            <w:pPr>
              <w:bidi w:val="0"/>
              <w:jc w:val="center"/>
              <w:rPr>
                <w:b/>
                <w:bCs/>
              </w:rPr>
            </w:pPr>
          </w:p>
        </w:tc>
        <w:tc>
          <w:tcPr>
            <w:tcW w:w="1080" w:type="dxa"/>
            <w:vAlign w:val="center"/>
          </w:tcPr>
          <w:p w:rsidR="007A76A0" w:rsidRPr="00466CF2" w:rsidRDefault="00635F0A" w:rsidP="00B07D0E">
            <w:pPr>
              <w:bidi w:val="0"/>
              <w:jc w:val="center"/>
              <w:rPr>
                <w:b/>
                <w:bCs/>
              </w:rPr>
            </w:pPr>
            <w:r>
              <w:rPr>
                <w:b/>
                <w:bCs/>
              </w:rPr>
              <w:fldChar w:fldCharType="begin"/>
            </w:r>
            <w:r w:rsidR="007A76A0">
              <w:rPr>
                <w:b/>
                <w:bCs/>
              </w:rPr>
              <w:instrText xml:space="preserve"> =SUM(ABOVE) </w:instrText>
            </w:r>
            <w:r>
              <w:rPr>
                <w:b/>
                <w:bCs/>
              </w:rPr>
              <w:fldChar w:fldCharType="separate"/>
            </w:r>
            <w:r w:rsidR="007A76A0">
              <w:rPr>
                <w:b/>
                <w:bCs/>
                <w:noProof/>
              </w:rPr>
              <w:t>130570</w:t>
            </w:r>
            <w:r>
              <w:rPr>
                <w:b/>
                <w:bCs/>
              </w:rPr>
              <w:fldChar w:fldCharType="end"/>
            </w:r>
          </w:p>
        </w:tc>
      </w:tr>
    </w:tbl>
    <w:p w:rsidR="00E21BCD" w:rsidRDefault="00E21BCD" w:rsidP="00E21BC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222D63" w:rsidRPr="000E1A05" w:rsidRDefault="00222D63" w:rsidP="00BA77B0">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00BA77B0">
        <w:rPr>
          <w:rFonts w:ascii="Calibri" w:hAnsi="Calibri" w:cs="Calibri"/>
          <w:b/>
          <w:bCs/>
        </w:rPr>
        <w:t>14-17/005</w:t>
      </w:r>
    </w:p>
    <w:p w:rsidR="00222D63" w:rsidRPr="0012536F" w:rsidRDefault="00222D63" w:rsidP="00BA77B0">
      <w:pPr>
        <w:bidi w:val="0"/>
        <w:rPr>
          <w:rFonts w:ascii="Calibri" w:hAnsi="Calibri" w:cs="Calibri"/>
        </w:rPr>
      </w:pPr>
      <w:r w:rsidRPr="0012536F">
        <w:rPr>
          <w:rFonts w:ascii="Calibri" w:hAnsi="Calibri" w:cs="Calibri"/>
        </w:rPr>
        <w:t xml:space="preserve">Location: </w:t>
      </w:r>
      <w:r w:rsidR="00BA77B0">
        <w:rPr>
          <w:rFonts w:ascii="Calibri" w:hAnsi="Calibri" w:cs="Calibri"/>
        </w:rPr>
        <w:t>Ras Attiya</w:t>
      </w:r>
      <w:r w:rsidRPr="0012536F">
        <w:rPr>
          <w:rFonts w:ascii="Calibri" w:hAnsi="Calibri" w:cs="Calibri"/>
        </w:rPr>
        <w:t xml:space="preserve">, Area </w:t>
      </w:r>
    </w:p>
    <w:p w:rsidR="00222D63" w:rsidRPr="007F4C90" w:rsidRDefault="00AC0427" w:rsidP="00FA739F">
      <w:pPr>
        <w:bidi w:val="0"/>
        <w:rPr>
          <w:rFonts w:ascii="Calibri" w:hAnsi="Calibri" w:cs="Calibri"/>
          <w:lang w:val="es-ES"/>
        </w:rPr>
      </w:pPr>
      <w:r w:rsidRPr="007F4C90">
        <w:rPr>
          <w:rFonts w:ascii="Calibri" w:hAnsi="Calibri" w:cs="Calibri"/>
          <w:lang w:val="es-ES"/>
        </w:rPr>
        <w:t>Coordinaste</w:t>
      </w:r>
      <w:r w:rsidR="00222D63" w:rsidRPr="007F4C90">
        <w:rPr>
          <w:rFonts w:ascii="Calibri" w:hAnsi="Calibri" w:cs="Calibri"/>
          <w:lang w:val="es-ES"/>
        </w:rPr>
        <w:t xml:space="preserve">: </w:t>
      </w:r>
      <w:r w:rsidR="00FA739F">
        <w:rPr>
          <w:rFonts w:ascii="Calibri" w:hAnsi="Calibri" w:cs="Calibri"/>
          <w:lang w:val="es-ES"/>
        </w:rPr>
        <w:t>E</w:t>
      </w:r>
      <w:r w:rsidR="00222D63" w:rsidRPr="007F4C90">
        <w:rPr>
          <w:rFonts w:ascii="Calibri" w:hAnsi="Calibri" w:cs="Calibri"/>
          <w:lang w:val="es-ES"/>
        </w:rPr>
        <w:t>= 1</w:t>
      </w:r>
      <w:r w:rsidR="00FA739F">
        <w:rPr>
          <w:rFonts w:ascii="Calibri" w:hAnsi="Calibri" w:cs="Calibri"/>
          <w:lang w:val="es-ES"/>
        </w:rPr>
        <w:t xml:space="preserve">48757    </w:t>
      </w:r>
      <w:r w:rsidR="00222D63" w:rsidRPr="007F4C90">
        <w:rPr>
          <w:rFonts w:ascii="Calibri" w:hAnsi="Calibri" w:cs="Calibri"/>
          <w:lang w:val="es-ES"/>
        </w:rPr>
        <w:t xml:space="preserve"> </w:t>
      </w:r>
      <w:r w:rsidR="00FA739F">
        <w:rPr>
          <w:rFonts w:ascii="Calibri" w:hAnsi="Calibri" w:cs="Calibri"/>
          <w:lang w:val="es-ES"/>
        </w:rPr>
        <w:t>N</w:t>
      </w:r>
      <w:r w:rsidR="00222D63" w:rsidRPr="007F4C90">
        <w:rPr>
          <w:rFonts w:ascii="Calibri" w:hAnsi="Calibri" w:cs="Calibri"/>
          <w:lang w:val="es-ES"/>
        </w:rPr>
        <w:t>= 1</w:t>
      </w:r>
      <w:r w:rsidR="00FA739F">
        <w:rPr>
          <w:rFonts w:ascii="Calibri" w:hAnsi="Calibri" w:cs="Calibri"/>
        </w:rPr>
        <w:t>73917</w:t>
      </w:r>
      <w:r w:rsidR="00222D63" w:rsidRPr="007F4C90">
        <w:rPr>
          <w:rFonts w:ascii="Calibri" w:hAnsi="Calibri" w:cs="Calibri"/>
          <w:lang w:val="es-ES"/>
        </w:rPr>
        <w:t>, Z= 1</w:t>
      </w:r>
      <w:r w:rsidR="00FA739F">
        <w:rPr>
          <w:rFonts w:ascii="Calibri" w:hAnsi="Calibri" w:cs="Calibri"/>
          <w:lang w:val="es-ES"/>
        </w:rPr>
        <w:t>22</w:t>
      </w:r>
      <w:r w:rsidR="00222D63" w:rsidRPr="007F4C90">
        <w:rPr>
          <w:rFonts w:ascii="Calibri" w:hAnsi="Calibri" w:cs="Calibri"/>
          <w:lang w:val="es-ES"/>
        </w:rPr>
        <w:t xml:space="preserve"> a.m.s.l</w:t>
      </w:r>
    </w:p>
    <w:p w:rsidR="00222D63" w:rsidRPr="0012536F" w:rsidRDefault="00222D63" w:rsidP="00FA739F">
      <w:pPr>
        <w:bidi w:val="0"/>
        <w:rPr>
          <w:rFonts w:ascii="Calibri" w:hAnsi="Calibri" w:cs="Calibri"/>
        </w:rPr>
      </w:pPr>
      <w:r w:rsidRPr="0012536F">
        <w:rPr>
          <w:rFonts w:ascii="Calibri" w:hAnsi="Calibri" w:cs="Calibri"/>
        </w:rPr>
        <w:t xml:space="preserve">ID Number: </w:t>
      </w:r>
      <w:r w:rsidR="00FA739F">
        <w:rPr>
          <w:rFonts w:ascii="Calibri" w:hAnsi="Calibri" w:cs="Calibri"/>
        </w:rPr>
        <w:t>14-17/005</w:t>
      </w:r>
    </w:p>
    <w:p w:rsidR="00222D63" w:rsidRPr="0012536F" w:rsidRDefault="00222D63" w:rsidP="00FA739F">
      <w:pPr>
        <w:bidi w:val="0"/>
        <w:rPr>
          <w:rFonts w:ascii="Calibri" w:hAnsi="Calibri" w:cs="Calibri"/>
        </w:rPr>
      </w:pPr>
      <w:r w:rsidRPr="0012536F">
        <w:rPr>
          <w:rFonts w:ascii="Calibri" w:hAnsi="Calibri" w:cs="Calibri"/>
        </w:rPr>
        <w:t>Total Depth: 1</w:t>
      </w:r>
      <w:r w:rsidR="00FA739F">
        <w:rPr>
          <w:rFonts w:ascii="Calibri" w:hAnsi="Calibri" w:cs="Calibri"/>
        </w:rPr>
        <w:t>30</w:t>
      </w:r>
      <w:r w:rsidRPr="0012536F">
        <w:rPr>
          <w:rFonts w:ascii="Calibri" w:hAnsi="Calibri" w:cs="Calibri"/>
        </w:rPr>
        <w:t xml:space="preserve"> meters</w:t>
      </w:r>
    </w:p>
    <w:p w:rsidR="00222D63" w:rsidRPr="0012536F" w:rsidRDefault="00222D63" w:rsidP="00FA739F">
      <w:pPr>
        <w:bidi w:val="0"/>
        <w:rPr>
          <w:rFonts w:ascii="Calibri" w:hAnsi="Calibri" w:cs="Calibri"/>
        </w:rPr>
      </w:pPr>
      <w:r w:rsidRPr="0012536F">
        <w:rPr>
          <w:rFonts w:ascii="Calibri" w:hAnsi="Calibri" w:cs="Calibri"/>
        </w:rPr>
        <w:t xml:space="preserve">Static Water Level: </w:t>
      </w:r>
      <w:r w:rsidR="00FA739F">
        <w:rPr>
          <w:rFonts w:ascii="Calibri" w:hAnsi="Calibri" w:cs="Calibri"/>
        </w:rPr>
        <w:t>107</w:t>
      </w:r>
      <w:r w:rsidRPr="0012536F">
        <w:rPr>
          <w:rFonts w:ascii="Calibri" w:hAnsi="Calibri" w:cs="Calibri"/>
        </w:rPr>
        <w:t xml:space="preserve"> meters below surface</w:t>
      </w:r>
    </w:p>
    <w:p w:rsidR="00222D63" w:rsidRPr="0012536F" w:rsidRDefault="00222D63" w:rsidP="00FA739F">
      <w:pPr>
        <w:bidi w:val="0"/>
        <w:rPr>
          <w:rFonts w:ascii="Calibri" w:hAnsi="Calibri" w:cs="Calibri"/>
        </w:rPr>
      </w:pPr>
      <w:r w:rsidRPr="0012536F">
        <w:rPr>
          <w:rFonts w:ascii="Calibri" w:hAnsi="Calibri" w:cs="Calibri"/>
        </w:rPr>
        <w:t xml:space="preserve"> Pump Setting: 1</w:t>
      </w:r>
      <w:r w:rsidR="00FA739F">
        <w:rPr>
          <w:rFonts w:ascii="Calibri" w:hAnsi="Calibri" w:cs="Calibri"/>
        </w:rPr>
        <w:t>08</w:t>
      </w:r>
      <w:r w:rsidRPr="0012536F">
        <w:rPr>
          <w:rFonts w:ascii="Calibri" w:hAnsi="Calibri" w:cs="Calibri"/>
        </w:rPr>
        <w:t xml:space="preserve"> below surface</w:t>
      </w:r>
    </w:p>
    <w:p w:rsidR="00222D63" w:rsidRPr="0012536F" w:rsidRDefault="00222D63" w:rsidP="00222D63">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222D63" w:rsidRPr="0012536F" w:rsidRDefault="00222D63" w:rsidP="00FA739F">
      <w:pPr>
        <w:bidi w:val="0"/>
        <w:rPr>
          <w:rFonts w:ascii="Calibri" w:hAnsi="Calibri" w:cs="Calibri"/>
        </w:rPr>
      </w:pPr>
      <w:r w:rsidRPr="0012536F">
        <w:rPr>
          <w:rFonts w:ascii="Calibri" w:hAnsi="Calibri" w:cs="Calibri"/>
        </w:rPr>
        <w:t xml:space="preserve">Existing Pumping pipes diameter: </w:t>
      </w:r>
      <w:r w:rsidR="00FA739F">
        <w:rPr>
          <w:rFonts w:ascii="Calibri" w:hAnsi="Calibri" w:cs="Calibri"/>
        </w:rPr>
        <w:t>6</w:t>
      </w:r>
      <w:r w:rsidRPr="0012536F">
        <w:rPr>
          <w:rFonts w:ascii="Calibri" w:hAnsi="Calibri" w:cs="Calibri"/>
        </w:rPr>
        <w:t>”</w:t>
      </w:r>
    </w:p>
    <w:p w:rsidR="00222D63" w:rsidRPr="0012536F" w:rsidRDefault="00222D63" w:rsidP="00FA739F">
      <w:pPr>
        <w:bidi w:val="0"/>
        <w:rPr>
          <w:rFonts w:ascii="Calibri" w:hAnsi="Calibri" w:cs="Calibri"/>
        </w:rPr>
      </w:pPr>
      <w:r w:rsidRPr="0012536F">
        <w:rPr>
          <w:rFonts w:ascii="Calibri" w:hAnsi="Calibri" w:cs="Calibri"/>
        </w:rPr>
        <w:t xml:space="preserve">Existing Pumping Capacity:  </w:t>
      </w:r>
      <w:proofErr w:type="gramStart"/>
      <w:r w:rsidRPr="0012536F">
        <w:rPr>
          <w:rFonts w:ascii="Calibri" w:hAnsi="Calibri" w:cs="Calibri"/>
        </w:rPr>
        <w:t>7</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222D63" w:rsidRPr="0012536F" w:rsidRDefault="00222D63" w:rsidP="00FA739F">
      <w:pPr>
        <w:bidi w:val="0"/>
        <w:rPr>
          <w:rFonts w:ascii="Calibri" w:hAnsi="Calibri" w:cs="Calibri"/>
        </w:rPr>
      </w:pPr>
      <w:r w:rsidRPr="0012536F">
        <w:rPr>
          <w:rFonts w:ascii="Calibri" w:hAnsi="Calibri" w:cs="Calibri"/>
        </w:rPr>
        <w:t xml:space="preserve">Irrigated Area:  </w:t>
      </w:r>
      <w:r w:rsidR="00FA739F">
        <w:rPr>
          <w:rFonts w:ascii="Calibri" w:hAnsi="Calibri" w:cs="Calibri"/>
        </w:rPr>
        <w:t>15</w:t>
      </w:r>
      <w:r>
        <w:rPr>
          <w:rFonts w:ascii="Calibri" w:hAnsi="Calibri" w:cs="Calibri"/>
        </w:rPr>
        <w:t>0</w:t>
      </w:r>
      <w:r w:rsidRPr="0012536F">
        <w:rPr>
          <w:rFonts w:ascii="Calibri" w:hAnsi="Calibri" w:cs="Calibri"/>
        </w:rPr>
        <w:t xml:space="preserve">   Dunums</w:t>
      </w:r>
    </w:p>
    <w:p w:rsidR="00222D63" w:rsidRPr="0012536F" w:rsidRDefault="00222D63" w:rsidP="00FA739F">
      <w:pPr>
        <w:bidi w:val="0"/>
        <w:rPr>
          <w:rFonts w:ascii="Calibri" w:hAnsi="Calibri" w:cs="Calibri"/>
        </w:rPr>
      </w:pPr>
      <w:r w:rsidRPr="0012536F">
        <w:rPr>
          <w:rFonts w:ascii="Calibri" w:hAnsi="Calibri" w:cs="Calibri"/>
        </w:rPr>
        <w:t xml:space="preserve">Number of farmers: </w:t>
      </w:r>
      <w:r w:rsidR="00FA739F">
        <w:rPr>
          <w:rFonts w:ascii="Calibri" w:hAnsi="Calibri" w:cs="Calibri"/>
        </w:rPr>
        <w:t>50</w:t>
      </w:r>
    </w:p>
    <w:p w:rsidR="00222D63" w:rsidRPr="0012536F" w:rsidRDefault="00222D63" w:rsidP="00FA739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per day in</w:t>
      </w:r>
      <w:r w:rsidRPr="0012536F">
        <w:rPr>
          <w:rFonts w:ascii="Calibri" w:hAnsi="Calibri" w:cs="Calibri"/>
        </w:rPr>
        <w:t xml:space="preserve"> summer:  </w:t>
      </w:r>
      <w:r w:rsidR="00FA739F">
        <w:rPr>
          <w:rFonts w:ascii="Calibri" w:hAnsi="Calibri" w:cs="Calibri"/>
        </w:rPr>
        <w:t>8</w:t>
      </w:r>
    </w:p>
    <w:p w:rsidR="00222D63" w:rsidRDefault="00222D63" w:rsidP="00FA739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 xml:space="preserve">per day </w:t>
      </w:r>
      <w:r w:rsidRPr="0012536F">
        <w:rPr>
          <w:rFonts w:ascii="Calibri" w:hAnsi="Calibri" w:cs="Calibri"/>
        </w:rPr>
        <w:t xml:space="preserve">in winter: </w:t>
      </w:r>
      <w:r w:rsidR="00FA739F">
        <w:rPr>
          <w:rFonts w:ascii="Calibri" w:hAnsi="Calibri" w:cs="Calibri"/>
        </w:rPr>
        <w:t>1</w:t>
      </w:r>
    </w:p>
    <w:p w:rsidR="00FA739F" w:rsidRDefault="00FA739F" w:rsidP="00FA739F">
      <w:pPr>
        <w:bidi w:val="0"/>
        <w:rPr>
          <w:rFonts w:ascii="Calibri" w:hAnsi="Calibri" w:cs="Calibri"/>
        </w:rPr>
      </w:pPr>
    </w:p>
    <w:p w:rsidR="00FA739F" w:rsidRPr="00AC0427" w:rsidRDefault="00AC0427" w:rsidP="00FA739F">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FA739F" w:rsidRPr="000E1A05" w:rsidRDefault="00FA739F" w:rsidP="00FA739F">
      <w:pPr>
        <w:bidi w:val="0"/>
        <w:rPr>
          <w:rFonts w:ascii="Calibri" w:hAnsi="Calibri" w:cs="Calibri"/>
        </w:rPr>
      </w:pPr>
    </w:p>
    <w:p w:rsidR="00222D63" w:rsidRDefault="00222D63" w:rsidP="00222D63">
      <w:pPr>
        <w:bidi w:val="0"/>
        <w:rPr>
          <w:b/>
          <w:bCs/>
        </w:rPr>
      </w:pPr>
      <w:r>
        <w:rPr>
          <w:b/>
          <w:bCs/>
        </w:rPr>
        <w:t>Mechanical and Electrical Works:</w:t>
      </w:r>
    </w:p>
    <w:p w:rsidR="001C0AE2" w:rsidRDefault="001C0AE2" w:rsidP="001C0AE2">
      <w:pPr>
        <w:bidi w:val="0"/>
        <w:rPr>
          <w:b/>
          <w:bCs/>
        </w:rPr>
      </w:pPr>
      <w:r>
        <w:rPr>
          <w:b/>
          <w:bCs/>
        </w:rPr>
        <w:t>Mechanical and Electrical Works:</w:t>
      </w:r>
    </w:p>
    <w:p w:rsidR="001C0AE2" w:rsidRDefault="001C0AE2" w:rsidP="001C0AE2">
      <w:pPr>
        <w:bidi w:val="0"/>
        <w:rPr>
          <w:b/>
          <w:bCs/>
        </w:rPr>
      </w:pP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w:t>
      </w:r>
      <w:r>
        <w:rPr>
          <w:rFonts w:ascii="Calibri" w:hAnsi="Calibri" w:cs="Arial"/>
        </w:rPr>
        <w:lastRenderedPageBreak/>
        <w:t>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Certified dimensional drawings of each item of equipment and auxiliary apparatus to </w:t>
      </w:r>
      <w:r w:rsidRPr="00C05879">
        <w:rPr>
          <w:rFonts w:asciiTheme="minorHAnsi" w:hAnsiTheme="minorHAnsi"/>
          <w:color w:val="000000"/>
        </w:rPr>
        <w:lastRenderedPageBreak/>
        <w:t>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To assure unity of responsibility, the motors shall be furnished and coordinated by the pump manufacturer. The Contractor and manufacturer shall assume responsibility for </w:t>
      </w:r>
      <w:r w:rsidRPr="00C05879">
        <w:rPr>
          <w:rFonts w:asciiTheme="minorHAnsi" w:hAnsiTheme="minorHAnsi"/>
          <w:color w:val="000000"/>
          <w:sz w:val="24"/>
          <w:szCs w:val="24"/>
        </w:rPr>
        <w:lastRenderedPageBreak/>
        <w:t>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1C0AE2">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proofErr w:type="gramStart"/>
      <w:r w:rsidRPr="00140542">
        <w:t>an</w:t>
      </w:r>
      <w:proofErr w:type="gramEnd"/>
      <w:r w:rsidRPr="00140542">
        <w:t xml:space="preserve"> </w:t>
      </w:r>
      <w:r>
        <w:t>a newly drilled</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140542" w:rsidRDefault="001C0AE2" w:rsidP="001C0AE2">
      <w:pPr>
        <w:widowControl w:val="0"/>
        <w:numPr>
          <w:ilvl w:val="0"/>
          <w:numId w:val="21"/>
        </w:numPr>
        <w:tabs>
          <w:tab w:val="left" w:pos="336"/>
        </w:tabs>
        <w:autoSpaceDE w:val="0"/>
        <w:autoSpaceDN w:val="0"/>
        <w:bidi w:val="0"/>
        <w:adjustRightInd w:val="0"/>
        <w:spacing w:line="280" w:lineRule="exact"/>
      </w:pPr>
      <w:r w:rsidRPr="00140542">
        <w:t>Water Level Monitoring Access Pipe</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C05879">
          <w:rPr>
            <w:rFonts w:asciiTheme="minorHAnsi" w:eastAsia="Calibri" w:hAnsiTheme="minorHAnsi" w:cs="Arial"/>
            <w:color w:val="000000"/>
          </w:rPr>
          <w:t>150 mm</w:t>
        </w:r>
      </w:smartTag>
      <w:r w:rsidRPr="00C05879">
        <w:rPr>
          <w:rFonts w:asciiTheme="minorHAnsi" w:eastAsia="Calibri" w:hAnsiTheme="minorHAnsi" w:cs="Arial"/>
          <w:color w:val="000000"/>
        </w:rPr>
        <w:t xml:space="preserve"> above the upper surface of the plate and be sized to provide a </w:t>
      </w:r>
      <w:smartTag w:uri="urn:schemas-microsoft-com:office:smarttags" w:element="metricconverter">
        <w:smartTagPr>
          <w:attr w:name="ProductID" w:val="9 mm"/>
        </w:smartTagPr>
        <w:r w:rsidRPr="00C05879">
          <w:rPr>
            <w:rFonts w:asciiTheme="minorHAnsi" w:eastAsia="Calibri" w:hAnsiTheme="minorHAnsi" w:cs="Arial"/>
            <w:color w:val="000000"/>
          </w:rPr>
          <w:t>9 mm</w:t>
        </w:r>
      </w:smartTag>
      <w:r w:rsidRPr="00C05879">
        <w:rPr>
          <w:rFonts w:asciiTheme="minorHAnsi" w:eastAsia="Calibri" w:hAnsiTheme="minorHAnsi" w:cs="Arial"/>
          <w:color w:val="000000"/>
        </w:rPr>
        <w:t xml:space="preserve"> space around the pipe within the sleeve.</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sch80 (1.25 </w:t>
      </w:r>
      <w:proofErr w:type="gramStart"/>
      <w:r w:rsidRPr="00C05879">
        <w:rPr>
          <w:rFonts w:asciiTheme="minorHAnsi" w:eastAsia="Calibri" w:hAnsiTheme="minorHAnsi" w:cs="Arial"/>
          <w:color w:val="000000"/>
        </w:rPr>
        <w:t>inch</w:t>
      </w:r>
      <w:proofErr w:type="gramEnd"/>
      <w:r w:rsidRPr="00C05879">
        <w:rPr>
          <w:rFonts w:asciiTheme="minorHAnsi" w:eastAsia="Calibri" w:hAnsiTheme="minorHAnsi" w:cs="Arial"/>
          <w:color w:val="000000"/>
        </w:rPr>
        <w:t xml:space="preserve">) water level monitoring access pipes. Each pipe shall extend into the well to a depth equal to within </w:t>
      </w:r>
      <w:smartTag w:uri="urn:schemas-microsoft-com:office:smarttags" w:element="metricconverter">
        <w:smartTagPr>
          <w:attr w:name="ProductID" w:val="2 m"/>
        </w:smartTagPr>
        <w:r w:rsidRPr="00C05879">
          <w:rPr>
            <w:rFonts w:asciiTheme="minorHAnsi" w:eastAsia="Calibri" w:hAnsiTheme="minorHAnsi" w:cs="Arial"/>
            <w:color w:val="000000"/>
          </w:rPr>
          <w:t>2 m</w:t>
        </w:r>
      </w:smartTag>
      <w:r w:rsidRPr="00C05879">
        <w:rPr>
          <w:rFonts w:asciiTheme="minorHAnsi" w:eastAsia="Calibri" w:hAnsiTheme="minorHAnsi" w:cs="Arial"/>
          <w:color w:val="000000"/>
        </w:rPr>
        <w:t xml:space="preserve"> of the installed depth of the top of the pump bowl assembly.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32 mm (1.25 in) PVC pipe shall be slotted Schedule 80 flush coupled and threaded </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1C0AE2" w:rsidRPr="00140542" w:rsidRDefault="001C0AE2" w:rsidP="001C0AE2">
      <w:pPr>
        <w:widowControl w:val="0"/>
        <w:numPr>
          <w:ilvl w:val="0"/>
          <w:numId w:val="21"/>
        </w:numPr>
        <w:tabs>
          <w:tab w:val="left" w:pos="336"/>
        </w:tabs>
        <w:autoSpaceDE w:val="0"/>
        <w:autoSpaceDN w:val="0"/>
        <w:bidi w:val="0"/>
        <w:adjustRightInd w:val="0"/>
        <w:spacing w:line="280" w:lineRule="exact"/>
        <w:jc w:val="lowKashida"/>
      </w:pPr>
      <w:r w:rsidRPr="00140542">
        <w:t>Low Level Shut-Off</w:t>
      </w:r>
    </w:p>
    <w:p w:rsidR="001C0AE2" w:rsidRPr="00140542" w:rsidRDefault="001C0AE2" w:rsidP="001C0AE2">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data logger with a suspended sensor and solid-state relay for low level shut-off and alarm to be installed under this section, shall be as furnished and as specified in the control panel specifications</w:t>
      </w:r>
      <w:r w:rsidRPr="00140542">
        <w:t xml:space="preserve">. </w:t>
      </w:r>
    </w:p>
    <w:p w:rsidR="001C0AE2" w:rsidRDefault="001C0AE2" w:rsidP="001C0AE2">
      <w:pPr>
        <w:widowControl w:val="0"/>
        <w:autoSpaceDE w:val="0"/>
        <w:autoSpaceDN w:val="0"/>
        <w:bidi w:val="0"/>
        <w:adjustRightInd w:val="0"/>
        <w:spacing w:line="280" w:lineRule="exact"/>
        <w:jc w:val="lowKashida"/>
        <w:rPr>
          <w:b/>
          <w:bCs/>
        </w:rPr>
      </w:pPr>
    </w:p>
    <w:p w:rsidR="001C0AE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pump shall be designed for the conditions of service tabulated as follows and </w:t>
      </w:r>
      <w:r w:rsidRPr="00C05879">
        <w:rPr>
          <w:rFonts w:asciiTheme="minorHAnsi" w:eastAsia="Calibri" w:hAnsiTheme="minorHAnsi" w:cs="Arial"/>
          <w:color w:val="000000"/>
        </w:rPr>
        <w:lastRenderedPageBreak/>
        <w:t>shall operate within the system head curves as appended. The pump shall have a rising head capacity curve for stable pump operation from the minimum head operating point to the shut-off head.</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Pr>
          <w:rFonts w:asciiTheme="minorHAnsi" w:eastAsia="Calibri" w:hAnsiTheme="minorHAnsi" w:cs="Arial"/>
          <w:color w:val="000000"/>
        </w:rPr>
        <w:t>240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Static water level 40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1C0AE2" w:rsidP="001C0AE2">
      <w:pPr>
        <w:numPr>
          <w:ilvl w:val="0"/>
          <w:numId w:val="33"/>
        </w:numPr>
        <w:bidi w:val="0"/>
        <w:jc w:val="lowKashida"/>
      </w:pPr>
      <w:r w:rsidRPr="00140542">
        <w:t xml:space="preserve">Pumping capacity </w:t>
      </w:r>
      <w:r>
        <w:t>60</w:t>
      </w:r>
      <w:r w:rsidRPr="00140542">
        <w:t xml:space="preserve"> m³/h (according to the results of the SDDT) </w:t>
      </w:r>
    </w:p>
    <w:p w:rsidR="001C0AE2" w:rsidRPr="00D04AC0" w:rsidRDefault="001C0AE2" w:rsidP="001C0AE2">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t xml:space="preserve">40 cm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proofErr w:type="gramStart"/>
      <w:r w:rsidRPr="00F83245">
        <w:rPr>
          <w:b/>
          <w:bCs/>
        </w:rPr>
        <w:t>And</w:t>
      </w:r>
      <w:proofErr w:type="gramEnd"/>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lastRenderedPageBreak/>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w:t>
      </w:r>
      <w:proofErr w:type="gramStart"/>
      <w:r w:rsidRPr="00C05879">
        <w:rPr>
          <w:rFonts w:asciiTheme="minorHAnsi" w:eastAsia="Calibri" w:hAnsiTheme="minorHAnsi" w:cs="Arial"/>
          <w:color w:val="000000"/>
        </w:rPr>
        <w:t>horsepower</w:t>
      </w:r>
      <w:proofErr w:type="gramEnd"/>
      <w:r w:rsidRPr="00C05879">
        <w:rPr>
          <w:rFonts w:asciiTheme="minorHAnsi" w:eastAsia="Calibri" w:hAnsiTheme="minorHAnsi" w:cs="Arial"/>
          <w:color w:val="000000"/>
        </w:rPr>
        <w:t xml:space="preserve">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lastRenderedPageBreak/>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lastRenderedPageBreak/>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DB59C1" w:rsidRDefault="001C0AE2" w:rsidP="001C0AE2">
      <w:pPr>
        <w:pStyle w:val="ListParagraph"/>
        <w:numPr>
          <w:ilvl w:val="0"/>
          <w:numId w:val="19"/>
        </w:numPr>
        <w:bidi w:val="0"/>
        <w:spacing w:after="0" w:line="240" w:lineRule="auto"/>
        <w:rPr>
          <w:sz w:val="24"/>
        </w:rPr>
      </w:pPr>
      <w:r w:rsidRPr="00DB59C1">
        <w:rPr>
          <w:sz w:val="24"/>
        </w:rPr>
        <w:t>Wide Voltage Range: 320 ~ 480V</w:t>
      </w:r>
    </w:p>
    <w:p w:rsidR="001C0AE2" w:rsidRPr="00DB59C1" w:rsidRDefault="001C0AE2" w:rsidP="001C0AE2">
      <w:pPr>
        <w:pStyle w:val="ListParagraph"/>
        <w:numPr>
          <w:ilvl w:val="0"/>
          <w:numId w:val="19"/>
        </w:numPr>
        <w:bidi w:val="0"/>
        <w:rPr>
          <w:sz w:val="24"/>
        </w:rPr>
      </w:pPr>
      <w:r w:rsidRPr="00DB59C1">
        <w:rPr>
          <w:sz w:val="24"/>
        </w:rPr>
        <w:t>Input Frequency Range: 4</w:t>
      </w:r>
      <w:r>
        <w:rPr>
          <w:sz w:val="24"/>
        </w:rPr>
        <w:t>0</w:t>
      </w:r>
      <w:r w:rsidRPr="00DB59C1">
        <w:rPr>
          <w:sz w:val="24"/>
        </w:rPr>
        <w:t xml:space="preserve"> ~ 65Hz</w:t>
      </w:r>
    </w:p>
    <w:p w:rsidR="001C0AE2" w:rsidRPr="00DB59C1" w:rsidRDefault="001C0AE2" w:rsidP="001C0AE2">
      <w:pPr>
        <w:pStyle w:val="ListParagraph"/>
        <w:numPr>
          <w:ilvl w:val="0"/>
          <w:numId w:val="19"/>
        </w:numPr>
        <w:bidi w:val="0"/>
        <w:rPr>
          <w:sz w:val="24"/>
        </w:rPr>
      </w:pPr>
      <w:r w:rsidRPr="00DB59C1">
        <w:rPr>
          <w:sz w:val="24"/>
        </w:rPr>
        <w:t>Output Voltage Range: 0 ~ rated input voltage</w:t>
      </w:r>
    </w:p>
    <w:p w:rsidR="001C0AE2" w:rsidRPr="00DB59C1" w:rsidRDefault="001C0AE2" w:rsidP="001C0AE2">
      <w:pPr>
        <w:pStyle w:val="ListParagraph"/>
        <w:numPr>
          <w:ilvl w:val="0"/>
          <w:numId w:val="19"/>
        </w:numPr>
        <w:bidi w:val="0"/>
        <w:rPr>
          <w:sz w:val="24"/>
        </w:rPr>
      </w:pPr>
      <w:r w:rsidRPr="00DB59C1">
        <w:rPr>
          <w:sz w:val="24"/>
        </w:rPr>
        <w:t>Output Frequency Range: 0 ~ 500Hz</w:t>
      </w:r>
    </w:p>
    <w:p w:rsidR="001C0AE2" w:rsidRPr="00DB59C1" w:rsidRDefault="001C0AE2" w:rsidP="001C0AE2">
      <w:pPr>
        <w:pStyle w:val="ListParagraph"/>
        <w:numPr>
          <w:ilvl w:val="0"/>
          <w:numId w:val="19"/>
        </w:numPr>
        <w:bidi w:val="0"/>
        <w:rPr>
          <w:sz w:val="24"/>
        </w:rPr>
      </w:pPr>
      <w:r w:rsidRPr="00DB59C1">
        <w:rPr>
          <w:sz w:val="24"/>
        </w:rPr>
        <w:t>Overload Capacity: 60s with 150% of rated current, 2s with 180% of rated current</w:t>
      </w:r>
    </w:p>
    <w:p w:rsidR="001C0AE2" w:rsidRPr="00DB59C1" w:rsidRDefault="001C0AE2" w:rsidP="001C0AE2">
      <w:pPr>
        <w:pStyle w:val="ListParagraph"/>
        <w:numPr>
          <w:ilvl w:val="0"/>
          <w:numId w:val="19"/>
        </w:numPr>
        <w:bidi w:val="0"/>
        <w:rPr>
          <w:sz w:val="24"/>
        </w:rPr>
      </w:pPr>
      <w:r w:rsidRPr="00DB59C1">
        <w:rPr>
          <w:sz w:val="24"/>
        </w:rPr>
        <w:lastRenderedPageBreak/>
        <w:t>From 0.75 ~ 7.5KW Plastic house; 11 ~ 630KW is metal house</w:t>
      </w:r>
    </w:p>
    <w:p w:rsidR="001C0AE2" w:rsidRPr="00DB59C1" w:rsidRDefault="001C0AE2" w:rsidP="001C0AE2">
      <w:pPr>
        <w:pStyle w:val="ListParagraph"/>
        <w:numPr>
          <w:ilvl w:val="0"/>
          <w:numId w:val="19"/>
        </w:numPr>
        <w:bidi w:val="0"/>
        <w:rPr>
          <w:sz w:val="24"/>
        </w:rPr>
      </w:pPr>
      <w:r w:rsidRPr="00DB59C1">
        <w:rPr>
          <w:sz w:val="24"/>
        </w:rPr>
        <w:t>Control Mode: High Quality V/F Control</w:t>
      </w:r>
    </w:p>
    <w:p w:rsidR="001C0AE2" w:rsidRPr="00DB59C1" w:rsidRDefault="001C0AE2" w:rsidP="001C0AE2">
      <w:pPr>
        <w:pStyle w:val="ListParagraph"/>
        <w:numPr>
          <w:ilvl w:val="0"/>
          <w:numId w:val="19"/>
        </w:numPr>
        <w:bidi w:val="0"/>
        <w:rPr>
          <w:sz w:val="24"/>
        </w:rPr>
      </w:pPr>
      <w:r w:rsidRPr="00DB59C1">
        <w:rPr>
          <w:sz w:val="24"/>
        </w:rPr>
        <w:t>Speed Accuracy: V/F + 0.5% of maximum speed</w:t>
      </w:r>
    </w:p>
    <w:p w:rsidR="001C0AE2" w:rsidRPr="00DB59C1" w:rsidRDefault="001C0AE2" w:rsidP="001C0AE2">
      <w:pPr>
        <w:pStyle w:val="ListParagraph"/>
        <w:numPr>
          <w:ilvl w:val="0"/>
          <w:numId w:val="19"/>
        </w:numPr>
        <w:bidi w:val="0"/>
        <w:rPr>
          <w:sz w:val="24"/>
        </w:rPr>
      </w:pPr>
      <w:r w:rsidRPr="00DB59C1">
        <w:rPr>
          <w:sz w:val="24"/>
        </w:rPr>
        <w:t>20 channels for frequency setting</w:t>
      </w:r>
    </w:p>
    <w:p w:rsidR="001C0AE2" w:rsidRPr="00A87AC6" w:rsidRDefault="001C0AE2" w:rsidP="001C0AE2">
      <w:pPr>
        <w:pStyle w:val="ListParagraph"/>
        <w:numPr>
          <w:ilvl w:val="0"/>
          <w:numId w:val="19"/>
        </w:numPr>
        <w:bidi w:val="0"/>
        <w:rPr>
          <w:sz w:val="24"/>
          <w:lang w:val="it-IT"/>
        </w:rPr>
      </w:pPr>
      <w:r w:rsidRPr="00A87AC6">
        <w:rPr>
          <w:sz w:val="24"/>
          <w:lang w:val="it-IT"/>
        </w:rPr>
        <w:t>Analog signal: 0 ~ 10V,-10V ~ 10V,0 ~ 20mA.</w:t>
      </w:r>
    </w:p>
    <w:p w:rsidR="001C0AE2" w:rsidRPr="00DB59C1" w:rsidRDefault="001C0AE2" w:rsidP="001C0AE2">
      <w:pPr>
        <w:pStyle w:val="ListParagraph"/>
        <w:numPr>
          <w:ilvl w:val="0"/>
          <w:numId w:val="19"/>
        </w:numPr>
        <w:bidi w:val="0"/>
        <w:rPr>
          <w:sz w:val="24"/>
        </w:rPr>
      </w:pPr>
      <w:r w:rsidRPr="00DB59C1">
        <w:rPr>
          <w:sz w:val="24"/>
        </w:rPr>
        <w:t>Pulse setting input: 0~50 KHz.</w:t>
      </w:r>
    </w:p>
    <w:p w:rsidR="001C0AE2" w:rsidRPr="00DB59C1" w:rsidRDefault="001C0AE2" w:rsidP="001C0AE2">
      <w:pPr>
        <w:pStyle w:val="ListParagraph"/>
        <w:numPr>
          <w:ilvl w:val="0"/>
          <w:numId w:val="19"/>
        </w:numPr>
        <w:bidi w:val="0"/>
        <w:rPr>
          <w:sz w:val="24"/>
        </w:rPr>
      </w:pPr>
      <w:r w:rsidRPr="00DB59C1">
        <w:rPr>
          <w:sz w:val="24"/>
        </w:rPr>
        <w:t>Built-in RS485 communication port</w:t>
      </w:r>
    </w:p>
    <w:p w:rsidR="001C0AE2" w:rsidRPr="00DB59C1" w:rsidRDefault="001C0AE2" w:rsidP="001C0AE2">
      <w:pPr>
        <w:pStyle w:val="ListParagraph"/>
        <w:numPr>
          <w:ilvl w:val="0"/>
          <w:numId w:val="19"/>
        </w:numPr>
        <w:bidi w:val="0"/>
        <w:rPr>
          <w:sz w:val="24"/>
        </w:rPr>
      </w:pPr>
      <w:r w:rsidRPr="00DB59C1">
        <w:rPr>
          <w:sz w:val="24"/>
        </w:rPr>
        <w:t xml:space="preserve">Solid state programmable screen and PLC configurations </w:t>
      </w:r>
    </w:p>
    <w:p w:rsidR="001C0AE2" w:rsidRPr="00DB59C1" w:rsidRDefault="001C0AE2" w:rsidP="001C0AE2">
      <w:pPr>
        <w:pStyle w:val="ListParagraph"/>
        <w:numPr>
          <w:ilvl w:val="0"/>
          <w:numId w:val="19"/>
        </w:numPr>
        <w:bidi w:val="0"/>
        <w:rPr>
          <w:sz w:val="24"/>
        </w:rPr>
      </w:pPr>
      <w:r w:rsidRPr="00DB59C1">
        <w:rPr>
          <w:sz w:val="24"/>
        </w:rPr>
        <w:t>All model are integrated IGBT</w:t>
      </w:r>
    </w:p>
    <w:p w:rsidR="001C0AE2" w:rsidRPr="00AC0427" w:rsidRDefault="001C0AE2" w:rsidP="001C0AE2">
      <w:pPr>
        <w:pStyle w:val="ListParagraph"/>
        <w:numPr>
          <w:ilvl w:val="0"/>
          <w:numId w:val="19"/>
        </w:numPr>
        <w:bidi w:val="0"/>
        <w:spacing w:line="480" w:lineRule="auto"/>
        <w:rPr>
          <w:b/>
          <w:bCs/>
        </w:rPr>
      </w:pPr>
      <w:r w:rsidRPr="00DB59C1">
        <w:rPr>
          <w:sz w:val="24"/>
        </w:rPr>
        <w:t>The malfunction ratio is 0.8% within 24 months warranty</w:t>
      </w:r>
      <w:r w:rsidRPr="00AC0427">
        <w:rPr>
          <w:rFonts w:ascii="Verdana" w:hAnsi="Verdana" w:cs="Verdana"/>
          <w:spacing w:val="51"/>
          <w:sz w:val="20"/>
          <w:szCs w:val="18"/>
        </w:rPr>
        <w:t xml:space="preserve">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BB5" w:rsidRDefault="00880BB5" w:rsidP="00E11023">
      <w:r>
        <w:separator/>
      </w:r>
    </w:p>
  </w:endnote>
  <w:endnote w:type="continuationSeparator" w:id="0">
    <w:p w:rsidR="00880BB5" w:rsidRDefault="00880BB5"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F7" w:rsidRDefault="006C49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6C49F7" w:rsidRDefault="006C49F7">
        <w:pPr>
          <w:pStyle w:val="Footer"/>
          <w:jc w:val="center"/>
        </w:pPr>
        <w:fldSimple w:instr=" PAGE   \* MERGEFORMAT ">
          <w:r w:rsidR="008D0BC6">
            <w:rPr>
              <w:noProof/>
              <w:rtl/>
            </w:rPr>
            <w:t>2</w:t>
          </w:r>
        </w:fldSimple>
      </w:p>
    </w:sdtContent>
  </w:sdt>
  <w:p w:rsidR="006C49F7" w:rsidRDefault="006C49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F7" w:rsidRDefault="006C49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BB5" w:rsidRDefault="00880BB5" w:rsidP="00E11023">
      <w:r>
        <w:separator/>
      </w:r>
    </w:p>
  </w:footnote>
  <w:footnote w:type="continuationSeparator" w:id="0">
    <w:p w:rsidR="00880BB5" w:rsidRDefault="00880BB5"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F7" w:rsidRDefault="006C49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F7" w:rsidRDefault="006C49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F7" w:rsidRDefault="006C4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55C1"/>
    <w:rsid w:val="00017B9D"/>
    <w:rsid w:val="00026D15"/>
    <w:rsid w:val="000307AB"/>
    <w:rsid w:val="0003476F"/>
    <w:rsid w:val="00042C6E"/>
    <w:rsid w:val="00044619"/>
    <w:rsid w:val="00051CEB"/>
    <w:rsid w:val="00057A8A"/>
    <w:rsid w:val="00062584"/>
    <w:rsid w:val="000721ED"/>
    <w:rsid w:val="0007407D"/>
    <w:rsid w:val="00083FDA"/>
    <w:rsid w:val="000907A7"/>
    <w:rsid w:val="000A594D"/>
    <w:rsid w:val="000B1083"/>
    <w:rsid w:val="000C02B2"/>
    <w:rsid w:val="000C166E"/>
    <w:rsid w:val="000C2E2C"/>
    <w:rsid w:val="000F1EC7"/>
    <w:rsid w:val="000F3382"/>
    <w:rsid w:val="000F4F40"/>
    <w:rsid w:val="00102542"/>
    <w:rsid w:val="0010357F"/>
    <w:rsid w:val="00112B90"/>
    <w:rsid w:val="00117289"/>
    <w:rsid w:val="00120E4D"/>
    <w:rsid w:val="00123BAA"/>
    <w:rsid w:val="0013634D"/>
    <w:rsid w:val="00143CBF"/>
    <w:rsid w:val="00160A77"/>
    <w:rsid w:val="00182936"/>
    <w:rsid w:val="00182C73"/>
    <w:rsid w:val="001A6E01"/>
    <w:rsid w:val="001B356D"/>
    <w:rsid w:val="001B7C75"/>
    <w:rsid w:val="001C0AE2"/>
    <w:rsid w:val="001C7DBB"/>
    <w:rsid w:val="001E2585"/>
    <w:rsid w:val="001E6679"/>
    <w:rsid w:val="001F41D0"/>
    <w:rsid w:val="001F5846"/>
    <w:rsid w:val="00202B4A"/>
    <w:rsid w:val="002043AF"/>
    <w:rsid w:val="002102B2"/>
    <w:rsid w:val="00212D11"/>
    <w:rsid w:val="00222D63"/>
    <w:rsid w:val="002244AC"/>
    <w:rsid w:val="002262E8"/>
    <w:rsid w:val="00232BBA"/>
    <w:rsid w:val="0023579D"/>
    <w:rsid w:val="00254D9D"/>
    <w:rsid w:val="00260680"/>
    <w:rsid w:val="00260C1E"/>
    <w:rsid w:val="00266C76"/>
    <w:rsid w:val="00272A50"/>
    <w:rsid w:val="0028301F"/>
    <w:rsid w:val="00294745"/>
    <w:rsid w:val="0029662C"/>
    <w:rsid w:val="00296957"/>
    <w:rsid w:val="002A68B9"/>
    <w:rsid w:val="002B0009"/>
    <w:rsid w:val="002B77E7"/>
    <w:rsid w:val="002E14F1"/>
    <w:rsid w:val="002F7220"/>
    <w:rsid w:val="0030569A"/>
    <w:rsid w:val="00311070"/>
    <w:rsid w:val="003114DE"/>
    <w:rsid w:val="00325E86"/>
    <w:rsid w:val="003329A6"/>
    <w:rsid w:val="00336361"/>
    <w:rsid w:val="00337F32"/>
    <w:rsid w:val="003457BE"/>
    <w:rsid w:val="00347F79"/>
    <w:rsid w:val="00351083"/>
    <w:rsid w:val="003558FA"/>
    <w:rsid w:val="0036108D"/>
    <w:rsid w:val="0037348D"/>
    <w:rsid w:val="00380026"/>
    <w:rsid w:val="00382A20"/>
    <w:rsid w:val="003967E1"/>
    <w:rsid w:val="003A40A3"/>
    <w:rsid w:val="003A4C57"/>
    <w:rsid w:val="003B5CEE"/>
    <w:rsid w:val="003B6918"/>
    <w:rsid w:val="003E5D25"/>
    <w:rsid w:val="003F22D3"/>
    <w:rsid w:val="003F7030"/>
    <w:rsid w:val="00415003"/>
    <w:rsid w:val="00440681"/>
    <w:rsid w:val="0044365A"/>
    <w:rsid w:val="004463ED"/>
    <w:rsid w:val="004539FC"/>
    <w:rsid w:val="0045548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4F23"/>
    <w:rsid w:val="004F7812"/>
    <w:rsid w:val="005049D8"/>
    <w:rsid w:val="00512425"/>
    <w:rsid w:val="005266D1"/>
    <w:rsid w:val="00530568"/>
    <w:rsid w:val="00533343"/>
    <w:rsid w:val="00554AD0"/>
    <w:rsid w:val="005603A6"/>
    <w:rsid w:val="00562C20"/>
    <w:rsid w:val="00565BCB"/>
    <w:rsid w:val="00566B4B"/>
    <w:rsid w:val="00597CA5"/>
    <w:rsid w:val="005B5B4C"/>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52729"/>
    <w:rsid w:val="00663E66"/>
    <w:rsid w:val="00666EE2"/>
    <w:rsid w:val="00686A81"/>
    <w:rsid w:val="006965D9"/>
    <w:rsid w:val="006A7CD8"/>
    <w:rsid w:val="006B0A68"/>
    <w:rsid w:val="006B213D"/>
    <w:rsid w:val="006B44B6"/>
    <w:rsid w:val="006C0A42"/>
    <w:rsid w:val="006C22E7"/>
    <w:rsid w:val="006C49F7"/>
    <w:rsid w:val="006D44EC"/>
    <w:rsid w:val="006E1940"/>
    <w:rsid w:val="006E2ED6"/>
    <w:rsid w:val="006E487E"/>
    <w:rsid w:val="006F27A1"/>
    <w:rsid w:val="006F4E8C"/>
    <w:rsid w:val="006F5A19"/>
    <w:rsid w:val="006F74B1"/>
    <w:rsid w:val="00702F9D"/>
    <w:rsid w:val="007041CC"/>
    <w:rsid w:val="00723052"/>
    <w:rsid w:val="007234B5"/>
    <w:rsid w:val="007278A5"/>
    <w:rsid w:val="00733E73"/>
    <w:rsid w:val="00746D1D"/>
    <w:rsid w:val="007555B2"/>
    <w:rsid w:val="00757D46"/>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814B1D"/>
    <w:rsid w:val="00816C11"/>
    <w:rsid w:val="008202EA"/>
    <w:rsid w:val="0082615E"/>
    <w:rsid w:val="00826BE5"/>
    <w:rsid w:val="0083587C"/>
    <w:rsid w:val="00857AD3"/>
    <w:rsid w:val="00857FB0"/>
    <w:rsid w:val="00860422"/>
    <w:rsid w:val="00873143"/>
    <w:rsid w:val="00874707"/>
    <w:rsid w:val="00880BB5"/>
    <w:rsid w:val="008876B7"/>
    <w:rsid w:val="00887CD7"/>
    <w:rsid w:val="008946C8"/>
    <w:rsid w:val="008965A9"/>
    <w:rsid w:val="008A4B69"/>
    <w:rsid w:val="008C0CB1"/>
    <w:rsid w:val="008D0BC6"/>
    <w:rsid w:val="008D3E38"/>
    <w:rsid w:val="008D5B39"/>
    <w:rsid w:val="008F2C42"/>
    <w:rsid w:val="00900AD2"/>
    <w:rsid w:val="00900F16"/>
    <w:rsid w:val="00901F5E"/>
    <w:rsid w:val="00921DF6"/>
    <w:rsid w:val="00922DA7"/>
    <w:rsid w:val="00927FDB"/>
    <w:rsid w:val="009502BE"/>
    <w:rsid w:val="0095200F"/>
    <w:rsid w:val="00957C9E"/>
    <w:rsid w:val="00962B72"/>
    <w:rsid w:val="009640CE"/>
    <w:rsid w:val="009673FF"/>
    <w:rsid w:val="009856E9"/>
    <w:rsid w:val="009979E5"/>
    <w:rsid w:val="009A1655"/>
    <w:rsid w:val="009A33BD"/>
    <w:rsid w:val="009C11E8"/>
    <w:rsid w:val="009C639E"/>
    <w:rsid w:val="009D1B7A"/>
    <w:rsid w:val="009D56A4"/>
    <w:rsid w:val="009E79E5"/>
    <w:rsid w:val="009F0BDC"/>
    <w:rsid w:val="00A008F9"/>
    <w:rsid w:val="00A03784"/>
    <w:rsid w:val="00A1748C"/>
    <w:rsid w:val="00A21F92"/>
    <w:rsid w:val="00A24573"/>
    <w:rsid w:val="00A24F66"/>
    <w:rsid w:val="00A2776C"/>
    <w:rsid w:val="00A51241"/>
    <w:rsid w:val="00A60377"/>
    <w:rsid w:val="00A66155"/>
    <w:rsid w:val="00A66E21"/>
    <w:rsid w:val="00A73A73"/>
    <w:rsid w:val="00A807A4"/>
    <w:rsid w:val="00A813FD"/>
    <w:rsid w:val="00A978FE"/>
    <w:rsid w:val="00AA2990"/>
    <w:rsid w:val="00AB0406"/>
    <w:rsid w:val="00AB2797"/>
    <w:rsid w:val="00AC0427"/>
    <w:rsid w:val="00AC072D"/>
    <w:rsid w:val="00AC2660"/>
    <w:rsid w:val="00AC358B"/>
    <w:rsid w:val="00AC46F0"/>
    <w:rsid w:val="00AC6B60"/>
    <w:rsid w:val="00AC7836"/>
    <w:rsid w:val="00AD0678"/>
    <w:rsid w:val="00AE36DC"/>
    <w:rsid w:val="00B03186"/>
    <w:rsid w:val="00B04F1C"/>
    <w:rsid w:val="00B05C4F"/>
    <w:rsid w:val="00B07D0E"/>
    <w:rsid w:val="00B12E5C"/>
    <w:rsid w:val="00B20472"/>
    <w:rsid w:val="00B217BB"/>
    <w:rsid w:val="00B22D9D"/>
    <w:rsid w:val="00B272B2"/>
    <w:rsid w:val="00B461EE"/>
    <w:rsid w:val="00B55217"/>
    <w:rsid w:val="00B556AB"/>
    <w:rsid w:val="00B618A8"/>
    <w:rsid w:val="00B736AC"/>
    <w:rsid w:val="00B953FA"/>
    <w:rsid w:val="00BA5717"/>
    <w:rsid w:val="00BA6EED"/>
    <w:rsid w:val="00BA77B0"/>
    <w:rsid w:val="00BB5330"/>
    <w:rsid w:val="00BB6FEB"/>
    <w:rsid w:val="00BC740E"/>
    <w:rsid w:val="00BD4691"/>
    <w:rsid w:val="00BE57C2"/>
    <w:rsid w:val="00BE6974"/>
    <w:rsid w:val="00BE7EEC"/>
    <w:rsid w:val="00BF2262"/>
    <w:rsid w:val="00C0365B"/>
    <w:rsid w:val="00C07012"/>
    <w:rsid w:val="00C20010"/>
    <w:rsid w:val="00C313E1"/>
    <w:rsid w:val="00C31B1A"/>
    <w:rsid w:val="00C32511"/>
    <w:rsid w:val="00C3766E"/>
    <w:rsid w:val="00C37C67"/>
    <w:rsid w:val="00C44A48"/>
    <w:rsid w:val="00C547AA"/>
    <w:rsid w:val="00C64F63"/>
    <w:rsid w:val="00C85394"/>
    <w:rsid w:val="00C92DFE"/>
    <w:rsid w:val="00CC3A20"/>
    <w:rsid w:val="00CC5ADB"/>
    <w:rsid w:val="00CD4577"/>
    <w:rsid w:val="00D00EDE"/>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92680"/>
    <w:rsid w:val="00DA0445"/>
    <w:rsid w:val="00DC5E4C"/>
    <w:rsid w:val="00DF657D"/>
    <w:rsid w:val="00E021AB"/>
    <w:rsid w:val="00E05AEA"/>
    <w:rsid w:val="00E06F88"/>
    <w:rsid w:val="00E07703"/>
    <w:rsid w:val="00E11023"/>
    <w:rsid w:val="00E11F50"/>
    <w:rsid w:val="00E14016"/>
    <w:rsid w:val="00E1536B"/>
    <w:rsid w:val="00E21BCD"/>
    <w:rsid w:val="00E32E16"/>
    <w:rsid w:val="00E3303C"/>
    <w:rsid w:val="00E33CB1"/>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107D4"/>
    <w:rsid w:val="00F21569"/>
    <w:rsid w:val="00F259D5"/>
    <w:rsid w:val="00F27B26"/>
    <w:rsid w:val="00F5186D"/>
    <w:rsid w:val="00F51911"/>
    <w:rsid w:val="00F85322"/>
    <w:rsid w:val="00F864A1"/>
    <w:rsid w:val="00F92EA7"/>
    <w:rsid w:val="00F957A4"/>
    <w:rsid w:val="00FA2A30"/>
    <w:rsid w:val="00FA6AF6"/>
    <w:rsid w:val="00FA739F"/>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26</Pages>
  <Words>7486</Words>
  <Characters>42675</Characters>
  <Application>Microsoft Office Word</Application>
  <DocSecurity>0</DocSecurity>
  <Lines>355</Lines>
  <Paragraphs>100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dc:creator>
  <cp:lastModifiedBy>abdul-latif</cp:lastModifiedBy>
  <cp:revision>123</cp:revision>
  <cp:lastPrinted>2020-03-08T15:01:00Z</cp:lastPrinted>
  <dcterms:created xsi:type="dcterms:W3CDTF">2014-12-27T11:14:00Z</dcterms:created>
  <dcterms:modified xsi:type="dcterms:W3CDTF">2020-07-19T07:51:00Z</dcterms:modified>
</cp:coreProperties>
</file>