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second oil crisis started because of the Iranian revolution – even if oil production did not fall steeply, the alarmism caused a quick inflation of prices. Next followed the Iran–Iraq War, which further decreased production, triggering recession in several countries whose economy depended on oil.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