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55" w:rsidRDefault="00713A55" w:rsidP="00713A55"/>
    <w:p w:rsidR="00713A55" w:rsidRDefault="00F112B4" w:rsidP="00713A55">
      <w:r>
        <w:t>(i)</w:t>
      </w:r>
      <w:r w:rsidR="00713A55">
        <w:t>Analytics Process:</w:t>
      </w:r>
    </w:p>
    <w:p w:rsidR="00713A55" w:rsidRDefault="00713A55" w:rsidP="00713A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703955" cy="1797685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>Initial step includes basic analysis of data, sorting the data with customer numbers and the 12 months of time period</w:t>
      </w:r>
      <w:r w:rsidR="00C6557D">
        <w:t>.</w:t>
      </w:r>
      <w:r>
        <w:t>The data given is modified with proper column names, this is done in Excel.</w:t>
      </w:r>
      <w:r w:rsidR="00A96074">
        <w:t xml:space="preserve"> </w:t>
      </w:r>
    </w:p>
    <w:p w:rsidR="00C6557D" w:rsidRDefault="00A96074" w:rsidP="00C6557D">
      <w:pPr>
        <w:spacing w:after="0"/>
        <w:rPr>
          <w:b/>
        </w:rPr>
      </w:pPr>
      <w:r w:rsidRPr="00A96074">
        <w:rPr>
          <w:b/>
        </w:rPr>
        <w:t>Exploration of Data</w:t>
      </w:r>
    </w:p>
    <w:p w:rsidR="00A96074" w:rsidRPr="002475E3" w:rsidRDefault="00432F41" w:rsidP="00C6557D">
      <w:pPr>
        <w:spacing w:after="0"/>
        <w:rPr>
          <w:rFonts w:asciiTheme="majorHAnsi" w:eastAsia="Times New Roman" w:hAnsiTheme="majorHAnsi" w:cstheme="majorHAnsi"/>
          <w:b/>
          <w:i/>
          <w:color w:val="0000FF"/>
        </w:rPr>
      </w:pPr>
      <w:r w:rsidRPr="002475E3">
        <w:rPr>
          <w:rFonts w:asciiTheme="majorHAnsi" w:eastAsia="Times New Roman" w:hAnsiTheme="majorHAnsi" w:cstheme="majorHAnsi"/>
          <w:b/>
          <w:i/>
          <w:color w:val="000000" w:themeColor="text1"/>
        </w:rPr>
        <w:t>Number of rows in data :</w:t>
      </w:r>
      <w:r w:rsidR="00A96074" w:rsidRPr="002475E3">
        <w:rPr>
          <w:rFonts w:asciiTheme="majorHAnsi" w:eastAsia="Times New Roman" w:hAnsiTheme="majorHAnsi" w:cstheme="majorHAnsi"/>
          <w:b/>
          <w:i/>
          <w:color w:val="000000"/>
        </w:rPr>
        <w:t>120000</w:t>
      </w:r>
    </w:p>
    <w:p w:rsidR="002475E3" w:rsidRDefault="00A96074" w:rsidP="00C6557D">
      <w:pPr>
        <w:spacing w:after="0"/>
        <w:rPr>
          <w:rFonts w:asciiTheme="majorHAnsi" w:hAnsiTheme="majorHAnsi" w:cstheme="majorHAnsi"/>
          <w:b/>
          <w:i/>
          <w:color w:val="000000"/>
        </w:rPr>
      </w:pPr>
      <w:r w:rsidRPr="002475E3">
        <w:rPr>
          <w:rFonts w:asciiTheme="majorHAnsi" w:hAnsiTheme="majorHAnsi" w:cstheme="majorHAnsi"/>
          <w:b/>
          <w:i/>
        </w:rPr>
        <w:t>Number of custo</w:t>
      </w:r>
      <w:r w:rsidR="00432F41" w:rsidRPr="002475E3">
        <w:rPr>
          <w:rFonts w:asciiTheme="majorHAnsi" w:hAnsiTheme="majorHAnsi" w:cstheme="majorHAnsi"/>
          <w:b/>
          <w:i/>
        </w:rPr>
        <w:t>mers:</w:t>
      </w:r>
      <w:r w:rsidRPr="002475E3">
        <w:rPr>
          <w:rFonts w:asciiTheme="majorHAnsi" w:hAnsiTheme="majorHAnsi" w:cstheme="majorHAnsi"/>
          <w:b/>
          <w:i/>
          <w:color w:val="000000"/>
        </w:rPr>
        <w:t xml:space="preserve"> 10000</w:t>
      </w:r>
    </w:p>
    <w:p w:rsidR="00A96074" w:rsidRPr="002475E3" w:rsidRDefault="00A96074" w:rsidP="00713A55">
      <w:pPr>
        <w:rPr>
          <w:rFonts w:asciiTheme="majorHAnsi" w:hAnsiTheme="majorHAnsi" w:cstheme="majorHAnsi"/>
          <w:b/>
          <w:i/>
        </w:rPr>
      </w:pPr>
      <w:r w:rsidRPr="002475E3">
        <w:rPr>
          <w:rFonts w:asciiTheme="majorHAnsi" w:hAnsiTheme="majorHAnsi" w:cstheme="majorHAnsi"/>
          <w:b/>
          <w:i/>
        </w:rPr>
        <w:t>Number of months:</w:t>
      </w:r>
      <w:r w:rsidR="00432F41" w:rsidRPr="002475E3">
        <w:rPr>
          <w:rFonts w:asciiTheme="majorHAnsi" w:hAnsiTheme="majorHAnsi" w:cstheme="majorHAnsi"/>
          <w:b/>
          <w:i/>
        </w:rPr>
        <w:t xml:space="preserve"> </w:t>
      </w:r>
      <w:r w:rsidR="002475E3">
        <w:rPr>
          <w:rFonts w:asciiTheme="majorHAnsi" w:hAnsiTheme="majorHAnsi" w:cstheme="majorHAnsi"/>
          <w:b/>
          <w:i/>
        </w:rPr>
        <w:t xml:space="preserve">12 </w:t>
      </w:r>
    </w:p>
    <w:p w:rsidR="00A96074" w:rsidRDefault="00A96074" w:rsidP="00713A55">
      <w:r>
        <w:t>Hence total data is of 10000 customers collected over a period of 12 months =120000 entries.</w:t>
      </w:r>
    </w:p>
    <w:p w:rsidR="00432F41" w:rsidRPr="00D136D0" w:rsidRDefault="00432F41" w:rsidP="00D136D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D136D0">
        <w:rPr>
          <w:rFonts w:asciiTheme="majorHAnsi" w:hAnsiTheme="majorHAnsi" w:cstheme="majorHAnsi"/>
          <w:b/>
        </w:rPr>
        <w:t xml:space="preserve">Customers Targeted transactions through channels and outreaches over 12 months : </w:t>
      </w:r>
      <w:r w:rsidRPr="00D136D0">
        <w:rPr>
          <w:rFonts w:asciiTheme="majorHAnsi" w:hAnsiTheme="majorHAnsi" w:cstheme="majorHAnsi"/>
          <w:color w:val="000000"/>
        </w:rPr>
        <w:t>100594</w:t>
      </w:r>
    </w:p>
    <w:p w:rsidR="00D136D0" w:rsidRPr="00D136D0" w:rsidRDefault="00432F41" w:rsidP="00432F4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D136D0">
        <w:rPr>
          <w:rFonts w:asciiTheme="majorHAnsi" w:hAnsiTheme="majorHAnsi" w:cstheme="majorHAnsi"/>
          <w:b/>
        </w:rPr>
        <w:t xml:space="preserve">Untargeted customers transactions with no outreach and no outreach through channels. i.e </w:t>
      </w:r>
      <w:r w:rsidRPr="00D136D0">
        <w:rPr>
          <w:rFonts w:asciiTheme="majorHAnsi" w:hAnsiTheme="majorHAnsi" w:cstheme="majorHAnsi"/>
          <w:b/>
          <w:color w:val="000000"/>
        </w:rPr>
        <w:t xml:space="preserve">Customers Not reached: </w:t>
      </w:r>
      <w:r w:rsidRPr="00D136D0">
        <w:rPr>
          <w:rFonts w:asciiTheme="majorHAnsi" w:hAnsiTheme="majorHAnsi" w:cstheme="majorHAnsi"/>
          <w:color w:val="000000"/>
        </w:rPr>
        <w:t>19406</w:t>
      </w:r>
    </w:p>
    <w:p w:rsidR="00D136D0" w:rsidRPr="00D136D0" w:rsidRDefault="00432F41" w:rsidP="009C762A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</w:rPr>
      </w:pPr>
      <w:r w:rsidRPr="00D136D0">
        <w:rPr>
          <w:rFonts w:asciiTheme="majorHAnsi" w:hAnsiTheme="majorHAnsi" w:cstheme="majorHAnsi"/>
          <w:b/>
        </w:rPr>
        <w:t xml:space="preserve">Customers with no products no outreaches and no channel: </w:t>
      </w:r>
      <w:r w:rsidRPr="00D136D0">
        <w:rPr>
          <w:rFonts w:asciiTheme="majorHAnsi" w:hAnsiTheme="majorHAnsi" w:cstheme="majorHAnsi"/>
          <w:color w:val="000000"/>
        </w:rPr>
        <w:t>16730</w:t>
      </w:r>
    </w:p>
    <w:p w:rsidR="00432F41" w:rsidRPr="002475E3" w:rsidRDefault="00432F41" w:rsidP="009C762A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b/>
        </w:rPr>
      </w:pPr>
      <w:r w:rsidRPr="00D136D0">
        <w:rPr>
          <w:rFonts w:asciiTheme="majorHAnsi" w:hAnsiTheme="majorHAnsi" w:cstheme="majorHAnsi"/>
          <w:b/>
          <w:color w:val="000000"/>
        </w:rPr>
        <w:t xml:space="preserve">Customers who purchased products in spite of no outreaches and no channels:2627 </w:t>
      </w:r>
    </w:p>
    <w:p w:rsidR="002475E3" w:rsidRPr="00D136D0" w:rsidRDefault="002475E3" w:rsidP="002475E3">
      <w:pPr>
        <w:pStyle w:val="ListParagraph"/>
        <w:ind w:left="1080"/>
        <w:rPr>
          <w:rFonts w:asciiTheme="majorHAnsi" w:hAnsiTheme="majorHAnsi" w:cstheme="majorHAnsi"/>
          <w:b/>
        </w:rPr>
      </w:pPr>
      <w:r>
        <w:rPr>
          <w:noProof/>
        </w:rPr>
        <w:drawing>
          <wp:inline distT="0" distB="0" distL="0" distR="0" wp14:anchorId="27ACB448" wp14:editId="2674689D">
            <wp:extent cx="3060915" cy="185780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925" cy="187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41" w:rsidRDefault="00432F41" w:rsidP="00F112B4">
      <w:pPr>
        <w:spacing w:after="0"/>
        <w:rPr>
          <w:rFonts w:ascii="Lucida Console" w:hAnsi="Lucida Console"/>
          <w:color w:val="000000"/>
        </w:rPr>
      </w:pPr>
      <w:r w:rsidRPr="00D136D0">
        <w:rPr>
          <w:b/>
        </w:rPr>
        <w:t>Targeting cu</w:t>
      </w:r>
      <w:r>
        <w:rPr>
          <w:b/>
        </w:rPr>
        <w:t>stomers</w:t>
      </w:r>
      <w:r w:rsidR="00D136D0">
        <w:rPr>
          <w:b/>
        </w:rPr>
        <w:t xml:space="preserve"> transactions</w:t>
      </w:r>
      <w:r>
        <w:rPr>
          <w:b/>
        </w:rPr>
        <w:t xml:space="preserve"> through channels:  </w:t>
      </w:r>
      <w:r>
        <w:rPr>
          <w:rFonts w:ascii="Lucida Console" w:hAnsi="Lucida Console"/>
          <w:color w:val="000000"/>
        </w:rPr>
        <w:t>73397</w:t>
      </w:r>
    </w:p>
    <w:p w:rsidR="00432F41" w:rsidRPr="00432F41" w:rsidRDefault="00F112B4" w:rsidP="00F112B4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Customers without products</w:t>
      </w:r>
      <w:r w:rsidR="00432F41">
        <w:rPr>
          <w:b/>
        </w:rPr>
        <w:t xml:space="preserve">  28946</w:t>
      </w:r>
    </w:p>
    <w:p w:rsidR="00432F41" w:rsidRDefault="00F112B4" w:rsidP="00F112B4">
      <w:pPr>
        <w:pStyle w:val="ListParagraph"/>
        <w:numPr>
          <w:ilvl w:val="0"/>
          <w:numId w:val="3"/>
        </w:numPr>
        <w:spacing w:after="0"/>
        <w:rPr>
          <w:b/>
        </w:rPr>
      </w:pPr>
      <w:r>
        <w:rPr>
          <w:b/>
        </w:rPr>
        <w:t>Customers with</w:t>
      </w:r>
      <w:r w:rsidR="00432F41">
        <w:rPr>
          <w:b/>
        </w:rPr>
        <w:t xml:space="preserve"> </w:t>
      </w:r>
      <w:r w:rsidR="00D136D0">
        <w:rPr>
          <w:b/>
        </w:rPr>
        <w:t>44451</w:t>
      </w:r>
    </w:p>
    <w:p w:rsidR="00D136D0" w:rsidRPr="00432F41" w:rsidRDefault="00D136D0" w:rsidP="00F112B4">
      <w:pPr>
        <w:pStyle w:val="ListParagraph"/>
        <w:spacing w:after="0"/>
        <w:rPr>
          <w:b/>
        </w:rPr>
      </w:pPr>
    </w:p>
    <w:p w:rsidR="00D136D0" w:rsidRDefault="00D136D0" w:rsidP="00F112B4">
      <w:pPr>
        <w:spacing w:after="0"/>
        <w:rPr>
          <w:b/>
        </w:rPr>
      </w:pPr>
      <w:r>
        <w:rPr>
          <w:b/>
        </w:rPr>
        <w:t>Outreaches</w:t>
      </w:r>
    </w:p>
    <w:p w:rsidR="00D136D0" w:rsidRDefault="00D136D0" w:rsidP="00F112B4">
      <w:pPr>
        <w:spacing w:after="0"/>
        <w:rPr>
          <w:b/>
        </w:rPr>
      </w:pPr>
      <w:r>
        <w:rPr>
          <w:b/>
        </w:rPr>
        <w:t>There are total 8 outreaches</w:t>
      </w:r>
      <w:r w:rsidR="002475E3">
        <w:rPr>
          <w:b/>
        </w:rPr>
        <w:t xml:space="preserve"> targeting 90859</w:t>
      </w:r>
    </w:p>
    <w:p w:rsidR="00432F41" w:rsidRDefault="00F112B4" w:rsidP="00F112B4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Customers with products  </w:t>
      </w:r>
      <w:r w:rsidR="00D136D0">
        <w:rPr>
          <w:b/>
        </w:rPr>
        <w:t>:</w:t>
      </w:r>
      <w:r w:rsidR="002475E3">
        <w:rPr>
          <w:b/>
        </w:rPr>
        <w:t>55215</w:t>
      </w:r>
    </w:p>
    <w:p w:rsidR="002475E3" w:rsidRPr="002475E3" w:rsidRDefault="00F112B4" w:rsidP="00F112B4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Customers without products  </w:t>
      </w:r>
      <w:r w:rsidR="002475E3">
        <w:rPr>
          <w:b/>
        </w:rPr>
        <w:t>:35644</w:t>
      </w:r>
    </w:p>
    <w:p w:rsidR="00432F41" w:rsidRDefault="00F112B4" w:rsidP="00713A55">
      <w:r>
        <w:t>(ii)</w:t>
      </w:r>
    </w:p>
    <w:p w:rsidR="00A96074" w:rsidRDefault="00A96074" w:rsidP="00F112B4">
      <w:pPr>
        <w:spacing w:after="0"/>
      </w:pPr>
      <w:r>
        <w:t>New columns added indicating the change in balance, change in product presence, change in normalized balance etc</w:t>
      </w:r>
    </w:p>
    <w:p w:rsidR="002475E3" w:rsidRDefault="002475E3" w:rsidP="00F112B4">
      <w:pPr>
        <w:spacing w:after="0"/>
      </w:pPr>
    </w:p>
    <w:p w:rsidR="002475E3" w:rsidRDefault="002475E3" w:rsidP="00F112B4">
      <w:pPr>
        <w:spacing w:after="0"/>
      </w:pPr>
      <w:r>
        <w:lastRenderedPageBreak/>
        <w:t>Columns added</w:t>
      </w:r>
    </w:p>
    <w:p w:rsidR="002475E3" w:rsidRDefault="002475E3" w:rsidP="00F112B4">
      <w:pPr>
        <w:spacing w:after="0"/>
      </w:pPr>
      <w:r>
        <w:t>Products Computed : sum of all the products in that  particular month for the customer</w:t>
      </w:r>
    </w:p>
    <w:p w:rsidR="002475E3" w:rsidRDefault="002475E3" w:rsidP="00F112B4">
      <w:pPr>
        <w:spacing w:after="0"/>
      </w:pPr>
      <w:r>
        <w:t xml:space="preserve">Channel outreaches : Sum of channel outreaches </w:t>
      </w:r>
    </w:p>
    <w:p w:rsidR="002475E3" w:rsidRDefault="002475E3" w:rsidP="00F112B4">
      <w:pPr>
        <w:spacing w:after="0"/>
      </w:pPr>
      <w:r>
        <w:t>Outreaches_8 : sum of outreaches other than channels</w:t>
      </w:r>
    </w:p>
    <w:p w:rsidR="002475E3" w:rsidRDefault="002475E3" w:rsidP="00F112B4">
      <w:pPr>
        <w:spacing w:after="0"/>
      </w:pPr>
      <w:r>
        <w:t xml:space="preserve">C_prod_purchased: </w:t>
      </w:r>
      <w:r w:rsidR="00DD126C">
        <w:t>identifies the month in with product C purchased or removed (indicated by 1 and -1)</w:t>
      </w:r>
    </w:p>
    <w:p w:rsidR="00DD126C" w:rsidRDefault="00DD126C" w:rsidP="00F112B4">
      <w:pPr>
        <w:spacing w:after="0"/>
      </w:pPr>
      <w:r>
        <w:t>D_prod_purchased: identifies the month in with product D purchased or removed (indicated by 1 and -1)</w:t>
      </w:r>
    </w:p>
    <w:p w:rsidR="00DD126C" w:rsidRDefault="00DD126C" w:rsidP="00F112B4">
      <w:pPr>
        <w:spacing w:after="0"/>
      </w:pPr>
      <w:r>
        <w:t>E_prod_purchased: identifies the month in with product E purchased or removed (indicated by 1 and -1)</w:t>
      </w:r>
    </w:p>
    <w:p w:rsidR="002475E3" w:rsidRDefault="00DD126C" w:rsidP="00F112B4">
      <w:pPr>
        <w:spacing w:after="0"/>
      </w:pPr>
      <w:r>
        <w:t>Similarly for F and G</w:t>
      </w:r>
    </w:p>
    <w:p w:rsidR="00DD126C" w:rsidRDefault="00DD126C" w:rsidP="00F112B4">
      <w:pPr>
        <w:spacing w:after="0"/>
      </w:pPr>
      <w:r>
        <w:t>A_bal_change: change in balance of A type account wrt previous month</w:t>
      </w:r>
    </w:p>
    <w:p w:rsidR="00DD126C" w:rsidRDefault="00DD126C" w:rsidP="00F112B4">
      <w:pPr>
        <w:spacing w:after="0"/>
      </w:pPr>
      <w:r>
        <w:t>B_bal_change: change in balance of b type account wrt previous month</w:t>
      </w:r>
    </w:p>
    <w:p w:rsidR="00DD126C" w:rsidRDefault="00DD126C" w:rsidP="00F112B4">
      <w:pPr>
        <w:spacing w:after="0"/>
      </w:pPr>
      <w:r>
        <w:t>Norm_bal_change: Change in normalized balance wrt previous month</w:t>
      </w:r>
    </w:p>
    <w:p w:rsidR="00C6557D" w:rsidRDefault="00C6557D" w:rsidP="00F112B4">
      <w:pPr>
        <w:spacing w:after="0"/>
      </w:pPr>
    </w:p>
    <w:p w:rsidR="00C6557D" w:rsidRDefault="00C6557D" w:rsidP="00F112B4">
      <w:pPr>
        <w:spacing w:after="0"/>
      </w:pPr>
      <w:r>
        <w:t>New Data generated:</w:t>
      </w:r>
    </w:p>
    <w:p w:rsidR="0037489E" w:rsidRDefault="0037489E" w:rsidP="0037489E">
      <w:pPr>
        <w:spacing w:after="0"/>
      </w:pPr>
      <w:r w:rsidRPr="00C6557D">
        <w:t>products_purchased&lt;-subset(data4[,], data4$`Prod_inc$Prod_changed`&gt;0)</w:t>
      </w:r>
    </w:p>
    <w:p w:rsidR="00C6557D" w:rsidRDefault="00C6557D" w:rsidP="00C655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products_purchased&lt;-products_purchased[order(products_purchased$cust_num,products_purchased$month),]</w:t>
      </w:r>
    </w:p>
    <w:p w:rsidR="00F112B4" w:rsidRDefault="00F112B4" w:rsidP="00DD126C">
      <w:pPr>
        <w:rPr>
          <w:b/>
        </w:rPr>
      </w:pPr>
    </w:p>
    <w:p w:rsidR="00962F42" w:rsidRDefault="00962F42" w:rsidP="00DD126C">
      <w:r w:rsidRPr="00962F42">
        <w:t>From the products</w:t>
      </w:r>
      <w:r>
        <w:t xml:space="preserve"> purchased data set, subsets of data containing the purchases of products c,d,e,f and g have been created.</w:t>
      </w:r>
    </w:p>
    <w:p w:rsidR="00962F42" w:rsidRPr="00962F42" w:rsidRDefault="00E70952" w:rsidP="00DD126C">
      <w:r>
        <w:t xml:space="preserve">We have created datasets where A type balance increased, similarly datasets for other types of balances </w:t>
      </w:r>
    </w:p>
    <w:p w:rsidR="00DD126C" w:rsidRDefault="00F112B4" w:rsidP="00DD126C">
      <w:r>
        <w:t>(iii) Considered models of neural network, logistic regression, decision tree</w:t>
      </w:r>
    </w:p>
    <w:p w:rsidR="00F112B4" w:rsidRDefault="00F112B4" w:rsidP="00DD126C">
      <w:r>
        <w:t>(iv)</w:t>
      </w:r>
      <w:r w:rsidR="00E70952" w:rsidRPr="00E70952">
        <w:t xml:space="preserve"> </w:t>
      </w:r>
      <w:r w:rsidR="00E70952">
        <w:t>Primarily, depending on selection of variables in purchased scenarios</w:t>
      </w:r>
      <w:r w:rsidR="00E70952">
        <w:t xml:space="preserve"> , the dependence causing successful purchases have been studied. Depending on the models metrics such as entropy, </w:t>
      </w:r>
      <w:r w:rsidR="00893A9C">
        <w:t xml:space="preserve"> error terms etc.</w:t>
      </w:r>
      <w:r w:rsidR="00E70952">
        <w:t xml:space="preserve"> models have been created only with the significant variables that impacted our purchased, and caused growth in the balances</w:t>
      </w:r>
      <w:r w:rsidR="00893A9C">
        <w:t xml:space="preserve"> we have initially considered models for each products and studied them and later based on the results, we have compiled them to create final model.</w:t>
      </w:r>
    </w:p>
    <w:p w:rsidR="00E70952" w:rsidRDefault="00E70952" w:rsidP="00DD126C">
      <w:r>
        <w:t>We gave also considered descriptive analytics of which demographics are covered by which channels in case of purchases and bank balances.</w:t>
      </w:r>
    </w:p>
    <w:p w:rsidR="00E70952" w:rsidRDefault="00E70952" w:rsidP="00DD126C">
      <w:r>
        <w:t>Also visual Analytics for the same have been done, along with the visualizations of months with purchases.</w:t>
      </w:r>
    </w:p>
    <w:p w:rsidR="00F112B4" w:rsidRDefault="00F112B4" w:rsidP="00DD126C">
      <w:r>
        <w:t xml:space="preserve">(v)Assumptions: Outreaches have an impact for one month, </w:t>
      </w:r>
    </w:p>
    <w:p w:rsidR="002475E3" w:rsidRDefault="00893A9C" w:rsidP="00713A55">
      <w:r>
        <w:t>Our models chosen on the channels and outreaches that impacted the most.</w:t>
      </w:r>
    </w:p>
    <w:p w:rsidR="002475E3" w:rsidRDefault="00E70952" w:rsidP="00713A55">
      <w:r>
        <w:t>Outreaches and channels have no negative impact; If a customer is decreasing his balance or removing a purchased product, it could be solely due to his financial circumstances.</w:t>
      </w:r>
    </w:p>
    <w:p w:rsidR="009F0F1D" w:rsidRDefault="009F0F1D" w:rsidP="00713A55"/>
    <w:p w:rsidR="009F0F1D" w:rsidRDefault="009F0F1D" w:rsidP="00713A55"/>
    <w:p w:rsidR="009F0F1D" w:rsidRDefault="009F0F1D" w:rsidP="00713A55">
      <w:bookmarkStart w:id="0" w:name="_GoBack"/>
      <w:bookmarkEnd w:id="0"/>
    </w:p>
    <w:sectPr w:rsidR="009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77BF"/>
    <w:multiLevelType w:val="hybridMultilevel"/>
    <w:tmpl w:val="41F0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2CD8"/>
    <w:multiLevelType w:val="hybridMultilevel"/>
    <w:tmpl w:val="70420444"/>
    <w:lvl w:ilvl="0" w:tplc="824ABE48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C0387"/>
    <w:multiLevelType w:val="hybridMultilevel"/>
    <w:tmpl w:val="12A6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661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19528A4"/>
    <w:multiLevelType w:val="hybridMultilevel"/>
    <w:tmpl w:val="FB2C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24C93"/>
    <w:multiLevelType w:val="hybridMultilevel"/>
    <w:tmpl w:val="F07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55"/>
    <w:rsid w:val="002475E3"/>
    <w:rsid w:val="0037489E"/>
    <w:rsid w:val="00432F41"/>
    <w:rsid w:val="00713A55"/>
    <w:rsid w:val="00893A9C"/>
    <w:rsid w:val="00962F42"/>
    <w:rsid w:val="009F0F1D"/>
    <w:rsid w:val="00A83772"/>
    <w:rsid w:val="00A96074"/>
    <w:rsid w:val="00BD0E04"/>
    <w:rsid w:val="00C6557D"/>
    <w:rsid w:val="00D136D0"/>
    <w:rsid w:val="00DD126C"/>
    <w:rsid w:val="00E70952"/>
    <w:rsid w:val="00F112B4"/>
    <w:rsid w:val="00F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D77D"/>
  <w15:chartTrackingRefBased/>
  <w15:docId w15:val="{58592BE9-C0B0-4121-8920-5BB294D4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074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A96074"/>
  </w:style>
  <w:style w:type="character" w:customStyle="1" w:styleId="gcwxi2kcpkb">
    <w:name w:val="gcwxi2kcpkb"/>
    <w:basedOn w:val="DefaultParagraphFont"/>
    <w:rsid w:val="00A96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6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6C7AAB-9EF6-4EF8-98C5-59B17F035D69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8E95947-8D24-47CD-9EFC-04BFEFEE18EA}">
      <dgm:prSet phldrT="[Text]"/>
      <dgm:spPr/>
      <dgm:t>
        <a:bodyPr/>
        <a:lstStyle/>
        <a:p>
          <a:r>
            <a:rPr lang="en-US"/>
            <a:t>Data</a:t>
          </a:r>
        </a:p>
      </dgm:t>
    </dgm:pt>
    <dgm:pt modelId="{78DFD92E-CC45-4322-A656-6DAAF3DEF2FE}" type="parTrans" cxnId="{40A0EDC9-5863-4D71-A4BB-9F7693CA0EDC}">
      <dgm:prSet/>
      <dgm:spPr/>
      <dgm:t>
        <a:bodyPr/>
        <a:lstStyle/>
        <a:p>
          <a:endParaRPr lang="en-US"/>
        </a:p>
      </dgm:t>
    </dgm:pt>
    <dgm:pt modelId="{294F0903-7BD9-468A-9F50-9049F0FC13A5}" type="sibTrans" cxnId="{40A0EDC9-5863-4D71-A4BB-9F7693CA0EDC}">
      <dgm:prSet/>
      <dgm:spPr/>
      <dgm:t>
        <a:bodyPr/>
        <a:lstStyle/>
        <a:p>
          <a:endParaRPr lang="en-US"/>
        </a:p>
      </dgm:t>
    </dgm:pt>
    <dgm:pt modelId="{572DB650-F8A3-4260-B9FB-D479F0143752}">
      <dgm:prSet phldrT="[Text]"/>
      <dgm:spPr/>
      <dgm:t>
        <a:bodyPr/>
        <a:lstStyle/>
        <a:p>
          <a:r>
            <a:rPr lang="en-US"/>
            <a:t>Data is studied, sorted with customer number and months</a:t>
          </a:r>
        </a:p>
      </dgm:t>
    </dgm:pt>
    <dgm:pt modelId="{DC0AD407-46D0-439A-B4C2-7490A1666DD5}" type="parTrans" cxnId="{EB6C78DD-2B5D-439F-989A-595D72470FF1}">
      <dgm:prSet/>
      <dgm:spPr/>
      <dgm:t>
        <a:bodyPr/>
        <a:lstStyle/>
        <a:p>
          <a:endParaRPr lang="en-US"/>
        </a:p>
      </dgm:t>
    </dgm:pt>
    <dgm:pt modelId="{340690F3-553D-495D-89FB-EFE0D514B1AE}" type="sibTrans" cxnId="{EB6C78DD-2B5D-439F-989A-595D72470FF1}">
      <dgm:prSet/>
      <dgm:spPr/>
      <dgm:t>
        <a:bodyPr/>
        <a:lstStyle/>
        <a:p>
          <a:endParaRPr lang="en-US"/>
        </a:p>
      </dgm:t>
    </dgm:pt>
    <dgm:pt modelId="{B54FD074-BE34-43E6-87FB-852A89180F80}">
      <dgm:prSet phldrT="[Text]"/>
      <dgm:spPr/>
      <dgm:t>
        <a:bodyPr/>
        <a:lstStyle/>
        <a:p>
          <a:r>
            <a:rPr lang="en-US"/>
            <a:t>Data2</a:t>
          </a:r>
        </a:p>
      </dgm:t>
    </dgm:pt>
    <dgm:pt modelId="{DB8136FA-215F-4176-BA13-ED5A42789271}" type="parTrans" cxnId="{ED856081-F9A9-4122-91C2-5D3B2E93FDD9}">
      <dgm:prSet/>
      <dgm:spPr/>
      <dgm:t>
        <a:bodyPr/>
        <a:lstStyle/>
        <a:p>
          <a:endParaRPr lang="en-US"/>
        </a:p>
      </dgm:t>
    </dgm:pt>
    <dgm:pt modelId="{EFDC49F6-9C23-4022-A4B2-8A2697B510F3}" type="sibTrans" cxnId="{ED856081-F9A9-4122-91C2-5D3B2E93FDD9}">
      <dgm:prSet/>
      <dgm:spPr/>
      <dgm:t>
        <a:bodyPr/>
        <a:lstStyle/>
        <a:p>
          <a:endParaRPr lang="en-US"/>
        </a:p>
      </dgm:t>
    </dgm:pt>
    <dgm:pt modelId="{DD163B69-3CEC-4ECF-9153-8DD0D2FB4784}">
      <dgm:prSet phldrT="[Text]"/>
      <dgm:spPr/>
      <dgm:t>
        <a:bodyPr/>
        <a:lstStyle/>
        <a:p>
          <a:r>
            <a:rPr lang="en-US"/>
            <a:t>New columns are added to show change purchase of products and change in balance</a:t>
          </a:r>
        </a:p>
      </dgm:t>
    </dgm:pt>
    <dgm:pt modelId="{D6719096-A32B-4457-8C36-A738633B753C}" type="parTrans" cxnId="{B434098B-A110-4E3D-9A00-034FBFAA695F}">
      <dgm:prSet/>
      <dgm:spPr/>
      <dgm:t>
        <a:bodyPr/>
        <a:lstStyle/>
        <a:p>
          <a:endParaRPr lang="en-US"/>
        </a:p>
      </dgm:t>
    </dgm:pt>
    <dgm:pt modelId="{F4FC851C-0A16-43E1-9472-79BBD4221D04}" type="sibTrans" cxnId="{B434098B-A110-4E3D-9A00-034FBFAA695F}">
      <dgm:prSet/>
      <dgm:spPr/>
      <dgm:t>
        <a:bodyPr/>
        <a:lstStyle/>
        <a:p>
          <a:endParaRPr lang="en-US"/>
        </a:p>
      </dgm:t>
    </dgm:pt>
    <dgm:pt modelId="{8B5C9862-D30B-444A-A555-78FCF38FCE93}">
      <dgm:prSet phldrT="[Text]"/>
      <dgm:spPr/>
      <dgm:t>
        <a:bodyPr/>
        <a:lstStyle/>
        <a:p>
          <a:r>
            <a:rPr lang="en-US"/>
            <a:t>Final_data</a:t>
          </a:r>
        </a:p>
      </dgm:t>
    </dgm:pt>
    <dgm:pt modelId="{89A6655E-01EF-4A27-A2EB-B046289187A0}" type="parTrans" cxnId="{9F542D00-A4AC-439A-84C7-102C906BC290}">
      <dgm:prSet/>
      <dgm:spPr/>
      <dgm:t>
        <a:bodyPr/>
        <a:lstStyle/>
        <a:p>
          <a:endParaRPr lang="en-US"/>
        </a:p>
      </dgm:t>
    </dgm:pt>
    <dgm:pt modelId="{98F818C6-C09E-4E7B-98CB-29B854067C95}" type="sibTrans" cxnId="{9F542D00-A4AC-439A-84C7-102C906BC290}">
      <dgm:prSet/>
      <dgm:spPr/>
      <dgm:t>
        <a:bodyPr/>
        <a:lstStyle/>
        <a:p>
          <a:endParaRPr lang="en-US"/>
        </a:p>
      </dgm:t>
    </dgm:pt>
    <dgm:pt modelId="{15B2C780-35C2-478D-8AD3-FF1878F3E898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03F43853-8986-4D1F-9DEE-1E9FCA14A0D9}" type="parTrans" cxnId="{63BDBD26-0E35-4285-BE69-C1D00CDB5218}">
      <dgm:prSet/>
      <dgm:spPr/>
      <dgm:t>
        <a:bodyPr/>
        <a:lstStyle/>
        <a:p>
          <a:endParaRPr lang="en-US"/>
        </a:p>
      </dgm:t>
    </dgm:pt>
    <dgm:pt modelId="{69AD50ED-4C7B-4D5A-B4E8-C06F7D942624}" type="sibTrans" cxnId="{63BDBD26-0E35-4285-BE69-C1D00CDB5218}">
      <dgm:prSet/>
      <dgm:spPr/>
      <dgm:t>
        <a:bodyPr/>
        <a:lstStyle/>
        <a:p>
          <a:endParaRPr lang="en-US"/>
        </a:p>
      </dgm:t>
    </dgm:pt>
    <dgm:pt modelId="{A4ADFDA8-98AF-40FA-A4BE-1B2D0767C423}">
      <dgm:prSet phldrT="[Text]"/>
      <dgm:spPr/>
      <dgm:t>
        <a:bodyPr/>
        <a:lstStyle/>
        <a:p>
          <a:endParaRPr lang="en-US"/>
        </a:p>
      </dgm:t>
    </dgm:pt>
    <dgm:pt modelId="{88B67DD3-8C54-461F-847E-E579EA44AEFA}" type="parTrans" cxnId="{278D6DD0-6F86-449C-9613-444798824E54}">
      <dgm:prSet/>
      <dgm:spPr/>
      <dgm:t>
        <a:bodyPr/>
        <a:lstStyle/>
        <a:p>
          <a:endParaRPr lang="en-US"/>
        </a:p>
      </dgm:t>
    </dgm:pt>
    <dgm:pt modelId="{1B26F55E-14B1-48E8-A8E4-6D285355CFD7}" type="sibTrans" cxnId="{278D6DD0-6F86-449C-9613-444798824E54}">
      <dgm:prSet/>
      <dgm:spPr/>
      <dgm:t>
        <a:bodyPr/>
        <a:lstStyle/>
        <a:p>
          <a:endParaRPr lang="en-US"/>
        </a:p>
      </dgm:t>
    </dgm:pt>
    <dgm:pt modelId="{0F8787ED-F8B1-4C8A-BB64-24D9D97C7108}" type="pres">
      <dgm:prSet presAssocID="{0C6C7AAB-9EF6-4EF8-98C5-59B17F035D69}" presName="rootnode" presStyleCnt="0">
        <dgm:presLayoutVars>
          <dgm:chMax/>
          <dgm:chPref/>
          <dgm:dir/>
          <dgm:animLvl val="lvl"/>
        </dgm:presLayoutVars>
      </dgm:prSet>
      <dgm:spPr/>
    </dgm:pt>
    <dgm:pt modelId="{52E78ED1-94DA-448F-8DB0-0914CCC59051}" type="pres">
      <dgm:prSet presAssocID="{28E95947-8D24-47CD-9EFC-04BFEFEE18EA}" presName="composite" presStyleCnt="0"/>
      <dgm:spPr/>
    </dgm:pt>
    <dgm:pt modelId="{A0DB55B9-C9B4-4765-9F08-F6230DFD9145}" type="pres">
      <dgm:prSet presAssocID="{28E95947-8D24-47CD-9EFC-04BFEFEE18EA}" presName="bentUpArrow1" presStyleLbl="alignImgPlace1" presStyleIdx="0" presStyleCnt="2"/>
      <dgm:spPr/>
    </dgm:pt>
    <dgm:pt modelId="{F4344F4B-F515-4504-8E5B-7E82BDB8F322}" type="pres">
      <dgm:prSet presAssocID="{28E95947-8D24-47CD-9EFC-04BFEFEE18EA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</dgm:pt>
    <dgm:pt modelId="{0674F7E9-127C-4693-BF01-DDC742632C7F}" type="pres">
      <dgm:prSet presAssocID="{28E95947-8D24-47CD-9EFC-04BFEFEE18EA}" presName="ChildText" presStyleLbl="revTx" presStyleIdx="0" presStyleCnt="3" custScaleX="484686" custScaleY="92835" custLinFactX="100000" custLinFactNeighborX="107176" custLinFactNeighborY="-984">
        <dgm:presLayoutVars>
          <dgm:chMax val="0"/>
          <dgm:chPref val="0"/>
          <dgm:bulletEnabled val="1"/>
        </dgm:presLayoutVars>
      </dgm:prSet>
      <dgm:spPr/>
    </dgm:pt>
    <dgm:pt modelId="{F53E1AE6-7482-4940-938A-297D9FE6474F}" type="pres">
      <dgm:prSet presAssocID="{294F0903-7BD9-468A-9F50-9049F0FC13A5}" presName="sibTrans" presStyleCnt="0"/>
      <dgm:spPr/>
    </dgm:pt>
    <dgm:pt modelId="{751FA72C-F00E-46CA-8921-84AA9A8E0D72}" type="pres">
      <dgm:prSet presAssocID="{B54FD074-BE34-43E6-87FB-852A89180F80}" presName="composite" presStyleCnt="0"/>
      <dgm:spPr/>
    </dgm:pt>
    <dgm:pt modelId="{9D0D13AD-140D-4058-8207-B1453D1B3434}" type="pres">
      <dgm:prSet presAssocID="{B54FD074-BE34-43E6-87FB-852A89180F80}" presName="bentUpArrow1" presStyleLbl="alignImgPlace1" presStyleIdx="1" presStyleCnt="2"/>
      <dgm:spPr/>
    </dgm:pt>
    <dgm:pt modelId="{52C83BB6-4977-4350-A21B-D7B839407758}" type="pres">
      <dgm:prSet presAssocID="{B54FD074-BE34-43E6-87FB-852A89180F80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</dgm:pt>
    <dgm:pt modelId="{942B5775-C386-4DA5-BB7C-F315D0CF1BE6}" type="pres">
      <dgm:prSet presAssocID="{B54FD074-BE34-43E6-87FB-852A89180F80}" presName="ChildText" presStyleLbl="revTx" presStyleIdx="1" presStyleCnt="3" custScaleX="247018" custLinFactX="22286" custLinFactNeighborX="100000" custLinFactNeighborY="2262">
        <dgm:presLayoutVars>
          <dgm:chMax val="0"/>
          <dgm:chPref val="0"/>
          <dgm:bulletEnabled val="1"/>
        </dgm:presLayoutVars>
      </dgm:prSet>
      <dgm:spPr/>
    </dgm:pt>
    <dgm:pt modelId="{DC8F9A69-7DD2-4A93-B3A4-9D5A767A08E8}" type="pres">
      <dgm:prSet presAssocID="{EFDC49F6-9C23-4022-A4B2-8A2697B510F3}" presName="sibTrans" presStyleCnt="0"/>
      <dgm:spPr/>
    </dgm:pt>
    <dgm:pt modelId="{2C4A18DA-5F25-4D50-9B2C-1E59C0F99368}" type="pres">
      <dgm:prSet presAssocID="{8B5C9862-D30B-444A-A555-78FCF38FCE93}" presName="composite" presStyleCnt="0"/>
      <dgm:spPr/>
    </dgm:pt>
    <dgm:pt modelId="{93FA9F7D-EBFE-464A-8E67-2F374507385A}" type="pres">
      <dgm:prSet presAssocID="{8B5C9862-D30B-444A-A555-78FCF38FCE93}" presName="ParentText" presStyleLbl="node1" presStyleIdx="2" presStyleCnt="3" custLinFactNeighborX="-49909" custLinFactNeighborY="1828">
        <dgm:presLayoutVars>
          <dgm:chMax val="1"/>
          <dgm:chPref val="1"/>
          <dgm:bulletEnabled val="1"/>
        </dgm:presLayoutVars>
      </dgm:prSet>
      <dgm:spPr/>
    </dgm:pt>
    <dgm:pt modelId="{F1E468C4-6D0D-4318-A6F9-03C0E926AD81}" type="pres">
      <dgm:prSet presAssocID="{8B5C9862-D30B-444A-A555-78FCF38FCE93}" presName="FinalChildText" presStyleLbl="revTx" presStyleIdx="2" presStyleCnt="3" custScaleX="133636" custLinFactNeighborX="-39589" custLinFactNeighborY="3393">
        <dgm:presLayoutVars>
          <dgm:chMax val="0"/>
          <dgm:chPref val="0"/>
          <dgm:bulletEnabled val="1"/>
        </dgm:presLayoutVars>
      </dgm:prSet>
      <dgm:spPr/>
    </dgm:pt>
  </dgm:ptLst>
  <dgm:cxnLst>
    <dgm:cxn modelId="{AAED959C-5A44-400A-ACE1-2ADF2DE7C805}" type="presOf" srcId="{0C6C7AAB-9EF6-4EF8-98C5-59B17F035D69}" destId="{0F8787ED-F8B1-4C8A-BB64-24D9D97C7108}" srcOrd="0" destOrd="0" presId="urn:microsoft.com/office/officeart/2005/8/layout/StepDownProcess"/>
    <dgm:cxn modelId="{9F542D00-A4AC-439A-84C7-102C906BC290}" srcId="{0C6C7AAB-9EF6-4EF8-98C5-59B17F035D69}" destId="{8B5C9862-D30B-444A-A555-78FCF38FCE93}" srcOrd="2" destOrd="0" parTransId="{89A6655E-01EF-4A27-A2EB-B046289187A0}" sibTransId="{98F818C6-C09E-4E7B-98CB-29B854067C95}"/>
    <dgm:cxn modelId="{B434098B-A110-4E3D-9A00-034FBFAA695F}" srcId="{B54FD074-BE34-43E6-87FB-852A89180F80}" destId="{DD163B69-3CEC-4ECF-9153-8DD0D2FB4784}" srcOrd="0" destOrd="0" parTransId="{D6719096-A32B-4457-8C36-A738633B753C}" sibTransId="{F4FC851C-0A16-43E1-9472-79BBD4221D04}"/>
    <dgm:cxn modelId="{63BDBD26-0E35-4285-BE69-C1D00CDB5218}" srcId="{8B5C9862-D30B-444A-A555-78FCF38FCE93}" destId="{15B2C780-35C2-478D-8AD3-FF1878F3E898}" srcOrd="0" destOrd="0" parTransId="{03F43853-8986-4D1F-9DEE-1E9FCA14A0D9}" sibTransId="{69AD50ED-4C7B-4D5A-B4E8-C06F7D942624}"/>
    <dgm:cxn modelId="{7105B2DC-DFEF-4CBE-8DCD-020958F22A85}" type="presOf" srcId="{15B2C780-35C2-478D-8AD3-FF1878F3E898}" destId="{F1E468C4-6D0D-4318-A6F9-03C0E926AD81}" srcOrd="0" destOrd="0" presId="urn:microsoft.com/office/officeart/2005/8/layout/StepDownProcess"/>
    <dgm:cxn modelId="{A91D5C3B-4DB8-49A1-9450-58C57BDAEDBF}" type="presOf" srcId="{A4ADFDA8-98AF-40FA-A4BE-1B2D0767C423}" destId="{F1E468C4-6D0D-4318-A6F9-03C0E926AD81}" srcOrd="0" destOrd="1" presId="urn:microsoft.com/office/officeart/2005/8/layout/StepDownProcess"/>
    <dgm:cxn modelId="{60C60865-8662-455C-AD63-4EB00DDD26E9}" type="presOf" srcId="{28E95947-8D24-47CD-9EFC-04BFEFEE18EA}" destId="{F4344F4B-F515-4504-8E5B-7E82BDB8F322}" srcOrd="0" destOrd="0" presId="urn:microsoft.com/office/officeart/2005/8/layout/StepDownProcess"/>
    <dgm:cxn modelId="{40A0EDC9-5863-4D71-A4BB-9F7693CA0EDC}" srcId="{0C6C7AAB-9EF6-4EF8-98C5-59B17F035D69}" destId="{28E95947-8D24-47CD-9EFC-04BFEFEE18EA}" srcOrd="0" destOrd="0" parTransId="{78DFD92E-CC45-4322-A656-6DAAF3DEF2FE}" sibTransId="{294F0903-7BD9-468A-9F50-9049F0FC13A5}"/>
    <dgm:cxn modelId="{278D6DD0-6F86-449C-9613-444798824E54}" srcId="{8B5C9862-D30B-444A-A555-78FCF38FCE93}" destId="{A4ADFDA8-98AF-40FA-A4BE-1B2D0767C423}" srcOrd="1" destOrd="0" parTransId="{88B67DD3-8C54-461F-847E-E579EA44AEFA}" sibTransId="{1B26F55E-14B1-48E8-A8E4-6D285355CFD7}"/>
    <dgm:cxn modelId="{A460A987-8352-408E-A876-7E824B2D7CCE}" type="presOf" srcId="{8B5C9862-D30B-444A-A555-78FCF38FCE93}" destId="{93FA9F7D-EBFE-464A-8E67-2F374507385A}" srcOrd="0" destOrd="0" presId="urn:microsoft.com/office/officeart/2005/8/layout/StepDownProcess"/>
    <dgm:cxn modelId="{C8A9794F-92C8-4970-B9F8-3D3391D06D1D}" type="presOf" srcId="{572DB650-F8A3-4260-B9FB-D479F0143752}" destId="{0674F7E9-127C-4693-BF01-DDC742632C7F}" srcOrd="0" destOrd="0" presId="urn:microsoft.com/office/officeart/2005/8/layout/StepDownProcess"/>
    <dgm:cxn modelId="{01C79FFC-C524-4F22-809D-CDF46397549E}" type="presOf" srcId="{B54FD074-BE34-43E6-87FB-852A89180F80}" destId="{52C83BB6-4977-4350-A21B-D7B839407758}" srcOrd="0" destOrd="0" presId="urn:microsoft.com/office/officeart/2005/8/layout/StepDownProcess"/>
    <dgm:cxn modelId="{ED856081-F9A9-4122-91C2-5D3B2E93FDD9}" srcId="{0C6C7AAB-9EF6-4EF8-98C5-59B17F035D69}" destId="{B54FD074-BE34-43E6-87FB-852A89180F80}" srcOrd="1" destOrd="0" parTransId="{DB8136FA-215F-4176-BA13-ED5A42789271}" sibTransId="{EFDC49F6-9C23-4022-A4B2-8A2697B510F3}"/>
    <dgm:cxn modelId="{EB6C78DD-2B5D-439F-989A-595D72470FF1}" srcId="{28E95947-8D24-47CD-9EFC-04BFEFEE18EA}" destId="{572DB650-F8A3-4260-B9FB-D479F0143752}" srcOrd="0" destOrd="0" parTransId="{DC0AD407-46D0-439A-B4C2-7490A1666DD5}" sibTransId="{340690F3-553D-495D-89FB-EFE0D514B1AE}"/>
    <dgm:cxn modelId="{906F0FAF-3DD6-4CDD-AC28-37C423DD9503}" type="presOf" srcId="{DD163B69-3CEC-4ECF-9153-8DD0D2FB4784}" destId="{942B5775-C386-4DA5-BB7C-F315D0CF1BE6}" srcOrd="0" destOrd="0" presId="urn:microsoft.com/office/officeart/2005/8/layout/StepDownProcess"/>
    <dgm:cxn modelId="{0A49D7EB-9BE8-4015-A4D3-0AD3EE69634F}" type="presParOf" srcId="{0F8787ED-F8B1-4C8A-BB64-24D9D97C7108}" destId="{52E78ED1-94DA-448F-8DB0-0914CCC59051}" srcOrd="0" destOrd="0" presId="urn:microsoft.com/office/officeart/2005/8/layout/StepDownProcess"/>
    <dgm:cxn modelId="{0DA32331-7DBC-4285-91BD-2557D45B7038}" type="presParOf" srcId="{52E78ED1-94DA-448F-8DB0-0914CCC59051}" destId="{A0DB55B9-C9B4-4765-9F08-F6230DFD9145}" srcOrd="0" destOrd="0" presId="urn:microsoft.com/office/officeart/2005/8/layout/StepDownProcess"/>
    <dgm:cxn modelId="{9D10C633-F9DC-477A-AD5C-11B9D2D9BE67}" type="presParOf" srcId="{52E78ED1-94DA-448F-8DB0-0914CCC59051}" destId="{F4344F4B-F515-4504-8E5B-7E82BDB8F322}" srcOrd="1" destOrd="0" presId="urn:microsoft.com/office/officeart/2005/8/layout/StepDownProcess"/>
    <dgm:cxn modelId="{D4908C30-2B2E-4F8B-9688-DBB9F1834FE5}" type="presParOf" srcId="{52E78ED1-94DA-448F-8DB0-0914CCC59051}" destId="{0674F7E9-127C-4693-BF01-DDC742632C7F}" srcOrd="2" destOrd="0" presId="urn:microsoft.com/office/officeart/2005/8/layout/StepDownProcess"/>
    <dgm:cxn modelId="{94007036-23E4-4AD2-9032-2A5C9B6D9446}" type="presParOf" srcId="{0F8787ED-F8B1-4C8A-BB64-24D9D97C7108}" destId="{F53E1AE6-7482-4940-938A-297D9FE6474F}" srcOrd="1" destOrd="0" presId="urn:microsoft.com/office/officeart/2005/8/layout/StepDownProcess"/>
    <dgm:cxn modelId="{12A71741-3CF7-4A22-B018-E508C9BAEB5C}" type="presParOf" srcId="{0F8787ED-F8B1-4C8A-BB64-24D9D97C7108}" destId="{751FA72C-F00E-46CA-8921-84AA9A8E0D72}" srcOrd="2" destOrd="0" presId="urn:microsoft.com/office/officeart/2005/8/layout/StepDownProcess"/>
    <dgm:cxn modelId="{537C5865-3FB5-48EC-B05E-E817C8127FDE}" type="presParOf" srcId="{751FA72C-F00E-46CA-8921-84AA9A8E0D72}" destId="{9D0D13AD-140D-4058-8207-B1453D1B3434}" srcOrd="0" destOrd="0" presId="urn:microsoft.com/office/officeart/2005/8/layout/StepDownProcess"/>
    <dgm:cxn modelId="{4C2F298F-AA61-41EF-860E-DC5A67D1ACC4}" type="presParOf" srcId="{751FA72C-F00E-46CA-8921-84AA9A8E0D72}" destId="{52C83BB6-4977-4350-A21B-D7B839407758}" srcOrd="1" destOrd="0" presId="urn:microsoft.com/office/officeart/2005/8/layout/StepDownProcess"/>
    <dgm:cxn modelId="{57A11CCF-E3DB-4ACD-BFEF-A8EA64762E60}" type="presParOf" srcId="{751FA72C-F00E-46CA-8921-84AA9A8E0D72}" destId="{942B5775-C386-4DA5-BB7C-F315D0CF1BE6}" srcOrd="2" destOrd="0" presId="urn:microsoft.com/office/officeart/2005/8/layout/StepDownProcess"/>
    <dgm:cxn modelId="{71B58571-73C3-43DA-B1C9-47F0F2E36216}" type="presParOf" srcId="{0F8787ED-F8B1-4C8A-BB64-24D9D97C7108}" destId="{DC8F9A69-7DD2-4A93-B3A4-9D5A767A08E8}" srcOrd="3" destOrd="0" presId="urn:microsoft.com/office/officeart/2005/8/layout/StepDownProcess"/>
    <dgm:cxn modelId="{7E93D531-1F67-48D9-A360-6BE5D3B010D2}" type="presParOf" srcId="{0F8787ED-F8B1-4C8A-BB64-24D9D97C7108}" destId="{2C4A18DA-5F25-4D50-9B2C-1E59C0F99368}" srcOrd="4" destOrd="0" presId="urn:microsoft.com/office/officeart/2005/8/layout/StepDownProcess"/>
    <dgm:cxn modelId="{952715B5-3DBC-4311-B166-BF705A21E89F}" type="presParOf" srcId="{2C4A18DA-5F25-4D50-9B2C-1E59C0F99368}" destId="{93FA9F7D-EBFE-464A-8E67-2F374507385A}" srcOrd="0" destOrd="0" presId="urn:microsoft.com/office/officeart/2005/8/layout/StepDownProcess"/>
    <dgm:cxn modelId="{DBC1CE51-B25D-4681-AC84-30FA692EEC7F}" type="presParOf" srcId="{2C4A18DA-5F25-4D50-9B2C-1E59C0F99368}" destId="{F1E468C4-6D0D-4318-A6F9-03C0E926AD81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DB55B9-C9B4-4765-9F08-F6230DFD9145}">
      <dsp:nvSpPr>
        <dsp:cNvPr id="0" name=""/>
        <dsp:cNvSpPr/>
      </dsp:nvSpPr>
      <dsp:spPr>
        <a:xfrm rot="5400000">
          <a:off x="394112" y="560810"/>
          <a:ext cx="420279" cy="47847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344F4B-F515-4504-8E5B-7E82BDB8F322}">
      <dsp:nvSpPr>
        <dsp:cNvPr id="0" name=""/>
        <dsp:cNvSpPr/>
      </dsp:nvSpPr>
      <dsp:spPr>
        <a:xfrm>
          <a:off x="282764" y="94922"/>
          <a:ext cx="707502" cy="49522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</a:t>
          </a:r>
        </a:p>
      </dsp:txBody>
      <dsp:txXfrm>
        <a:off x="306943" y="119101"/>
        <a:ext cx="659144" cy="446870"/>
      </dsp:txXfrm>
    </dsp:sp>
    <dsp:sp modelId="{0674F7E9-127C-4693-BF01-DDC742632C7F}">
      <dsp:nvSpPr>
        <dsp:cNvPr id="0" name=""/>
        <dsp:cNvSpPr/>
      </dsp:nvSpPr>
      <dsp:spPr>
        <a:xfrm>
          <a:off x="1066593" y="152554"/>
          <a:ext cx="2494048" cy="3715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Data is studied, sorted with customer number and months</a:t>
          </a:r>
        </a:p>
      </dsp:txBody>
      <dsp:txXfrm>
        <a:off x="1066593" y="152554"/>
        <a:ext cx="2494048" cy="371586"/>
      </dsp:txXfrm>
    </dsp:sp>
    <dsp:sp modelId="{9D0D13AD-140D-4058-8207-B1453D1B3434}">
      <dsp:nvSpPr>
        <dsp:cNvPr id="0" name=""/>
        <dsp:cNvSpPr/>
      </dsp:nvSpPr>
      <dsp:spPr>
        <a:xfrm rot="5400000">
          <a:off x="1309019" y="1117115"/>
          <a:ext cx="420279" cy="47847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C83BB6-4977-4350-A21B-D7B839407758}">
      <dsp:nvSpPr>
        <dsp:cNvPr id="0" name=""/>
        <dsp:cNvSpPr/>
      </dsp:nvSpPr>
      <dsp:spPr>
        <a:xfrm>
          <a:off x="1197671" y="651228"/>
          <a:ext cx="707502" cy="49522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Data2</a:t>
          </a:r>
        </a:p>
      </dsp:txBody>
      <dsp:txXfrm>
        <a:off x="1221850" y="675407"/>
        <a:ext cx="659144" cy="446870"/>
      </dsp:txXfrm>
    </dsp:sp>
    <dsp:sp modelId="{942B5775-C386-4DA5-BB7C-F315D0CF1BE6}">
      <dsp:nvSpPr>
        <dsp:cNvPr id="0" name=""/>
        <dsp:cNvSpPr/>
      </dsp:nvSpPr>
      <dsp:spPr>
        <a:xfrm>
          <a:off x="2156165" y="707513"/>
          <a:ext cx="1271080" cy="4002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New columns are added to show change purchase of products and change in balance</a:t>
          </a:r>
        </a:p>
      </dsp:txBody>
      <dsp:txXfrm>
        <a:off x="2156165" y="707513"/>
        <a:ext cx="1271080" cy="400265"/>
      </dsp:txXfrm>
    </dsp:sp>
    <dsp:sp modelId="{93FA9F7D-EBFE-464A-8E67-2F374507385A}">
      <dsp:nvSpPr>
        <dsp:cNvPr id="0" name=""/>
        <dsp:cNvSpPr/>
      </dsp:nvSpPr>
      <dsp:spPr>
        <a:xfrm>
          <a:off x="2041706" y="1216586"/>
          <a:ext cx="707502" cy="495228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Final_data</a:t>
          </a:r>
        </a:p>
      </dsp:txBody>
      <dsp:txXfrm>
        <a:off x="2065885" y="1240765"/>
        <a:ext cx="659144" cy="446870"/>
      </dsp:txXfrm>
    </dsp:sp>
    <dsp:sp modelId="{F1E468C4-6D0D-4318-A6F9-03C0E926AD81}">
      <dsp:nvSpPr>
        <dsp:cNvPr id="0" name=""/>
        <dsp:cNvSpPr/>
      </dsp:nvSpPr>
      <dsp:spPr>
        <a:xfrm>
          <a:off x="2812063" y="1268345"/>
          <a:ext cx="687650" cy="4002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Model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900" kern="1200"/>
        </a:p>
      </dsp:txBody>
      <dsp:txXfrm>
        <a:off x="2812063" y="1268345"/>
        <a:ext cx="687650" cy="4002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narayana atluri</dc:creator>
  <cp:keywords/>
  <dc:description/>
  <cp:lastModifiedBy>laxmi narayana atluri</cp:lastModifiedBy>
  <cp:revision>6</cp:revision>
  <dcterms:created xsi:type="dcterms:W3CDTF">2016-09-29T14:40:00Z</dcterms:created>
  <dcterms:modified xsi:type="dcterms:W3CDTF">2016-09-30T12:00:00Z</dcterms:modified>
</cp:coreProperties>
</file>