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573"/>
          <w:sz w:val="22"/>
        </w:rPr>
        <w:t>APPLICATION BUILD SPECIFICATION</w:t>
      </w:r>
    </w:p>
    <w:p>
      <w:pPr>
        <w:jc w:val="center"/>
      </w:pPr>
      <w:r>
        <w:rPr>
          <w:b/>
          <w:color w:val="17365D"/>
          <w:sz w:val="52"/>
        </w:rPr>
        <w:t>Psychometrics Data Science Application</w:t>
      </w:r>
    </w:p>
    <w:p>
      <w:pPr>
        <w:jc w:val="center"/>
      </w:pPr>
      <w:r>
        <w:rPr>
          <w:color w:val="365F91"/>
          <w:sz w:val="24"/>
        </w:rPr>
        <w:t>Reference Architecture, Functional Design, Workflow, and Development Standard</w:t>
      </w:r>
    </w:p>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r/>
            <w:r>
              <w:rPr>
                <w:rFonts w:ascii="Aptos" w:hAnsi="Aptos"/>
                <w:b/>
                <w:color w:val="FFFFFF"/>
                <w:sz w:val="16"/>
              </w:rPr>
              <w:t>Field</w:t>
            </w:r>
          </w:p>
        </w:tc>
        <w:tc>
          <w:tcPr>
            <w:tcW w:type="dxa" w:w="7776"/>
            <w:vAlign w:val="center"/>
            <w:shd w:fill="17365D"/>
          </w:tcPr>
          <w:p>
            <w:r/>
            <w:r>
              <w:rPr>
                <w:rFonts w:ascii="Aptos" w:hAnsi="Aptos"/>
                <w:b/>
                <w:color w:val="FFFFFF"/>
                <w:sz w:val="16"/>
              </w:rPr>
              <w:t>Specification</w:t>
            </w:r>
          </w:p>
        </w:tc>
      </w:tr>
      <w:tr>
        <w:tc>
          <w:tcPr>
            <w:tcW w:type="dxa" w:w="2448"/>
            <w:vAlign w:val="center"/>
          </w:tcPr>
          <w:p>
            <w:r/>
            <w:r>
              <w:rPr>
                <w:rFonts w:ascii="Aptos" w:hAnsi="Aptos"/>
                <w:b w:val="0"/>
                <w:sz w:val="16"/>
              </w:rPr>
              <w:t>Document type</w:t>
            </w:r>
          </w:p>
        </w:tc>
        <w:tc>
          <w:tcPr>
            <w:tcW w:type="dxa" w:w="7776"/>
            <w:vAlign w:val="center"/>
          </w:tcPr>
          <w:p>
            <w:r/>
            <w:r>
              <w:rPr>
                <w:rFonts w:ascii="Aptos" w:hAnsi="Aptos"/>
                <w:b w:val="0"/>
                <w:sz w:val="16"/>
              </w:rPr>
              <w:t>Software Design / Technical Specification</w:t>
            </w:r>
          </w:p>
        </w:tc>
      </w:tr>
      <w:tr>
        <w:tc>
          <w:tcPr>
            <w:tcW w:type="dxa" w:w="2448"/>
            <w:vAlign w:val="center"/>
          </w:tcPr>
          <w:p>
            <w:r/>
            <w:r>
              <w:rPr>
                <w:rFonts w:ascii="Aptos" w:hAnsi="Aptos"/>
                <w:b w:val="0"/>
                <w:sz w:val="16"/>
              </w:rPr>
              <w:t>Status</w:t>
            </w:r>
          </w:p>
        </w:tc>
        <w:tc>
          <w:tcPr>
            <w:tcW w:type="dxa" w:w="7776"/>
            <w:vAlign w:val="center"/>
          </w:tcPr>
          <w:p>
            <w:r/>
            <w:r>
              <w:rPr>
                <w:rFonts w:ascii="Aptos" w:hAnsi="Aptos"/>
                <w:b w:val="0"/>
                <w:sz w:val="16"/>
              </w:rPr>
              <w:t>Draft baseline for implementation</w:t>
            </w:r>
          </w:p>
        </w:tc>
      </w:tr>
      <w:tr>
        <w:tc>
          <w:tcPr>
            <w:tcW w:type="dxa" w:w="2448"/>
            <w:vAlign w:val="center"/>
          </w:tcPr>
          <w:p>
            <w:r/>
            <w:r>
              <w:rPr>
                <w:rFonts w:ascii="Aptos" w:hAnsi="Aptos"/>
                <w:b w:val="0"/>
                <w:sz w:val="16"/>
              </w:rPr>
              <w:t>Primary environment</w:t>
            </w:r>
          </w:p>
        </w:tc>
        <w:tc>
          <w:tcPr>
            <w:tcW w:type="dxa" w:w="7776"/>
            <w:vAlign w:val="center"/>
          </w:tcPr>
          <w:p>
            <w:r/>
            <w:r>
              <w:rPr>
                <w:rFonts w:ascii="Aptos" w:hAnsi="Aptos"/>
                <w:b w:val="0"/>
                <w:sz w:val="16"/>
              </w:rPr>
              <w:t>Microsoft 365 / SharePoint + local or hosted analytical compute</w:t>
            </w:r>
          </w:p>
        </w:tc>
      </w:tr>
      <w:tr>
        <w:tc>
          <w:tcPr>
            <w:tcW w:type="dxa" w:w="2448"/>
            <w:vAlign w:val="center"/>
          </w:tcPr>
          <w:p>
            <w:r/>
            <w:r>
              <w:rPr>
                <w:rFonts w:ascii="Aptos" w:hAnsi="Aptos"/>
                <w:b w:val="0"/>
                <w:sz w:val="16"/>
              </w:rPr>
              <w:t>Implementation languages</w:t>
            </w:r>
          </w:p>
        </w:tc>
        <w:tc>
          <w:tcPr>
            <w:tcW w:type="dxa" w:w="7776"/>
            <w:vAlign w:val="center"/>
          </w:tcPr>
          <w:p>
            <w:r/>
            <w:r>
              <w:rPr>
                <w:rFonts w:ascii="Aptos" w:hAnsi="Aptos"/>
                <w:b w:val="0"/>
                <w:sz w:val="16"/>
              </w:rPr>
              <w:t>Python, R, SAS, SQL; JavaScript/TypeScript only where required for UI integration</w:t>
            </w:r>
          </w:p>
        </w:tc>
      </w:tr>
      <w:tr>
        <w:tc>
          <w:tcPr>
            <w:tcW w:type="dxa" w:w="2448"/>
            <w:vAlign w:val="center"/>
          </w:tcPr>
          <w:p>
            <w:r/>
            <w:r>
              <w:rPr>
                <w:rFonts w:ascii="Aptos" w:hAnsi="Aptos"/>
                <w:b w:val="0"/>
                <w:sz w:val="16"/>
              </w:rPr>
              <w:t>Primary users</w:t>
            </w:r>
          </w:p>
        </w:tc>
        <w:tc>
          <w:tcPr>
            <w:tcW w:type="dxa" w:w="7776"/>
            <w:vAlign w:val="center"/>
          </w:tcPr>
          <w:p>
            <w:r/>
            <w:r>
              <w:rPr>
                <w:rFonts w:ascii="Aptos" w:hAnsi="Aptos"/>
                <w:b w:val="0"/>
                <w:sz w:val="16"/>
              </w:rPr>
              <w:t>Psychometricians, data scientists, analysts, reviewers</w:t>
            </w:r>
          </w:p>
        </w:tc>
      </w:tr>
      <w:tr>
        <w:tc>
          <w:tcPr>
            <w:tcW w:type="dxa" w:w="2448"/>
            <w:vAlign w:val="center"/>
          </w:tcPr>
          <w:p>
            <w:r/>
            <w:r>
              <w:rPr>
                <w:rFonts w:ascii="Aptos" w:hAnsi="Aptos"/>
                <w:b w:val="0"/>
                <w:sz w:val="16"/>
              </w:rPr>
              <w:t>Version</w:t>
            </w:r>
          </w:p>
        </w:tc>
        <w:tc>
          <w:tcPr>
            <w:tcW w:type="dxa" w:w="7776"/>
            <w:vAlign w:val="center"/>
          </w:tcPr>
          <w:p>
            <w:r/>
            <w:r>
              <w:rPr>
                <w:rFonts w:ascii="Aptos" w:hAnsi="Aptos"/>
                <w:b w:val="0"/>
                <w:sz w:val="16"/>
              </w:rPr>
              <w:t>1.0</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AF2F8"/>
          </w:tcPr>
          <w:p>
            <w:r/>
            <w:r>
              <w:rPr>
                <w:b/>
                <w:color w:val="17365D"/>
                <w:sz w:val="19"/>
              </w:rPr>
              <w:t xml:space="preserve">Purpose  </w:t>
            </w:r>
            <w:r>
              <w:rPr>
                <w:sz w:val="18"/>
              </w:rPr>
              <w:t>This document defines the intended application architecture and behavior before implementation. It is designed to serve as the authoritative build reference for developers, AI coding agents, reviewers, and QA staff.</w:t>
            </w:r>
          </w:p>
        </w:tc>
      </w:tr>
    </w:tbl>
    <w:p>
      <w:pPr>
        <w:spacing w:after="20"/>
      </w:pPr>
    </w:p>
    <w:p>
      <w:pPr>
        <w:jc w:val="center"/>
      </w:pPr>
      <w:r>
        <w:drawing>
          <wp:inline xmlns:a="http://schemas.openxmlformats.org/drawingml/2006/main" xmlns:pic="http://schemas.openxmlformats.org/drawingml/2006/picture">
            <wp:extent cx="6629400" cy="3835274"/>
            <wp:docPr id="1" name="Picture 1"/>
            <wp:cNvGraphicFramePr>
              <a:graphicFrameLocks noChangeAspect="1"/>
            </wp:cNvGraphicFramePr>
            <a:graphic>
              <a:graphicData uri="http://schemas.openxmlformats.org/drawingml/2006/picture">
                <pic:pic>
                  <pic:nvPicPr>
                    <pic:cNvPr id="0" name="psychometrics_app_architecture.png"/>
                    <pic:cNvPicPr/>
                  </pic:nvPicPr>
                  <pic:blipFill>
                    <a:blip r:embed="rId9"/>
                    <a:stretch>
                      <a:fillRect/>
                    </a:stretch>
                  </pic:blipFill>
                  <pic:spPr>
                    <a:xfrm>
                      <a:off x="0" y="0"/>
                      <a:ext cx="6629400" cy="3835274"/>
                    </a:xfrm>
                    <a:prstGeom prst="rect"/>
                  </pic:spPr>
                </pic:pic>
              </a:graphicData>
            </a:graphic>
          </wp:inline>
        </w:drawing>
      </w:r>
    </w:p>
    <w:p>
      <w:r>
        <w:br w:type="page"/>
      </w:r>
    </w:p>
    <w:p>
      <w:pPr>
        <w:pStyle w:val="Heading1"/>
      </w:pPr>
      <w:r>
        <w:t>1. Executive Summary</w:t>
      </w:r>
    </w:p>
    <w:p>
      <w:r>
        <w:t>The application is an internal psychometrics data-science platform for controlled ingestion, transformation, analysis, quality assurance, reporting, and distribution of analytical outputs. The design intentionally separates the user-facing workspace from the computational engine so that SharePoint can provide governed collaboration, identity, documentation, templates, run history, and report distribution while Python, R, SAS, SQL, or approved cloud compute perform analytical processing.</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7365D"/>
                <w:sz w:val="19"/>
              </w:rPr>
              <w:t xml:space="preserve">Design principle  </w:t>
            </w:r>
            <w:r>
              <w:rPr>
                <w:sz w:val="18"/>
              </w:rPr>
              <w:t>SharePoint is the governed workspace and application front door; it is not the analytical compute engine. Computation must execute in an approved local, server, container, Fabric, Databricks, or other hosted environment.</w:t>
            </w:r>
          </w:p>
        </w:tc>
      </w:tr>
    </w:tbl>
    <w:p>
      <w:pPr>
        <w:spacing w:after="20"/>
      </w:pPr>
    </w:p>
    <w:p>
      <w:pPr>
        <w:pStyle w:val="Heading1"/>
      </w:pPr>
      <w:r>
        <w:t>2. Goals and Non-Goals</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17365D"/>
          </w:tcPr>
          <w:p>
            <w:r/>
            <w:r>
              <w:rPr>
                <w:rFonts w:ascii="Aptos" w:hAnsi="Aptos"/>
                <w:b/>
                <w:color w:val="FFFFFF"/>
                <w:sz w:val="16"/>
              </w:rPr>
              <w:t>Category</w:t>
            </w:r>
          </w:p>
        </w:tc>
        <w:tc>
          <w:tcPr>
            <w:tcW w:type="dxa" w:w="8352"/>
            <w:vAlign w:val="center"/>
            <w:shd w:fill="17365D"/>
          </w:tcPr>
          <w:p>
            <w:r/>
            <w:r>
              <w:rPr>
                <w:rFonts w:ascii="Aptos" w:hAnsi="Aptos"/>
                <w:b/>
                <w:color w:val="FFFFFF"/>
                <w:sz w:val="16"/>
              </w:rPr>
              <w:t>Definition</w:t>
            </w:r>
          </w:p>
        </w:tc>
      </w:tr>
      <w:tr>
        <w:tc>
          <w:tcPr>
            <w:tcW w:type="dxa" w:w="2160"/>
            <w:vAlign w:val="center"/>
          </w:tcPr>
          <w:p>
            <w:r/>
            <w:r>
              <w:rPr>
                <w:rFonts w:ascii="Aptos" w:hAnsi="Aptos"/>
                <w:b w:val="0"/>
                <w:sz w:val="16"/>
              </w:rPr>
              <w:t>Primary goals</w:t>
            </w:r>
          </w:p>
        </w:tc>
        <w:tc>
          <w:tcPr>
            <w:tcW w:type="dxa" w:w="8352"/>
            <w:vAlign w:val="center"/>
          </w:tcPr>
          <w:p>
            <w:r/>
            <w:r>
              <w:rPr>
                <w:rFonts w:ascii="Aptos" w:hAnsi="Aptos"/>
                <w:b w:val="0"/>
                <w:sz w:val="16"/>
              </w:rPr>
              <w:t>Standardize analytical workflows; reduce manual file handling; preserve reproducibility; centralize templates and documentation; support repeatable QA; provide governed sharing and approvals; export familiar deliverables.</w:t>
            </w:r>
          </w:p>
        </w:tc>
      </w:tr>
      <w:tr>
        <w:tc>
          <w:tcPr>
            <w:tcW w:type="dxa" w:w="2160"/>
            <w:vAlign w:val="center"/>
          </w:tcPr>
          <w:p>
            <w:r/>
            <w:r>
              <w:rPr>
                <w:rFonts w:ascii="Aptos" w:hAnsi="Aptos"/>
                <w:b w:val="0"/>
                <w:sz w:val="16"/>
              </w:rPr>
              <w:t>Secondary goals</w:t>
            </w:r>
          </w:p>
        </w:tc>
        <w:tc>
          <w:tcPr>
            <w:tcW w:type="dxa" w:w="8352"/>
            <w:vAlign w:val="center"/>
          </w:tcPr>
          <w:p>
            <w:r/>
            <w:r>
              <w:rPr>
                <w:rFonts w:ascii="Aptos" w:hAnsi="Aptos"/>
                <w:b w:val="0"/>
                <w:sz w:val="16"/>
              </w:rPr>
              <w:t>Enable incremental automation; support modular replacement of local compute with hosted services; permit multiple analysis engines; create consistent run metadata and release records.</w:t>
            </w:r>
          </w:p>
        </w:tc>
      </w:tr>
      <w:tr>
        <w:tc>
          <w:tcPr>
            <w:tcW w:type="dxa" w:w="2160"/>
            <w:vAlign w:val="center"/>
          </w:tcPr>
          <w:p>
            <w:r/>
            <w:r>
              <w:rPr>
                <w:rFonts w:ascii="Aptos" w:hAnsi="Aptos"/>
                <w:b w:val="0"/>
                <w:sz w:val="16"/>
              </w:rPr>
              <w:t>Non-goals</w:t>
            </w:r>
          </w:p>
        </w:tc>
        <w:tc>
          <w:tcPr>
            <w:tcW w:type="dxa" w:w="8352"/>
            <w:vAlign w:val="center"/>
          </w:tcPr>
          <w:p>
            <w:r/>
            <w:r>
              <w:rPr>
                <w:rFonts w:ascii="Aptos" w:hAnsi="Aptos"/>
                <w:b w:val="0"/>
                <w:sz w:val="16"/>
              </w:rPr>
              <w:t>Replace enterprise data warehouses; store very large analytical datasets directly in SharePoint Lists; execute long-running Python/R/SAS jobs inside SharePoint itself; remove required human review for high-stakes psychometric decisions.</w:t>
            </w:r>
          </w:p>
        </w:tc>
      </w:tr>
    </w:tbl>
    <w:p>
      <w:pPr>
        <w:spacing w:after="20"/>
      </w:pPr>
    </w:p>
    <w:p>
      <w:pPr>
        <w:pStyle w:val="Heading1"/>
      </w:pPr>
      <w:r>
        <w:t>3. Users and Roles</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7365D"/>
          </w:tcPr>
          <w:p>
            <w:r/>
            <w:r>
              <w:rPr>
                <w:rFonts w:ascii="Aptos" w:hAnsi="Aptos"/>
                <w:b/>
                <w:color w:val="FFFFFF"/>
                <w:sz w:val="16"/>
              </w:rPr>
              <w:t>Role</w:t>
            </w:r>
          </w:p>
        </w:tc>
        <w:tc>
          <w:tcPr>
            <w:tcW w:type="dxa" w:w="5040"/>
            <w:vAlign w:val="center"/>
            <w:shd w:fill="17365D"/>
          </w:tcPr>
          <w:p>
            <w:r/>
            <w:r>
              <w:rPr>
                <w:rFonts w:ascii="Aptos" w:hAnsi="Aptos"/>
                <w:b/>
                <w:color w:val="FFFFFF"/>
                <w:sz w:val="16"/>
              </w:rPr>
              <w:t>Primary responsibilities</w:t>
            </w:r>
          </w:p>
        </w:tc>
        <w:tc>
          <w:tcPr>
            <w:tcW w:type="dxa" w:w="3312"/>
            <w:vAlign w:val="center"/>
            <w:shd w:fill="17365D"/>
          </w:tcPr>
          <w:p>
            <w:r/>
            <w:r>
              <w:rPr>
                <w:rFonts w:ascii="Aptos" w:hAnsi="Aptos"/>
                <w:b/>
                <w:color w:val="FFFFFF"/>
                <w:sz w:val="16"/>
              </w:rPr>
              <w:t>Typical access</w:t>
            </w:r>
          </w:p>
        </w:tc>
      </w:tr>
      <w:tr>
        <w:tc>
          <w:tcPr>
            <w:tcW w:type="dxa" w:w="1872"/>
            <w:vAlign w:val="center"/>
          </w:tcPr>
          <w:p>
            <w:r/>
            <w:r>
              <w:rPr>
                <w:rFonts w:ascii="Aptos" w:hAnsi="Aptos"/>
                <w:b w:val="0"/>
                <w:sz w:val="16"/>
              </w:rPr>
              <w:t>Analyst / Psychometrician</w:t>
            </w:r>
          </w:p>
        </w:tc>
        <w:tc>
          <w:tcPr>
            <w:tcW w:type="dxa" w:w="5040"/>
            <w:vAlign w:val="center"/>
          </w:tcPr>
          <w:p>
            <w:r/>
            <w:r>
              <w:rPr>
                <w:rFonts w:ascii="Aptos" w:hAnsi="Aptos"/>
                <w:b w:val="0"/>
                <w:sz w:val="16"/>
              </w:rPr>
              <w:t>Configure runs, execute analyses, review diagnostics, generate reports.</w:t>
            </w:r>
          </w:p>
        </w:tc>
        <w:tc>
          <w:tcPr>
            <w:tcW w:type="dxa" w:w="3312"/>
            <w:vAlign w:val="center"/>
          </w:tcPr>
          <w:p>
            <w:r/>
            <w:r>
              <w:rPr>
                <w:rFonts w:ascii="Aptos" w:hAnsi="Aptos"/>
                <w:b w:val="0"/>
                <w:sz w:val="16"/>
              </w:rPr>
              <w:t>Create/edit project inputs and runs.</w:t>
            </w:r>
          </w:p>
        </w:tc>
      </w:tr>
      <w:tr>
        <w:tc>
          <w:tcPr>
            <w:tcW w:type="dxa" w:w="1872"/>
            <w:vAlign w:val="center"/>
          </w:tcPr>
          <w:p>
            <w:r/>
            <w:r>
              <w:rPr>
                <w:rFonts w:ascii="Aptos" w:hAnsi="Aptos"/>
                <w:b w:val="0"/>
                <w:sz w:val="16"/>
              </w:rPr>
              <w:t>Reviewer / Approver</w:t>
            </w:r>
          </w:p>
        </w:tc>
        <w:tc>
          <w:tcPr>
            <w:tcW w:type="dxa" w:w="5040"/>
            <w:vAlign w:val="center"/>
          </w:tcPr>
          <w:p>
            <w:r/>
            <w:r>
              <w:rPr>
                <w:rFonts w:ascii="Aptos" w:hAnsi="Aptos"/>
                <w:b w:val="0"/>
                <w:sz w:val="16"/>
              </w:rPr>
              <w:t>Review QA, methods, output, and release status.</w:t>
            </w:r>
          </w:p>
        </w:tc>
        <w:tc>
          <w:tcPr>
            <w:tcW w:type="dxa" w:w="3312"/>
            <w:vAlign w:val="center"/>
          </w:tcPr>
          <w:p>
            <w:r/>
            <w:r>
              <w:rPr>
                <w:rFonts w:ascii="Aptos" w:hAnsi="Aptos"/>
                <w:b w:val="0"/>
                <w:sz w:val="16"/>
              </w:rPr>
              <w:t>Read inputs; update approval status.</w:t>
            </w:r>
          </w:p>
        </w:tc>
      </w:tr>
      <w:tr>
        <w:tc>
          <w:tcPr>
            <w:tcW w:type="dxa" w:w="1872"/>
            <w:vAlign w:val="center"/>
          </w:tcPr>
          <w:p>
            <w:r/>
            <w:r>
              <w:rPr>
                <w:rFonts w:ascii="Aptos" w:hAnsi="Aptos"/>
                <w:b w:val="0"/>
                <w:sz w:val="16"/>
              </w:rPr>
              <w:t>Application Owner</w:t>
            </w:r>
          </w:p>
        </w:tc>
        <w:tc>
          <w:tcPr>
            <w:tcW w:type="dxa" w:w="5040"/>
            <w:vAlign w:val="center"/>
          </w:tcPr>
          <w:p>
            <w:r/>
            <w:r>
              <w:rPr>
                <w:rFonts w:ascii="Aptos" w:hAnsi="Aptos"/>
                <w:b w:val="0"/>
                <w:sz w:val="16"/>
              </w:rPr>
              <w:t>Maintain templates, configuration, permissions, release baseline, and app settings.</w:t>
            </w:r>
          </w:p>
        </w:tc>
        <w:tc>
          <w:tcPr>
            <w:tcW w:type="dxa" w:w="3312"/>
            <w:vAlign w:val="center"/>
          </w:tcPr>
          <w:p>
            <w:r/>
            <w:r>
              <w:rPr>
                <w:rFonts w:ascii="Aptos" w:hAnsi="Aptos"/>
                <w:b w:val="0"/>
                <w:sz w:val="16"/>
              </w:rPr>
              <w:t>Owner/admin within approved scope.</w:t>
            </w:r>
          </w:p>
        </w:tc>
      </w:tr>
      <w:tr>
        <w:tc>
          <w:tcPr>
            <w:tcW w:type="dxa" w:w="1872"/>
            <w:vAlign w:val="center"/>
          </w:tcPr>
          <w:p>
            <w:r/>
            <w:r>
              <w:rPr>
                <w:rFonts w:ascii="Aptos" w:hAnsi="Aptos"/>
                <w:b w:val="0"/>
                <w:sz w:val="16"/>
              </w:rPr>
              <w:t>Developer</w:t>
            </w:r>
          </w:p>
        </w:tc>
        <w:tc>
          <w:tcPr>
            <w:tcW w:type="dxa" w:w="5040"/>
            <w:vAlign w:val="center"/>
          </w:tcPr>
          <w:p>
            <w:r/>
            <w:r>
              <w:rPr>
                <w:rFonts w:ascii="Aptos" w:hAnsi="Aptos"/>
                <w:b w:val="0"/>
                <w:sz w:val="16"/>
              </w:rPr>
              <w:t>Maintain code, tests, APIs, and deployment packages.</w:t>
            </w:r>
          </w:p>
        </w:tc>
        <w:tc>
          <w:tcPr>
            <w:tcW w:type="dxa" w:w="3312"/>
            <w:vAlign w:val="center"/>
          </w:tcPr>
          <w:p>
            <w:r/>
            <w:r>
              <w:rPr>
                <w:rFonts w:ascii="Aptos" w:hAnsi="Aptos"/>
                <w:b w:val="0"/>
                <w:sz w:val="16"/>
              </w:rPr>
              <w:t>Git/code access; controlled deployment rights.</w:t>
            </w:r>
          </w:p>
        </w:tc>
      </w:tr>
      <w:tr>
        <w:tc>
          <w:tcPr>
            <w:tcW w:type="dxa" w:w="1872"/>
            <w:vAlign w:val="center"/>
          </w:tcPr>
          <w:p>
            <w:r/>
            <w:r>
              <w:rPr>
                <w:rFonts w:ascii="Aptos" w:hAnsi="Aptos"/>
                <w:b w:val="0"/>
                <w:sz w:val="16"/>
              </w:rPr>
              <w:t>Consumer / Stakeholder</w:t>
            </w:r>
          </w:p>
        </w:tc>
        <w:tc>
          <w:tcPr>
            <w:tcW w:type="dxa" w:w="5040"/>
            <w:vAlign w:val="center"/>
          </w:tcPr>
          <w:p>
            <w:r/>
            <w:r>
              <w:rPr>
                <w:rFonts w:ascii="Aptos" w:hAnsi="Aptos"/>
                <w:b w:val="0"/>
                <w:sz w:val="16"/>
              </w:rPr>
              <w:t>View approved reports and dashboards.</w:t>
            </w:r>
          </w:p>
        </w:tc>
        <w:tc>
          <w:tcPr>
            <w:tcW w:type="dxa" w:w="3312"/>
            <w:vAlign w:val="center"/>
          </w:tcPr>
          <w:p>
            <w:r/>
            <w:r>
              <w:rPr>
                <w:rFonts w:ascii="Aptos" w:hAnsi="Aptos"/>
                <w:b w:val="0"/>
                <w:sz w:val="16"/>
              </w:rPr>
              <w:t>Read-only published content.</w:t>
            </w:r>
          </w:p>
        </w:tc>
      </w:tr>
    </w:tbl>
    <w:p>
      <w:pPr>
        <w:spacing w:after="20"/>
      </w:pPr>
    </w:p>
    <w:p>
      <w:pPr>
        <w:pStyle w:val="Heading1"/>
      </w:pPr>
      <w:r>
        <w:t>4. Functional Modules and Parts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720"/>
            <w:vAlign w:val="center"/>
            <w:shd w:fill="17365D"/>
          </w:tcPr>
          <w:p>
            <w:r/>
            <w:r>
              <w:rPr>
                <w:rFonts w:ascii="Aptos" w:hAnsi="Aptos"/>
                <w:b/>
                <w:color w:val="FFFFFF"/>
                <w:sz w:val="16"/>
              </w:rPr>
              <w:t>ID</w:t>
            </w:r>
          </w:p>
        </w:tc>
        <w:tc>
          <w:tcPr>
            <w:tcW w:type="dxa" w:w="1800"/>
            <w:vAlign w:val="center"/>
            <w:shd w:fill="17365D"/>
          </w:tcPr>
          <w:p>
            <w:r/>
            <w:r>
              <w:rPr>
                <w:rFonts w:ascii="Aptos" w:hAnsi="Aptos"/>
                <w:b/>
                <w:color w:val="FFFFFF"/>
                <w:sz w:val="16"/>
              </w:rPr>
              <w:t>Module</w:t>
            </w:r>
          </w:p>
        </w:tc>
        <w:tc>
          <w:tcPr>
            <w:tcW w:type="dxa" w:w="4824"/>
            <w:vAlign w:val="center"/>
            <w:shd w:fill="17365D"/>
          </w:tcPr>
          <w:p>
            <w:r/>
            <w:r>
              <w:rPr>
                <w:rFonts w:ascii="Aptos" w:hAnsi="Aptos"/>
                <w:b/>
                <w:color w:val="FFFFFF"/>
                <w:sz w:val="16"/>
              </w:rPr>
              <w:t>Core function</w:t>
            </w:r>
          </w:p>
        </w:tc>
        <w:tc>
          <w:tcPr>
            <w:tcW w:type="dxa" w:w="2592"/>
            <w:vAlign w:val="center"/>
            <w:shd w:fill="17365D"/>
          </w:tcPr>
          <w:p>
            <w:r/>
            <w:r>
              <w:rPr>
                <w:rFonts w:ascii="Aptos" w:hAnsi="Aptos"/>
                <w:b/>
                <w:color w:val="FFFFFF"/>
                <w:sz w:val="16"/>
              </w:rPr>
              <w:t>Primary implementation</w:t>
            </w:r>
          </w:p>
        </w:tc>
      </w:tr>
      <w:tr>
        <w:tc>
          <w:tcPr>
            <w:tcW w:type="dxa" w:w="720"/>
            <w:vAlign w:val="center"/>
          </w:tcPr>
          <w:p>
            <w:r/>
            <w:r>
              <w:rPr>
                <w:rFonts w:ascii="Aptos" w:hAnsi="Aptos"/>
                <w:b w:val="0"/>
                <w:sz w:val="16"/>
              </w:rPr>
              <w:t>M01</w:t>
            </w:r>
          </w:p>
        </w:tc>
        <w:tc>
          <w:tcPr>
            <w:tcW w:type="dxa" w:w="1800"/>
            <w:vAlign w:val="center"/>
          </w:tcPr>
          <w:p>
            <w:r/>
            <w:r>
              <w:rPr>
                <w:rFonts w:ascii="Aptos" w:hAnsi="Aptos"/>
                <w:b w:val="0"/>
                <w:sz w:val="16"/>
              </w:rPr>
              <w:t>Portal / Home</w:t>
            </w:r>
          </w:p>
        </w:tc>
        <w:tc>
          <w:tcPr>
            <w:tcW w:type="dxa" w:w="4824"/>
            <w:vAlign w:val="center"/>
          </w:tcPr>
          <w:p>
            <w:r/>
            <w:r>
              <w:rPr>
                <w:rFonts w:ascii="Aptos" w:hAnsi="Aptos"/>
                <w:b w:val="0"/>
                <w:sz w:val="16"/>
              </w:rPr>
              <w:t>Provide navigation, project status, documentation, tool entry points, approved reports, and announcements.</w:t>
            </w:r>
          </w:p>
        </w:tc>
        <w:tc>
          <w:tcPr>
            <w:tcW w:type="dxa" w:w="2592"/>
            <w:vAlign w:val="center"/>
          </w:tcPr>
          <w:p>
            <w:r/>
            <w:r>
              <w:rPr>
                <w:rFonts w:ascii="Aptos" w:hAnsi="Aptos"/>
                <w:b w:val="0"/>
                <w:sz w:val="16"/>
              </w:rPr>
              <w:t>SharePoint page</w:t>
            </w:r>
          </w:p>
        </w:tc>
      </w:tr>
      <w:tr>
        <w:tc>
          <w:tcPr>
            <w:tcW w:type="dxa" w:w="720"/>
            <w:vAlign w:val="center"/>
          </w:tcPr>
          <w:p>
            <w:r/>
            <w:r>
              <w:rPr>
                <w:rFonts w:ascii="Aptos" w:hAnsi="Aptos"/>
                <w:b w:val="0"/>
                <w:sz w:val="16"/>
              </w:rPr>
              <w:t>M02</w:t>
            </w:r>
          </w:p>
        </w:tc>
        <w:tc>
          <w:tcPr>
            <w:tcW w:type="dxa" w:w="1800"/>
            <w:vAlign w:val="center"/>
          </w:tcPr>
          <w:p>
            <w:r/>
            <w:r>
              <w:rPr>
                <w:rFonts w:ascii="Aptos" w:hAnsi="Aptos"/>
                <w:b w:val="0"/>
                <w:sz w:val="16"/>
              </w:rPr>
              <w:t>Project &amp; Run Setup</w:t>
            </w:r>
          </w:p>
        </w:tc>
        <w:tc>
          <w:tcPr>
            <w:tcW w:type="dxa" w:w="4824"/>
            <w:vAlign w:val="center"/>
          </w:tcPr>
          <w:p>
            <w:r/>
            <w:r>
              <w:rPr>
                <w:rFonts w:ascii="Aptos" w:hAnsi="Aptos"/>
                <w:b w:val="0"/>
                <w:sz w:val="16"/>
              </w:rPr>
              <w:t>Create/select project, dataset, analysis type, template/configuration, and output destination.</w:t>
            </w:r>
          </w:p>
        </w:tc>
        <w:tc>
          <w:tcPr>
            <w:tcW w:type="dxa" w:w="2592"/>
            <w:vAlign w:val="center"/>
          </w:tcPr>
          <w:p>
            <w:r/>
            <w:r>
              <w:rPr>
                <w:rFonts w:ascii="Aptos" w:hAnsi="Aptos"/>
                <w:b w:val="0"/>
                <w:sz w:val="16"/>
              </w:rPr>
              <w:t>Power Apps / form / app UI</w:t>
            </w:r>
          </w:p>
        </w:tc>
      </w:tr>
      <w:tr>
        <w:tc>
          <w:tcPr>
            <w:tcW w:type="dxa" w:w="720"/>
            <w:vAlign w:val="center"/>
          </w:tcPr>
          <w:p>
            <w:r/>
            <w:r>
              <w:rPr>
                <w:rFonts w:ascii="Aptos" w:hAnsi="Aptos"/>
                <w:b w:val="0"/>
                <w:sz w:val="16"/>
              </w:rPr>
              <w:t>M03</w:t>
            </w:r>
          </w:p>
        </w:tc>
        <w:tc>
          <w:tcPr>
            <w:tcW w:type="dxa" w:w="1800"/>
            <w:vAlign w:val="center"/>
          </w:tcPr>
          <w:p>
            <w:r/>
            <w:r>
              <w:rPr>
                <w:rFonts w:ascii="Aptos" w:hAnsi="Aptos"/>
                <w:b w:val="0"/>
                <w:sz w:val="16"/>
              </w:rPr>
              <w:t>Data Intake</w:t>
            </w:r>
          </w:p>
        </w:tc>
        <w:tc>
          <w:tcPr>
            <w:tcW w:type="dxa" w:w="4824"/>
            <w:vAlign w:val="center"/>
          </w:tcPr>
          <w:p>
            <w:r/>
            <w:r>
              <w:rPr>
                <w:rFonts w:ascii="Aptos" w:hAnsi="Aptos"/>
                <w:b w:val="0"/>
                <w:sz w:val="16"/>
              </w:rPr>
              <w:t>Select files from controlled libraries or upload approved input formats.</w:t>
            </w:r>
          </w:p>
        </w:tc>
        <w:tc>
          <w:tcPr>
            <w:tcW w:type="dxa" w:w="2592"/>
            <w:vAlign w:val="center"/>
          </w:tcPr>
          <w:p>
            <w:r/>
            <w:r>
              <w:rPr>
                <w:rFonts w:ascii="Aptos" w:hAnsi="Aptos"/>
                <w:b w:val="0"/>
                <w:sz w:val="16"/>
              </w:rPr>
              <w:t>SharePoint library + intake component</w:t>
            </w:r>
          </w:p>
        </w:tc>
      </w:tr>
      <w:tr>
        <w:tc>
          <w:tcPr>
            <w:tcW w:type="dxa" w:w="720"/>
            <w:vAlign w:val="center"/>
          </w:tcPr>
          <w:p>
            <w:r/>
            <w:r>
              <w:rPr>
                <w:rFonts w:ascii="Aptos" w:hAnsi="Aptos"/>
                <w:b w:val="0"/>
                <w:sz w:val="16"/>
              </w:rPr>
              <w:t>M04</w:t>
            </w:r>
          </w:p>
        </w:tc>
        <w:tc>
          <w:tcPr>
            <w:tcW w:type="dxa" w:w="1800"/>
            <w:vAlign w:val="center"/>
          </w:tcPr>
          <w:p>
            <w:r/>
            <w:r>
              <w:rPr>
                <w:rFonts w:ascii="Aptos" w:hAnsi="Aptos"/>
                <w:b w:val="0"/>
                <w:sz w:val="16"/>
              </w:rPr>
              <w:t>Validation Engine</w:t>
            </w:r>
          </w:p>
        </w:tc>
        <w:tc>
          <w:tcPr>
            <w:tcW w:type="dxa" w:w="4824"/>
            <w:vAlign w:val="center"/>
          </w:tcPr>
          <w:p>
            <w:r/>
            <w:r>
              <w:rPr>
                <w:rFonts w:ascii="Aptos" w:hAnsi="Aptos"/>
                <w:b w:val="0"/>
                <w:sz w:val="16"/>
              </w:rPr>
              <w:t>Validate file type, required columns, data types, allowable values, IDs, missingness, and duplicate rules.</w:t>
            </w:r>
          </w:p>
        </w:tc>
        <w:tc>
          <w:tcPr>
            <w:tcW w:type="dxa" w:w="2592"/>
            <w:vAlign w:val="center"/>
          </w:tcPr>
          <w:p>
            <w:r/>
            <w:r>
              <w:rPr>
                <w:rFonts w:ascii="Aptos" w:hAnsi="Aptos"/>
                <w:b w:val="0"/>
                <w:sz w:val="16"/>
              </w:rPr>
              <w:t>Python/R/SAS/SQL service</w:t>
            </w:r>
          </w:p>
        </w:tc>
      </w:tr>
      <w:tr>
        <w:tc>
          <w:tcPr>
            <w:tcW w:type="dxa" w:w="720"/>
            <w:vAlign w:val="center"/>
          </w:tcPr>
          <w:p>
            <w:r/>
            <w:r>
              <w:rPr>
                <w:rFonts w:ascii="Aptos" w:hAnsi="Aptos"/>
                <w:b w:val="0"/>
                <w:sz w:val="16"/>
              </w:rPr>
              <w:t>M05</w:t>
            </w:r>
          </w:p>
        </w:tc>
        <w:tc>
          <w:tcPr>
            <w:tcW w:type="dxa" w:w="1800"/>
            <w:vAlign w:val="center"/>
          </w:tcPr>
          <w:p>
            <w:r/>
            <w:r>
              <w:rPr>
                <w:rFonts w:ascii="Aptos" w:hAnsi="Aptos"/>
                <w:b w:val="0"/>
                <w:sz w:val="16"/>
              </w:rPr>
              <w:t>Transformation Layer</w:t>
            </w:r>
          </w:p>
        </w:tc>
        <w:tc>
          <w:tcPr>
            <w:tcW w:type="dxa" w:w="4824"/>
            <w:vAlign w:val="center"/>
          </w:tcPr>
          <w:p>
            <w:r/>
            <w:r>
              <w:rPr>
                <w:rFonts w:ascii="Aptos" w:hAnsi="Aptos"/>
                <w:b w:val="0"/>
                <w:sz w:val="16"/>
              </w:rPr>
              <w:t>Clean, join, reshape, derive variables, standardize coding, and create analysis-ready datasets.</w:t>
            </w:r>
          </w:p>
        </w:tc>
        <w:tc>
          <w:tcPr>
            <w:tcW w:type="dxa" w:w="2592"/>
            <w:vAlign w:val="center"/>
          </w:tcPr>
          <w:p>
            <w:r/>
            <w:r>
              <w:rPr>
                <w:rFonts w:ascii="Aptos" w:hAnsi="Aptos"/>
                <w:b w:val="0"/>
                <w:sz w:val="16"/>
              </w:rPr>
              <w:t>Python/R/SAS/SQL</w:t>
            </w:r>
          </w:p>
        </w:tc>
      </w:tr>
      <w:tr>
        <w:tc>
          <w:tcPr>
            <w:tcW w:type="dxa" w:w="720"/>
            <w:vAlign w:val="center"/>
          </w:tcPr>
          <w:p>
            <w:r/>
            <w:r>
              <w:rPr>
                <w:rFonts w:ascii="Aptos" w:hAnsi="Aptos"/>
                <w:b w:val="0"/>
                <w:sz w:val="16"/>
              </w:rPr>
              <w:t>M06</w:t>
            </w:r>
          </w:p>
        </w:tc>
        <w:tc>
          <w:tcPr>
            <w:tcW w:type="dxa" w:w="1800"/>
            <w:vAlign w:val="center"/>
          </w:tcPr>
          <w:p>
            <w:r/>
            <w:r>
              <w:rPr>
                <w:rFonts w:ascii="Aptos" w:hAnsi="Aptos"/>
                <w:b w:val="0"/>
                <w:sz w:val="16"/>
              </w:rPr>
              <w:t>Analysis Engine</w:t>
            </w:r>
          </w:p>
        </w:tc>
        <w:tc>
          <w:tcPr>
            <w:tcW w:type="dxa" w:w="4824"/>
            <w:vAlign w:val="center"/>
          </w:tcPr>
          <w:p>
            <w:r/>
            <w:r>
              <w:rPr>
                <w:rFonts w:ascii="Aptos" w:hAnsi="Aptos"/>
                <w:b w:val="0"/>
                <w:sz w:val="16"/>
              </w:rPr>
              <w:t>Execute psychometric/statistical analyses and reusable analytical pipelines.</w:t>
            </w:r>
          </w:p>
        </w:tc>
        <w:tc>
          <w:tcPr>
            <w:tcW w:type="dxa" w:w="2592"/>
            <w:vAlign w:val="center"/>
          </w:tcPr>
          <w:p>
            <w:r/>
            <w:r>
              <w:rPr>
                <w:rFonts w:ascii="Aptos" w:hAnsi="Aptos"/>
                <w:b w:val="0"/>
                <w:sz w:val="16"/>
              </w:rPr>
              <w:t>Python/R/SAS</w:t>
            </w:r>
          </w:p>
        </w:tc>
      </w:tr>
      <w:tr>
        <w:tc>
          <w:tcPr>
            <w:tcW w:type="dxa" w:w="720"/>
            <w:vAlign w:val="center"/>
          </w:tcPr>
          <w:p>
            <w:r/>
            <w:r>
              <w:rPr>
                <w:rFonts w:ascii="Aptos" w:hAnsi="Aptos"/>
                <w:b w:val="0"/>
                <w:sz w:val="16"/>
              </w:rPr>
              <w:t>M07</w:t>
            </w:r>
          </w:p>
        </w:tc>
        <w:tc>
          <w:tcPr>
            <w:tcW w:type="dxa" w:w="1800"/>
            <w:vAlign w:val="center"/>
          </w:tcPr>
          <w:p>
            <w:r/>
            <w:r>
              <w:rPr>
                <w:rFonts w:ascii="Aptos" w:hAnsi="Aptos"/>
                <w:b w:val="0"/>
                <w:sz w:val="16"/>
              </w:rPr>
              <w:t>QA Engine</w:t>
            </w:r>
          </w:p>
        </w:tc>
        <w:tc>
          <w:tcPr>
            <w:tcW w:type="dxa" w:w="4824"/>
            <w:vAlign w:val="center"/>
          </w:tcPr>
          <w:p>
            <w:r/>
            <w:r>
              <w:rPr>
                <w:rFonts w:ascii="Aptos" w:hAnsi="Aptos"/>
                <w:b w:val="0"/>
                <w:sz w:val="16"/>
              </w:rPr>
              <w:t>Run prespecified assertions, threshold checks, reconciliation, reasonableness checks, and result validation.</w:t>
            </w:r>
          </w:p>
        </w:tc>
        <w:tc>
          <w:tcPr>
            <w:tcW w:type="dxa" w:w="2592"/>
            <w:vAlign w:val="center"/>
          </w:tcPr>
          <w:p>
            <w:r/>
            <w:r>
              <w:rPr>
                <w:rFonts w:ascii="Aptos" w:hAnsi="Aptos"/>
                <w:b w:val="0"/>
                <w:sz w:val="16"/>
              </w:rPr>
              <w:t>Automated tests + analyst review</w:t>
            </w:r>
          </w:p>
        </w:tc>
      </w:tr>
      <w:tr>
        <w:tc>
          <w:tcPr>
            <w:tcW w:type="dxa" w:w="720"/>
            <w:vAlign w:val="center"/>
          </w:tcPr>
          <w:p>
            <w:r/>
            <w:r>
              <w:rPr>
                <w:rFonts w:ascii="Aptos" w:hAnsi="Aptos"/>
                <w:b w:val="0"/>
                <w:sz w:val="16"/>
              </w:rPr>
              <w:t>M08</w:t>
            </w:r>
          </w:p>
        </w:tc>
        <w:tc>
          <w:tcPr>
            <w:tcW w:type="dxa" w:w="1800"/>
            <w:vAlign w:val="center"/>
          </w:tcPr>
          <w:p>
            <w:r/>
            <w:r>
              <w:rPr>
                <w:rFonts w:ascii="Aptos" w:hAnsi="Aptos"/>
                <w:b w:val="0"/>
                <w:sz w:val="16"/>
              </w:rPr>
              <w:t>Reporting Engine</w:t>
            </w:r>
          </w:p>
        </w:tc>
        <w:tc>
          <w:tcPr>
            <w:tcW w:type="dxa" w:w="4824"/>
            <w:vAlign w:val="center"/>
          </w:tcPr>
          <w:p>
            <w:r/>
            <w:r>
              <w:rPr>
                <w:rFonts w:ascii="Aptos" w:hAnsi="Aptos"/>
                <w:b w:val="0"/>
                <w:sz w:val="16"/>
              </w:rPr>
              <w:t>Generate standardized Excel, Word, PDF, HTML, and optional dashboard outputs.</w:t>
            </w:r>
          </w:p>
        </w:tc>
        <w:tc>
          <w:tcPr>
            <w:tcW w:type="dxa" w:w="2592"/>
            <w:vAlign w:val="center"/>
          </w:tcPr>
          <w:p>
            <w:r/>
            <w:r>
              <w:rPr>
                <w:rFonts w:ascii="Aptos" w:hAnsi="Aptos"/>
                <w:b w:val="0"/>
                <w:sz w:val="16"/>
              </w:rPr>
              <w:t>Quarto / Office libraries / Power BI</w:t>
            </w:r>
          </w:p>
        </w:tc>
      </w:tr>
      <w:tr>
        <w:tc>
          <w:tcPr>
            <w:tcW w:type="dxa" w:w="720"/>
            <w:vAlign w:val="center"/>
          </w:tcPr>
          <w:p>
            <w:r/>
            <w:r>
              <w:rPr>
                <w:rFonts w:ascii="Aptos" w:hAnsi="Aptos"/>
                <w:b w:val="0"/>
                <w:sz w:val="16"/>
              </w:rPr>
              <w:t>M09</w:t>
            </w:r>
          </w:p>
        </w:tc>
        <w:tc>
          <w:tcPr>
            <w:tcW w:type="dxa" w:w="1800"/>
            <w:vAlign w:val="center"/>
          </w:tcPr>
          <w:p>
            <w:r/>
            <w:r>
              <w:rPr>
                <w:rFonts w:ascii="Aptos" w:hAnsi="Aptos"/>
                <w:b w:val="0"/>
                <w:sz w:val="16"/>
              </w:rPr>
              <w:t>Run Log &amp; Audit</w:t>
            </w:r>
          </w:p>
        </w:tc>
        <w:tc>
          <w:tcPr>
            <w:tcW w:type="dxa" w:w="4824"/>
            <w:vAlign w:val="center"/>
          </w:tcPr>
          <w:p>
            <w:r/>
            <w:r>
              <w:rPr>
                <w:rFonts w:ascii="Aptos" w:hAnsi="Aptos"/>
                <w:b w:val="0"/>
                <w:sz w:val="16"/>
              </w:rPr>
              <w:t>Capture run ID, user, timestamps, code/config/data versions, parameters, warnings, errors, outputs, and status.</w:t>
            </w:r>
          </w:p>
        </w:tc>
        <w:tc>
          <w:tcPr>
            <w:tcW w:type="dxa" w:w="2592"/>
            <w:vAlign w:val="center"/>
          </w:tcPr>
          <w:p>
            <w:r/>
            <w:r>
              <w:rPr>
                <w:rFonts w:ascii="Aptos" w:hAnsi="Aptos"/>
                <w:b w:val="0"/>
                <w:sz w:val="16"/>
              </w:rPr>
              <w:t>SharePoint List / database</w:t>
            </w:r>
          </w:p>
        </w:tc>
      </w:tr>
      <w:tr>
        <w:tc>
          <w:tcPr>
            <w:tcW w:type="dxa" w:w="720"/>
            <w:vAlign w:val="center"/>
          </w:tcPr>
          <w:p>
            <w:r/>
            <w:r>
              <w:rPr>
                <w:rFonts w:ascii="Aptos" w:hAnsi="Aptos"/>
                <w:b w:val="0"/>
                <w:sz w:val="16"/>
              </w:rPr>
              <w:t>M10</w:t>
            </w:r>
          </w:p>
        </w:tc>
        <w:tc>
          <w:tcPr>
            <w:tcW w:type="dxa" w:w="1800"/>
            <w:vAlign w:val="center"/>
          </w:tcPr>
          <w:p>
            <w:r/>
            <w:r>
              <w:rPr>
                <w:rFonts w:ascii="Aptos" w:hAnsi="Aptos"/>
                <w:b w:val="0"/>
                <w:sz w:val="16"/>
              </w:rPr>
              <w:t>Approval &amp; Release</w:t>
            </w:r>
          </w:p>
        </w:tc>
        <w:tc>
          <w:tcPr>
            <w:tcW w:type="dxa" w:w="4824"/>
            <w:vAlign w:val="center"/>
          </w:tcPr>
          <w:p>
            <w:r/>
            <w:r>
              <w:rPr>
                <w:rFonts w:ascii="Aptos" w:hAnsi="Aptos"/>
                <w:b w:val="0"/>
                <w:sz w:val="16"/>
              </w:rPr>
              <w:t>Route outputs for review; record reviewer, status, notes, and approval timestamp; expose only approved releases where appropriate.</w:t>
            </w:r>
          </w:p>
        </w:tc>
        <w:tc>
          <w:tcPr>
            <w:tcW w:type="dxa" w:w="2592"/>
            <w:vAlign w:val="center"/>
          </w:tcPr>
          <w:p>
            <w:r/>
            <w:r>
              <w:rPr>
                <w:rFonts w:ascii="Aptos" w:hAnsi="Aptos"/>
                <w:b w:val="0"/>
                <w:sz w:val="16"/>
              </w:rPr>
              <w:t>Power Automate + SharePoint List</w:t>
            </w:r>
          </w:p>
        </w:tc>
      </w:tr>
      <w:tr>
        <w:tc>
          <w:tcPr>
            <w:tcW w:type="dxa" w:w="720"/>
            <w:vAlign w:val="center"/>
          </w:tcPr>
          <w:p>
            <w:r/>
            <w:r>
              <w:rPr>
                <w:rFonts w:ascii="Aptos" w:hAnsi="Aptos"/>
                <w:b w:val="0"/>
                <w:sz w:val="16"/>
              </w:rPr>
              <w:t>M11</w:t>
            </w:r>
          </w:p>
        </w:tc>
        <w:tc>
          <w:tcPr>
            <w:tcW w:type="dxa" w:w="1800"/>
            <w:vAlign w:val="center"/>
          </w:tcPr>
          <w:p>
            <w:r/>
            <w:r>
              <w:rPr>
                <w:rFonts w:ascii="Aptos" w:hAnsi="Aptos"/>
                <w:b w:val="0"/>
                <w:sz w:val="16"/>
              </w:rPr>
              <w:t>Template Library</w:t>
            </w:r>
          </w:p>
        </w:tc>
        <w:tc>
          <w:tcPr>
            <w:tcW w:type="dxa" w:w="4824"/>
            <w:vAlign w:val="center"/>
          </w:tcPr>
          <w:p>
            <w:r/>
            <w:r>
              <w:rPr>
                <w:rFonts w:ascii="Aptos" w:hAnsi="Aptos"/>
                <w:b w:val="0"/>
                <w:sz w:val="16"/>
              </w:rPr>
              <w:t>Maintain controlled Excel/Word/report/config templates and reference files.</w:t>
            </w:r>
          </w:p>
        </w:tc>
        <w:tc>
          <w:tcPr>
            <w:tcW w:type="dxa" w:w="2592"/>
            <w:vAlign w:val="center"/>
          </w:tcPr>
          <w:p>
            <w:r/>
            <w:r>
              <w:rPr>
                <w:rFonts w:ascii="Aptos" w:hAnsi="Aptos"/>
                <w:b w:val="0"/>
                <w:sz w:val="16"/>
              </w:rPr>
              <w:t>SharePoint document library</w:t>
            </w:r>
          </w:p>
        </w:tc>
      </w:tr>
      <w:tr>
        <w:tc>
          <w:tcPr>
            <w:tcW w:type="dxa" w:w="720"/>
            <w:vAlign w:val="center"/>
          </w:tcPr>
          <w:p>
            <w:r/>
            <w:r>
              <w:rPr>
                <w:rFonts w:ascii="Aptos" w:hAnsi="Aptos"/>
                <w:b w:val="0"/>
                <w:sz w:val="16"/>
              </w:rPr>
              <w:t>M12</w:t>
            </w:r>
          </w:p>
        </w:tc>
        <w:tc>
          <w:tcPr>
            <w:tcW w:type="dxa" w:w="1800"/>
            <w:vAlign w:val="center"/>
          </w:tcPr>
          <w:p>
            <w:r/>
            <w:r>
              <w:rPr>
                <w:rFonts w:ascii="Aptos" w:hAnsi="Aptos"/>
                <w:b w:val="0"/>
                <w:sz w:val="16"/>
              </w:rPr>
              <w:t>Code &amp; Release Management</w:t>
            </w:r>
          </w:p>
        </w:tc>
        <w:tc>
          <w:tcPr>
            <w:tcW w:type="dxa" w:w="4824"/>
            <w:vAlign w:val="center"/>
          </w:tcPr>
          <w:p>
            <w:r/>
            <w:r>
              <w:rPr>
                <w:rFonts w:ascii="Aptos" w:hAnsi="Aptos"/>
                <w:b w:val="0"/>
                <w:sz w:val="16"/>
              </w:rPr>
              <w:t>Version code, tests, schemas, and configuration; identify release used for each run.</w:t>
            </w:r>
          </w:p>
        </w:tc>
        <w:tc>
          <w:tcPr>
            <w:tcW w:type="dxa" w:w="2592"/>
            <w:vAlign w:val="center"/>
          </w:tcPr>
          <w:p>
            <w:r/>
            <w:r>
              <w:rPr>
                <w:rFonts w:ascii="Aptos" w:hAnsi="Aptos"/>
                <w:b w:val="0"/>
                <w:sz w:val="16"/>
              </w:rPr>
              <w:t>Git / GitHub or approved enterprise Git</w:t>
            </w:r>
          </w:p>
        </w:tc>
      </w:tr>
      <w:tr>
        <w:tc>
          <w:tcPr>
            <w:tcW w:type="dxa" w:w="720"/>
            <w:vAlign w:val="center"/>
          </w:tcPr>
          <w:p>
            <w:r/>
            <w:r>
              <w:rPr>
                <w:rFonts w:ascii="Aptos" w:hAnsi="Aptos"/>
                <w:b w:val="0"/>
                <w:sz w:val="16"/>
              </w:rPr>
              <w:t>M13</w:t>
            </w:r>
          </w:p>
        </w:tc>
        <w:tc>
          <w:tcPr>
            <w:tcW w:type="dxa" w:w="1800"/>
            <w:vAlign w:val="center"/>
          </w:tcPr>
          <w:p>
            <w:r/>
            <w:r>
              <w:rPr>
                <w:rFonts w:ascii="Aptos" w:hAnsi="Aptos"/>
                <w:b w:val="0"/>
                <w:sz w:val="16"/>
              </w:rPr>
              <w:t>Notifications &amp; Automation</w:t>
            </w:r>
          </w:p>
        </w:tc>
        <w:tc>
          <w:tcPr>
            <w:tcW w:type="dxa" w:w="4824"/>
            <w:vAlign w:val="center"/>
          </w:tcPr>
          <w:p>
            <w:r/>
            <w:r>
              <w:rPr>
                <w:rFonts w:ascii="Aptos" w:hAnsi="Aptos"/>
                <w:b w:val="0"/>
                <w:sz w:val="16"/>
              </w:rPr>
              <w:t>Trigger notifications, scheduled jobs, approval requests, and status updates.</w:t>
            </w:r>
          </w:p>
        </w:tc>
        <w:tc>
          <w:tcPr>
            <w:tcW w:type="dxa" w:w="2592"/>
            <w:vAlign w:val="center"/>
          </w:tcPr>
          <w:p>
            <w:r/>
            <w:r>
              <w:rPr>
                <w:rFonts w:ascii="Aptos" w:hAnsi="Aptos"/>
                <w:b w:val="0"/>
                <w:sz w:val="16"/>
              </w:rPr>
              <w:t>Power Automate / scheduler</w:t>
            </w:r>
          </w:p>
        </w:tc>
      </w:tr>
      <w:tr>
        <w:tc>
          <w:tcPr>
            <w:tcW w:type="dxa" w:w="720"/>
            <w:vAlign w:val="center"/>
          </w:tcPr>
          <w:p>
            <w:r/>
            <w:r>
              <w:rPr>
                <w:rFonts w:ascii="Aptos" w:hAnsi="Aptos"/>
                <w:b w:val="0"/>
                <w:sz w:val="16"/>
              </w:rPr>
              <w:t>M14</w:t>
            </w:r>
          </w:p>
        </w:tc>
        <w:tc>
          <w:tcPr>
            <w:tcW w:type="dxa" w:w="1800"/>
            <w:vAlign w:val="center"/>
          </w:tcPr>
          <w:p>
            <w:r/>
            <w:r>
              <w:rPr>
                <w:rFonts w:ascii="Aptos" w:hAnsi="Aptos"/>
                <w:b w:val="0"/>
                <w:sz w:val="16"/>
              </w:rPr>
              <w:t>Administration</w:t>
            </w:r>
          </w:p>
        </w:tc>
        <w:tc>
          <w:tcPr>
            <w:tcW w:type="dxa" w:w="4824"/>
            <w:vAlign w:val="center"/>
          </w:tcPr>
          <w:p>
            <w:r/>
            <w:r>
              <w:rPr>
                <w:rFonts w:ascii="Aptos" w:hAnsi="Aptos"/>
                <w:b w:val="0"/>
                <w:sz w:val="16"/>
              </w:rPr>
              <w:t>Manage permissions, defaults, allowed analyses, template versions, retention, and operational settings.</w:t>
            </w:r>
          </w:p>
        </w:tc>
        <w:tc>
          <w:tcPr>
            <w:tcW w:type="dxa" w:w="2592"/>
            <w:vAlign w:val="center"/>
          </w:tcPr>
          <w:p>
            <w:r/>
            <w:r>
              <w:rPr>
                <w:rFonts w:ascii="Aptos" w:hAnsi="Aptos"/>
                <w:b w:val="0"/>
                <w:sz w:val="16"/>
              </w:rPr>
              <w:t>Owner-only controls</w:t>
            </w:r>
          </w:p>
        </w:tc>
      </w:tr>
    </w:tbl>
    <w:p>
      <w:pPr>
        <w:spacing w:after="20"/>
      </w:pPr>
    </w:p>
    <w:p>
      <w:pPr>
        <w:pStyle w:val="Heading1"/>
      </w:pPr>
      <w:r>
        <w:t>5. Functional Requirements</w:t>
      </w:r>
    </w:p>
    <w:tbl>
      <w:tblPr>
        <w:tblStyle w:val="TableGrid"/>
        <w:tblW w:type="auto" w:w="0"/>
        <w:jc w:val="center"/>
        <w:tblLook w:firstColumn="1" w:firstRow="1" w:lastColumn="0" w:lastRow="0" w:noHBand="0" w:noVBand="1" w:val="04A0"/>
      </w:tblPr>
      <w:tblGrid>
        <w:gridCol w:w="5083"/>
        <w:gridCol w:w="5083"/>
      </w:tblGrid>
      <w:tr>
        <w:tc>
          <w:tcPr>
            <w:tcW w:type="dxa" w:w="1152"/>
            <w:vAlign w:val="center"/>
            <w:shd w:fill="17365D"/>
          </w:tcPr>
          <w:p>
            <w:r/>
            <w:r>
              <w:rPr>
                <w:rFonts w:ascii="Aptos" w:hAnsi="Aptos"/>
                <w:b/>
                <w:color w:val="FFFFFF"/>
                <w:sz w:val="16"/>
              </w:rPr>
              <w:t>ID</w:t>
            </w:r>
          </w:p>
        </w:tc>
        <w:tc>
          <w:tcPr>
            <w:tcW w:type="dxa" w:w="8928"/>
            <w:vAlign w:val="center"/>
            <w:shd w:fill="17365D"/>
          </w:tcPr>
          <w:p>
            <w:r/>
            <w:r>
              <w:rPr>
                <w:rFonts w:ascii="Aptos" w:hAnsi="Aptos"/>
                <w:b/>
                <w:color w:val="FFFFFF"/>
                <w:sz w:val="16"/>
              </w:rPr>
              <w:t>Requirement</w:t>
            </w:r>
          </w:p>
        </w:tc>
      </w:tr>
      <w:tr>
        <w:tc>
          <w:tcPr>
            <w:tcW w:type="dxa" w:w="1152"/>
            <w:vAlign w:val="center"/>
          </w:tcPr>
          <w:p>
            <w:r/>
            <w:r>
              <w:rPr>
                <w:rFonts w:ascii="Aptos" w:hAnsi="Aptos"/>
                <w:b w:val="0"/>
                <w:sz w:val="16"/>
              </w:rPr>
              <w:t>FR-01</w:t>
            </w:r>
          </w:p>
        </w:tc>
        <w:tc>
          <w:tcPr>
            <w:tcW w:type="dxa" w:w="8928"/>
            <w:vAlign w:val="center"/>
          </w:tcPr>
          <w:p>
            <w:r/>
            <w:r>
              <w:rPr>
                <w:rFonts w:ascii="Aptos" w:hAnsi="Aptos"/>
                <w:b w:val="0"/>
                <w:sz w:val="16"/>
              </w:rPr>
              <w:t>The system shall allow an authorized user to create or select a project and analytical run.</w:t>
            </w:r>
          </w:p>
        </w:tc>
      </w:tr>
      <w:tr>
        <w:tc>
          <w:tcPr>
            <w:tcW w:type="dxa" w:w="1152"/>
            <w:vAlign w:val="center"/>
          </w:tcPr>
          <w:p>
            <w:r/>
            <w:r>
              <w:rPr>
                <w:rFonts w:ascii="Aptos" w:hAnsi="Aptos"/>
                <w:b w:val="0"/>
                <w:sz w:val="16"/>
              </w:rPr>
              <w:t>FR-02</w:t>
            </w:r>
          </w:p>
        </w:tc>
        <w:tc>
          <w:tcPr>
            <w:tcW w:type="dxa" w:w="8928"/>
            <w:vAlign w:val="center"/>
          </w:tcPr>
          <w:p>
            <w:r/>
            <w:r>
              <w:rPr>
                <w:rFonts w:ascii="Aptos" w:hAnsi="Aptos"/>
                <w:b w:val="0"/>
                <w:sz w:val="16"/>
              </w:rPr>
              <w:t>The system shall associate every run with an immutable run identifier.</w:t>
            </w:r>
          </w:p>
        </w:tc>
      </w:tr>
      <w:tr>
        <w:tc>
          <w:tcPr>
            <w:tcW w:type="dxa" w:w="1152"/>
            <w:vAlign w:val="center"/>
          </w:tcPr>
          <w:p>
            <w:r/>
            <w:r>
              <w:rPr>
                <w:rFonts w:ascii="Aptos" w:hAnsi="Aptos"/>
                <w:b w:val="0"/>
                <w:sz w:val="16"/>
              </w:rPr>
              <w:t>FR-03</w:t>
            </w:r>
          </w:p>
        </w:tc>
        <w:tc>
          <w:tcPr>
            <w:tcW w:type="dxa" w:w="8928"/>
            <w:vAlign w:val="center"/>
          </w:tcPr>
          <w:p>
            <w:r/>
            <w:r>
              <w:rPr>
                <w:rFonts w:ascii="Aptos" w:hAnsi="Aptos"/>
                <w:b w:val="0"/>
                <w:sz w:val="16"/>
              </w:rPr>
              <w:t>The system shall capture the source dataset identifier/version before execution.</w:t>
            </w:r>
          </w:p>
        </w:tc>
      </w:tr>
      <w:tr>
        <w:tc>
          <w:tcPr>
            <w:tcW w:type="dxa" w:w="1152"/>
            <w:vAlign w:val="center"/>
          </w:tcPr>
          <w:p>
            <w:r/>
            <w:r>
              <w:rPr>
                <w:rFonts w:ascii="Aptos" w:hAnsi="Aptos"/>
                <w:b w:val="0"/>
                <w:sz w:val="16"/>
              </w:rPr>
              <w:t>FR-04</w:t>
            </w:r>
          </w:p>
        </w:tc>
        <w:tc>
          <w:tcPr>
            <w:tcW w:type="dxa" w:w="8928"/>
            <w:vAlign w:val="center"/>
          </w:tcPr>
          <w:p>
            <w:r/>
            <w:r>
              <w:rPr>
                <w:rFonts w:ascii="Aptos" w:hAnsi="Aptos"/>
                <w:b w:val="0"/>
                <w:sz w:val="16"/>
              </w:rPr>
              <w:t>The system shall validate required schemas and halt or warn according to configured rule severity.</w:t>
            </w:r>
          </w:p>
        </w:tc>
      </w:tr>
      <w:tr>
        <w:tc>
          <w:tcPr>
            <w:tcW w:type="dxa" w:w="1152"/>
            <w:vAlign w:val="center"/>
          </w:tcPr>
          <w:p>
            <w:r/>
            <w:r>
              <w:rPr>
                <w:rFonts w:ascii="Aptos" w:hAnsi="Aptos"/>
                <w:b w:val="0"/>
                <w:sz w:val="16"/>
              </w:rPr>
              <w:t>FR-05</w:t>
            </w:r>
          </w:p>
        </w:tc>
        <w:tc>
          <w:tcPr>
            <w:tcW w:type="dxa" w:w="8928"/>
            <w:vAlign w:val="center"/>
          </w:tcPr>
          <w:p>
            <w:r/>
            <w:r>
              <w:rPr>
                <w:rFonts w:ascii="Aptos" w:hAnsi="Aptos"/>
                <w:b w:val="0"/>
                <w:sz w:val="16"/>
              </w:rPr>
              <w:t>The system shall allow analysis parameters to be saved as a versioned configuration.</w:t>
            </w:r>
          </w:p>
        </w:tc>
      </w:tr>
      <w:tr>
        <w:tc>
          <w:tcPr>
            <w:tcW w:type="dxa" w:w="1152"/>
            <w:vAlign w:val="center"/>
          </w:tcPr>
          <w:p>
            <w:r/>
            <w:r>
              <w:rPr>
                <w:rFonts w:ascii="Aptos" w:hAnsi="Aptos"/>
                <w:b w:val="0"/>
                <w:sz w:val="16"/>
              </w:rPr>
              <w:t>FR-06</w:t>
            </w:r>
          </w:p>
        </w:tc>
        <w:tc>
          <w:tcPr>
            <w:tcW w:type="dxa" w:w="8928"/>
            <w:vAlign w:val="center"/>
          </w:tcPr>
          <w:p>
            <w:r/>
            <w:r>
              <w:rPr>
                <w:rFonts w:ascii="Aptos" w:hAnsi="Aptos"/>
                <w:b w:val="0"/>
                <w:sz w:val="16"/>
              </w:rPr>
              <w:t>The system shall execute approved Python, R, SAS, or SQL workflows through a defined compute interface.</w:t>
            </w:r>
          </w:p>
        </w:tc>
      </w:tr>
      <w:tr>
        <w:tc>
          <w:tcPr>
            <w:tcW w:type="dxa" w:w="1152"/>
            <w:vAlign w:val="center"/>
          </w:tcPr>
          <w:p>
            <w:r/>
            <w:r>
              <w:rPr>
                <w:rFonts w:ascii="Aptos" w:hAnsi="Aptos"/>
                <w:b w:val="0"/>
                <w:sz w:val="16"/>
              </w:rPr>
              <w:t>FR-07</w:t>
            </w:r>
          </w:p>
        </w:tc>
        <w:tc>
          <w:tcPr>
            <w:tcW w:type="dxa" w:w="8928"/>
            <w:vAlign w:val="center"/>
          </w:tcPr>
          <w:p>
            <w:r/>
            <w:r>
              <w:rPr>
                <w:rFonts w:ascii="Aptos" w:hAnsi="Aptos"/>
                <w:b w:val="0"/>
                <w:sz w:val="16"/>
              </w:rPr>
              <w:t>The system shall store execution status, warnings, errors, timing, and output locations.</w:t>
            </w:r>
          </w:p>
        </w:tc>
      </w:tr>
      <w:tr>
        <w:tc>
          <w:tcPr>
            <w:tcW w:type="dxa" w:w="1152"/>
            <w:vAlign w:val="center"/>
          </w:tcPr>
          <w:p>
            <w:r/>
            <w:r>
              <w:rPr>
                <w:rFonts w:ascii="Aptos" w:hAnsi="Aptos"/>
                <w:b w:val="0"/>
                <w:sz w:val="16"/>
              </w:rPr>
              <w:t>FR-08</w:t>
            </w:r>
          </w:p>
        </w:tc>
        <w:tc>
          <w:tcPr>
            <w:tcW w:type="dxa" w:w="8928"/>
            <w:vAlign w:val="center"/>
          </w:tcPr>
          <w:p>
            <w:r/>
            <w:r>
              <w:rPr>
                <w:rFonts w:ascii="Aptos" w:hAnsi="Aptos"/>
                <w:b w:val="0"/>
                <w:sz w:val="16"/>
              </w:rPr>
              <w:t>The system shall run automated QA checks before a run can be marked Ready for Review.</w:t>
            </w:r>
          </w:p>
        </w:tc>
      </w:tr>
      <w:tr>
        <w:tc>
          <w:tcPr>
            <w:tcW w:type="dxa" w:w="1152"/>
            <w:vAlign w:val="center"/>
          </w:tcPr>
          <w:p>
            <w:r/>
            <w:r>
              <w:rPr>
                <w:rFonts w:ascii="Aptos" w:hAnsi="Aptos"/>
                <w:b w:val="0"/>
                <w:sz w:val="16"/>
              </w:rPr>
              <w:t>FR-09</w:t>
            </w:r>
          </w:p>
        </w:tc>
        <w:tc>
          <w:tcPr>
            <w:tcW w:type="dxa" w:w="8928"/>
            <w:vAlign w:val="center"/>
          </w:tcPr>
          <w:p>
            <w:r/>
            <w:r>
              <w:rPr>
                <w:rFonts w:ascii="Aptos" w:hAnsi="Aptos"/>
                <w:b w:val="0"/>
                <w:sz w:val="16"/>
              </w:rPr>
              <w:t>The system shall generate standard output artifacts including Excel and at least one narrative report format.</w:t>
            </w:r>
          </w:p>
        </w:tc>
      </w:tr>
      <w:tr>
        <w:tc>
          <w:tcPr>
            <w:tcW w:type="dxa" w:w="1152"/>
            <w:vAlign w:val="center"/>
          </w:tcPr>
          <w:p>
            <w:r/>
            <w:r>
              <w:rPr>
                <w:rFonts w:ascii="Aptos" w:hAnsi="Aptos"/>
                <w:b w:val="0"/>
                <w:sz w:val="16"/>
              </w:rPr>
              <w:t>FR-10</w:t>
            </w:r>
          </w:p>
        </w:tc>
        <w:tc>
          <w:tcPr>
            <w:tcW w:type="dxa" w:w="8928"/>
            <w:vAlign w:val="center"/>
          </w:tcPr>
          <w:p>
            <w:r/>
            <w:r>
              <w:rPr>
                <w:rFonts w:ascii="Aptos" w:hAnsi="Aptos"/>
                <w:b w:val="0"/>
                <w:sz w:val="16"/>
              </w:rPr>
              <w:t>The system shall preserve a traceable relationship among data version, code version, configuration version, and output version.</w:t>
            </w:r>
          </w:p>
        </w:tc>
      </w:tr>
      <w:tr>
        <w:tc>
          <w:tcPr>
            <w:tcW w:type="dxa" w:w="1152"/>
            <w:vAlign w:val="center"/>
          </w:tcPr>
          <w:p>
            <w:r/>
            <w:r>
              <w:rPr>
                <w:rFonts w:ascii="Aptos" w:hAnsi="Aptos"/>
                <w:b w:val="0"/>
                <w:sz w:val="16"/>
              </w:rPr>
              <w:t>FR-11</w:t>
            </w:r>
          </w:p>
        </w:tc>
        <w:tc>
          <w:tcPr>
            <w:tcW w:type="dxa" w:w="8928"/>
            <w:vAlign w:val="center"/>
          </w:tcPr>
          <w:p>
            <w:r/>
            <w:r>
              <w:rPr>
                <w:rFonts w:ascii="Aptos" w:hAnsi="Aptos"/>
                <w:b w:val="0"/>
                <w:sz w:val="16"/>
              </w:rPr>
              <w:t>The system shall distinguish Draft, Review, Approved, Superseded, and Failed run states.</w:t>
            </w:r>
          </w:p>
        </w:tc>
      </w:tr>
      <w:tr>
        <w:tc>
          <w:tcPr>
            <w:tcW w:type="dxa" w:w="1152"/>
            <w:vAlign w:val="center"/>
          </w:tcPr>
          <w:p>
            <w:r/>
            <w:r>
              <w:rPr>
                <w:rFonts w:ascii="Aptos" w:hAnsi="Aptos"/>
                <w:b w:val="0"/>
                <w:sz w:val="16"/>
              </w:rPr>
              <w:t>FR-12</w:t>
            </w:r>
          </w:p>
        </w:tc>
        <w:tc>
          <w:tcPr>
            <w:tcW w:type="dxa" w:w="8928"/>
            <w:vAlign w:val="center"/>
          </w:tcPr>
          <w:p>
            <w:r/>
            <w:r>
              <w:rPr>
                <w:rFonts w:ascii="Aptos" w:hAnsi="Aptos"/>
                <w:b w:val="0"/>
                <w:sz w:val="16"/>
              </w:rPr>
              <w:t>The system shall restrict administrative functions to authorized owners.</w:t>
            </w:r>
          </w:p>
        </w:tc>
      </w:tr>
      <w:tr>
        <w:tc>
          <w:tcPr>
            <w:tcW w:type="dxa" w:w="1152"/>
            <w:vAlign w:val="center"/>
          </w:tcPr>
          <w:p>
            <w:r/>
            <w:r>
              <w:rPr>
                <w:rFonts w:ascii="Aptos" w:hAnsi="Aptos"/>
                <w:b w:val="0"/>
                <w:sz w:val="16"/>
              </w:rPr>
              <w:t>FR-13</w:t>
            </w:r>
          </w:p>
        </w:tc>
        <w:tc>
          <w:tcPr>
            <w:tcW w:type="dxa" w:w="8928"/>
            <w:vAlign w:val="center"/>
          </w:tcPr>
          <w:p>
            <w:r/>
            <w:r>
              <w:rPr>
                <w:rFonts w:ascii="Aptos" w:hAnsi="Aptos"/>
                <w:b w:val="0"/>
                <w:sz w:val="16"/>
              </w:rPr>
              <w:t>The system shall support a reusable template library without requiring duplicate template copies embedded across documentation pages.</w:t>
            </w:r>
          </w:p>
        </w:tc>
      </w:tr>
      <w:tr>
        <w:tc>
          <w:tcPr>
            <w:tcW w:type="dxa" w:w="1152"/>
            <w:vAlign w:val="center"/>
          </w:tcPr>
          <w:p>
            <w:r/>
            <w:r>
              <w:rPr>
                <w:rFonts w:ascii="Aptos" w:hAnsi="Aptos"/>
                <w:b w:val="0"/>
                <w:sz w:val="16"/>
              </w:rPr>
              <w:t>FR-14</w:t>
            </w:r>
          </w:p>
        </w:tc>
        <w:tc>
          <w:tcPr>
            <w:tcW w:type="dxa" w:w="8928"/>
            <w:vAlign w:val="center"/>
          </w:tcPr>
          <w:p>
            <w:r/>
            <w:r>
              <w:rPr>
                <w:rFonts w:ascii="Aptos" w:hAnsi="Aptos"/>
                <w:b w:val="0"/>
                <w:sz w:val="16"/>
              </w:rPr>
              <w:t>The system shall expose user-friendly error messages while retaining detailed technical logs for diagnosis.</w:t>
            </w:r>
          </w:p>
        </w:tc>
      </w:tr>
      <w:tr>
        <w:tc>
          <w:tcPr>
            <w:tcW w:type="dxa" w:w="1152"/>
            <w:vAlign w:val="center"/>
          </w:tcPr>
          <w:p>
            <w:r/>
            <w:r>
              <w:rPr>
                <w:rFonts w:ascii="Aptos" w:hAnsi="Aptos"/>
                <w:b w:val="0"/>
                <w:sz w:val="16"/>
              </w:rPr>
              <w:t>FR-15</w:t>
            </w:r>
          </w:p>
        </w:tc>
        <w:tc>
          <w:tcPr>
            <w:tcW w:type="dxa" w:w="8928"/>
            <w:vAlign w:val="center"/>
          </w:tcPr>
          <w:p>
            <w:r/>
            <w:r>
              <w:rPr>
                <w:rFonts w:ascii="Aptos" w:hAnsi="Aptos"/>
                <w:b w:val="0"/>
                <w:sz w:val="16"/>
              </w:rPr>
              <w:t>The system shall permit future migration from local compute to an approved hosted API/service without redesigning the front-end workflow.</w:t>
            </w:r>
          </w:p>
        </w:tc>
      </w:tr>
    </w:tbl>
    <w:p>
      <w:pPr>
        <w:spacing w:after="20"/>
      </w:pPr>
    </w:p>
    <w:p>
      <w:pPr>
        <w:pStyle w:val="Heading1"/>
      </w:pPr>
      <w:r>
        <w:t>6. User Interface and Layout</w:t>
      </w:r>
    </w:p>
    <w:p>
      <w:r>
        <w:t>The default layout follows a dashboard-and-workspace pattern. Navigation remains stable across pages; operational controls are separated from documentation and published outputs.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7365D"/>
          </w:tcPr>
          <w:p>
            <w:r/>
            <w:r>
              <w:rPr>
                <w:rFonts w:ascii="Aptos" w:hAnsi="Aptos"/>
                <w:b/>
                <w:color w:val="FFFFFF"/>
                <w:sz w:val="16"/>
              </w:rPr>
              <w:t>Area</w:t>
            </w:r>
          </w:p>
        </w:tc>
        <w:tc>
          <w:tcPr>
            <w:tcW w:type="dxa" w:w="4752"/>
            <w:vAlign w:val="center"/>
            <w:shd w:fill="17365D"/>
          </w:tcPr>
          <w:p>
            <w:r/>
            <w:r>
              <w:rPr>
                <w:rFonts w:ascii="Aptos" w:hAnsi="Aptos"/>
                <w:b/>
                <w:color w:val="FFFFFF"/>
                <w:sz w:val="16"/>
              </w:rPr>
              <w:t>Contents</w:t>
            </w:r>
          </w:p>
        </w:tc>
        <w:tc>
          <w:tcPr>
            <w:tcW w:type="dxa" w:w="3600"/>
            <w:vAlign w:val="center"/>
            <w:shd w:fill="17365D"/>
          </w:tcPr>
          <w:p>
            <w:r/>
            <w:r>
              <w:rPr>
                <w:rFonts w:ascii="Aptos" w:hAnsi="Aptos"/>
                <w:b/>
                <w:color w:val="FFFFFF"/>
                <w:sz w:val="16"/>
              </w:rPr>
              <w:t>Design intent</w:t>
            </w:r>
          </w:p>
        </w:tc>
      </w:tr>
      <w:tr>
        <w:tc>
          <w:tcPr>
            <w:tcW w:type="dxa" w:w="2016"/>
            <w:vAlign w:val="center"/>
          </w:tcPr>
          <w:p>
            <w:r/>
            <w:r>
              <w:rPr>
                <w:rFonts w:ascii="Aptos" w:hAnsi="Aptos"/>
                <w:b w:val="0"/>
                <w:sz w:val="16"/>
              </w:rPr>
              <w:t>Global header</w:t>
            </w:r>
          </w:p>
        </w:tc>
        <w:tc>
          <w:tcPr>
            <w:tcW w:type="dxa" w:w="4752"/>
            <w:vAlign w:val="center"/>
          </w:tcPr>
          <w:p>
            <w:r/>
            <w:r>
              <w:rPr>
                <w:rFonts w:ascii="Aptos" w:hAnsi="Aptos"/>
                <w:b w:val="0"/>
                <w:sz w:val="16"/>
              </w:rPr>
              <w:t>Application name, environment, user identity, help, version.</w:t>
            </w:r>
          </w:p>
        </w:tc>
        <w:tc>
          <w:tcPr>
            <w:tcW w:type="dxa" w:w="3600"/>
            <w:vAlign w:val="center"/>
          </w:tcPr>
          <w:p>
            <w:r/>
            <w:r>
              <w:rPr>
                <w:rFonts w:ascii="Aptos" w:hAnsi="Aptos"/>
                <w:b w:val="0"/>
                <w:sz w:val="16"/>
              </w:rPr>
              <w:t>Immediate orientation and release awareness.</w:t>
            </w:r>
          </w:p>
        </w:tc>
      </w:tr>
      <w:tr>
        <w:tc>
          <w:tcPr>
            <w:tcW w:type="dxa" w:w="2016"/>
            <w:vAlign w:val="center"/>
          </w:tcPr>
          <w:p>
            <w:r/>
            <w:r>
              <w:rPr>
                <w:rFonts w:ascii="Aptos" w:hAnsi="Aptos"/>
                <w:b w:val="0"/>
                <w:sz w:val="16"/>
              </w:rPr>
              <w:t>Left navigation</w:t>
            </w:r>
          </w:p>
        </w:tc>
        <w:tc>
          <w:tcPr>
            <w:tcW w:type="dxa" w:w="4752"/>
            <w:vAlign w:val="center"/>
          </w:tcPr>
          <w:p>
            <w:r/>
            <w:r>
              <w:rPr>
                <w:rFonts w:ascii="Aptos" w:hAnsi="Aptos"/>
                <w:b w:val="0"/>
                <w:sz w:val="16"/>
              </w:rPr>
              <w:t>Home; Projects; New Run; Run History; Templates; Reports; Documentation; Administration.</w:t>
            </w:r>
          </w:p>
        </w:tc>
        <w:tc>
          <w:tcPr>
            <w:tcW w:type="dxa" w:w="3600"/>
            <w:vAlign w:val="center"/>
          </w:tcPr>
          <w:p>
            <w:r/>
            <w:r>
              <w:rPr>
                <w:rFonts w:ascii="Aptos" w:hAnsi="Aptos"/>
                <w:b w:val="0"/>
                <w:sz w:val="16"/>
              </w:rPr>
              <w:t>Stable information architecture.</w:t>
            </w:r>
          </w:p>
        </w:tc>
      </w:tr>
      <w:tr>
        <w:tc>
          <w:tcPr>
            <w:tcW w:type="dxa" w:w="2016"/>
            <w:vAlign w:val="center"/>
          </w:tcPr>
          <w:p>
            <w:r/>
            <w:r>
              <w:rPr>
                <w:rFonts w:ascii="Aptos" w:hAnsi="Aptos"/>
                <w:b w:val="0"/>
                <w:sz w:val="16"/>
              </w:rPr>
              <w:t>Home dashboard</w:t>
            </w:r>
          </w:p>
        </w:tc>
        <w:tc>
          <w:tcPr>
            <w:tcW w:type="dxa" w:w="4752"/>
            <w:vAlign w:val="center"/>
          </w:tcPr>
          <w:p>
            <w:r/>
            <w:r>
              <w:rPr>
                <w:rFonts w:ascii="Aptos" w:hAnsi="Aptos"/>
                <w:b w:val="0"/>
                <w:sz w:val="16"/>
              </w:rPr>
              <w:t>Recent runs, items needing review, failed runs, shortcuts, notices.</w:t>
            </w:r>
          </w:p>
        </w:tc>
        <w:tc>
          <w:tcPr>
            <w:tcW w:type="dxa" w:w="3600"/>
            <w:vAlign w:val="center"/>
          </w:tcPr>
          <w:p>
            <w:r/>
            <w:r>
              <w:rPr>
                <w:rFonts w:ascii="Aptos" w:hAnsi="Aptos"/>
                <w:b w:val="0"/>
                <w:sz w:val="16"/>
              </w:rPr>
              <w:t>Action-oriented landing page.</w:t>
            </w:r>
          </w:p>
        </w:tc>
      </w:tr>
      <w:tr>
        <w:tc>
          <w:tcPr>
            <w:tcW w:type="dxa" w:w="2016"/>
            <w:vAlign w:val="center"/>
          </w:tcPr>
          <w:p>
            <w:r/>
            <w:r>
              <w:rPr>
                <w:rFonts w:ascii="Aptos" w:hAnsi="Aptos"/>
                <w:b w:val="0"/>
                <w:sz w:val="16"/>
              </w:rPr>
              <w:t>Run workspace</w:t>
            </w:r>
          </w:p>
        </w:tc>
        <w:tc>
          <w:tcPr>
            <w:tcW w:type="dxa" w:w="4752"/>
            <w:vAlign w:val="center"/>
          </w:tcPr>
          <w:p>
            <w:r/>
            <w:r>
              <w:rPr>
                <w:rFonts w:ascii="Aptos" w:hAnsi="Aptos"/>
                <w:b w:val="0"/>
                <w:sz w:val="16"/>
              </w:rPr>
              <w:t>Step indicator; dataset selector; validation status; parameters; Run button; live/refreshable status; QA summary; outputs.</w:t>
            </w:r>
          </w:p>
        </w:tc>
        <w:tc>
          <w:tcPr>
            <w:tcW w:type="dxa" w:w="3600"/>
            <w:vAlign w:val="center"/>
          </w:tcPr>
          <w:p>
            <w:r/>
            <w:r>
              <w:rPr>
                <w:rFonts w:ascii="Aptos" w:hAnsi="Aptos"/>
                <w:b w:val="0"/>
                <w:sz w:val="16"/>
              </w:rPr>
              <w:t>One primary task per page.</w:t>
            </w:r>
          </w:p>
        </w:tc>
      </w:tr>
      <w:tr>
        <w:tc>
          <w:tcPr>
            <w:tcW w:type="dxa" w:w="2016"/>
            <w:vAlign w:val="center"/>
          </w:tcPr>
          <w:p>
            <w:r/>
            <w:r>
              <w:rPr>
                <w:rFonts w:ascii="Aptos" w:hAnsi="Aptos"/>
                <w:b w:val="0"/>
                <w:sz w:val="16"/>
              </w:rPr>
              <w:t>Run details</w:t>
            </w:r>
          </w:p>
        </w:tc>
        <w:tc>
          <w:tcPr>
            <w:tcW w:type="dxa" w:w="4752"/>
            <w:vAlign w:val="center"/>
          </w:tcPr>
          <w:p>
            <w:r/>
            <w:r>
              <w:rPr>
                <w:rFonts w:ascii="Aptos" w:hAnsi="Aptos"/>
                <w:b w:val="0"/>
                <w:sz w:val="16"/>
              </w:rPr>
              <w:t>Run metadata, source/version identifiers, execution log, QA results, output links, approval history.</w:t>
            </w:r>
          </w:p>
        </w:tc>
        <w:tc>
          <w:tcPr>
            <w:tcW w:type="dxa" w:w="3600"/>
            <w:vAlign w:val="center"/>
          </w:tcPr>
          <w:p>
            <w:r/>
            <w:r>
              <w:rPr>
                <w:rFonts w:ascii="Aptos" w:hAnsi="Aptos"/>
                <w:b w:val="0"/>
                <w:sz w:val="16"/>
              </w:rPr>
              <w:t>Single audit record.</w:t>
            </w:r>
          </w:p>
        </w:tc>
      </w:tr>
      <w:tr>
        <w:tc>
          <w:tcPr>
            <w:tcW w:type="dxa" w:w="2016"/>
            <w:vAlign w:val="center"/>
          </w:tcPr>
          <w:p>
            <w:r/>
            <w:r>
              <w:rPr>
                <w:rFonts w:ascii="Aptos" w:hAnsi="Aptos"/>
                <w:b w:val="0"/>
                <w:sz w:val="16"/>
              </w:rPr>
              <w:t>Templates</w:t>
            </w:r>
          </w:p>
        </w:tc>
        <w:tc>
          <w:tcPr>
            <w:tcW w:type="dxa" w:w="4752"/>
            <w:vAlign w:val="center"/>
          </w:tcPr>
          <w:p>
            <w:r/>
            <w:r>
              <w:rPr>
                <w:rFonts w:ascii="Aptos" w:hAnsi="Aptos"/>
                <w:b w:val="0"/>
                <w:sz w:val="16"/>
              </w:rPr>
              <w:t>Controlled template catalog with owner, version, status, purpose, and download/open links.</w:t>
            </w:r>
          </w:p>
        </w:tc>
        <w:tc>
          <w:tcPr>
            <w:tcW w:type="dxa" w:w="3600"/>
            <w:vAlign w:val="center"/>
          </w:tcPr>
          <w:p>
            <w:r/>
            <w:r>
              <w:rPr>
                <w:rFonts w:ascii="Aptos" w:hAnsi="Aptos"/>
                <w:b w:val="0"/>
                <w:sz w:val="16"/>
              </w:rPr>
              <w:t>One authoritative template source.</w:t>
            </w:r>
          </w:p>
        </w:tc>
      </w:tr>
      <w:tr>
        <w:tc>
          <w:tcPr>
            <w:tcW w:type="dxa" w:w="2016"/>
            <w:vAlign w:val="center"/>
          </w:tcPr>
          <w:p>
            <w:r/>
            <w:r>
              <w:rPr>
                <w:rFonts w:ascii="Aptos" w:hAnsi="Aptos"/>
                <w:b w:val="0"/>
                <w:sz w:val="16"/>
              </w:rPr>
              <w:t>Reports</w:t>
            </w:r>
          </w:p>
        </w:tc>
        <w:tc>
          <w:tcPr>
            <w:tcW w:type="dxa" w:w="4752"/>
            <w:vAlign w:val="center"/>
          </w:tcPr>
          <w:p>
            <w:r/>
            <w:r>
              <w:rPr>
                <w:rFonts w:ascii="Aptos" w:hAnsi="Aptos"/>
                <w:b w:val="0"/>
                <w:sz w:val="16"/>
              </w:rPr>
              <w:t>Approved reports and dashboards filtered by project/status/date.</w:t>
            </w:r>
          </w:p>
        </w:tc>
        <w:tc>
          <w:tcPr>
            <w:tcW w:type="dxa" w:w="3600"/>
            <w:vAlign w:val="center"/>
          </w:tcPr>
          <w:p>
            <w:r/>
            <w:r>
              <w:rPr>
                <w:rFonts w:ascii="Aptos" w:hAnsi="Aptos"/>
                <w:b w:val="0"/>
                <w:sz w:val="16"/>
              </w:rPr>
              <w:t>Separate released content from working files.</w:t>
            </w:r>
          </w:p>
        </w:tc>
      </w:tr>
    </w:tbl>
    <w:p>
      <w:pPr>
        <w:spacing w:after="20"/>
      </w:pPr>
    </w:p>
    <w:p>
      <w:pPr>
        <w:pStyle w:val="Heading2"/>
      </w:pPr>
      <w:r>
        <w:t>6.1 Suggested Run Workspace Wireframe</w:t>
      </w:r>
    </w:p>
    <w:p>
      <w:r>
        <w:rPr>
          <w:rFonts w:ascii="Consolas" w:hAnsi="Consolas"/>
          <w:sz w:val="15"/>
        </w:rPr>
        <w:t>┌─────────────────────────────────────────────────────────────────────┐</w:t>
        <w:br/>
        <w:t>│ Psychometrics App                         Environment: PROD | v1.0   │</w:t>
        <w:br/>
        <w:t>├───────────────┬─────────────────────────────────────────────────────┤</w:t>
        <w:br/>
        <w:t>│ Home          │ NEW ANALYTICAL RUN                                  │</w:t>
        <w:br/>
        <w:t>│ Projects      │                                                     │</w:t>
        <w:br/>
        <w:t>│ New Run       │  1 Dataset  →  2 Validate  →  3 Configure  →  Run  │</w:t>
        <w:br/>
        <w:t>│ Run History   │                                                     │</w:t>
        <w:br/>
        <w:t>│ Templates     │  Project        [ Select project ▼ ]                │</w:t>
        <w:br/>
        <w:t>│ Reports       │  Dataset        [ Select controlled file ▼ ]        │</w:t>
        <w:br/>
        <w:t>│ Documentation │  Analysis       [ Select analysis ▼ ]               │</w:t>
        <w:br/>
        <w:t>│ Admin         │                                                     │</w:t>
        <w:br/>
        <w:t>│               │  Validation     ✓ Schema  ✓ IDs  ! Missingness      │</w:t>
        <w:br/>
        <w:t>│               │                                                     │</w:t>
        <w:br/>
        <w:t>│               │  Parameters     [ configuration controls ]          │</w:t>
        <w:br/>
        <w:t>│               │                                                     │</w:t>
        <w:br/>
        <w:t>│               │              [ SAVE CONFIG ]   [ RUN ANALYSIS ]     │</w:t>
        <w:br/>
        <w:t>│               │                                                     │</w:t>
        <w:br/>
        <w:t>│               │  Status: Ready                                     │</w:t>
        <w:br/>
        <w:t>└───────────────┴─────────────────────────────────────────────────────┘</w:t>
      </w:r>
    </w:p>
    <w:p>
      <w:pPr>
        <w:pStyle w:val="Heading1"/>
      </w:pPr>
      <w:r>
        <w:t>7. Application Workflow</w:t>
      </w:r>
    </w:p>
    <w:p>
      <w:pPr>
        <w:jc w:val="center"/>
      </w:pPr>
      <w:r>
        <w:drawing>
          <wp:inline xmlns:a="http://schemas.openxmlformats.org/drawingml/2006/main" xmlns:pic="http://schemas.openxmlformats.org/drawingml/2006/picture">
            <wp:extent cx="6583680" cy="2986178"/>
            <wp:docPr id="2" name="Picture 2"/>
            <wp:cNvGraphicFramePr>
              <a:graphicFrameLocks noChangeAspect="1"/>
            </wp:cNvGraphicFramePr>
            <a:graphic>
              <a:graphicData uri="http://schemas.openxmlformats.org/drawingml/2006/picture">
                <pic:pic>
                  <pic:nvPicPr>
                    <pic:cNvPr id="0" name="psychometrics_app_workflow.png"/>
                    <pic:cNvPicPr/>
                  </pic:nvPicPr>
                  <pic:blipFill>
                    <a:blip r:embed="rId10"/>
                    <a:stretch>
                      <a:fillRect/>
                    </a:stretch>
                  </pic:blipFill>
                  <pic:spPr>
                    <a:xfrm>
                      <a:off x="0" y="0"/>
                      <a:ext cx="6583680" cy="2986178"/>
                    </a:xfrm>
                    <a:prstGeom prst="rect"/>
                  </pic:spPr>
                </pic:pic>
              </a:graphicData>
            </a:graphic>
          </wp:inline>
        </w:drawing>
      </w:r>
    </w:p>
    <w:tbl>
      <w:tblPr>
        <w:tblStyle w:val="TableGrid"/>
        <w:tblW w:type="auto" w:w="0"/>
        <w:jc w:val="center"/>
        <w:tblLook w:firstColumn="1" w:firstRow="1" w:lastColumn="0" w:lastRow="0" w:noHBand="0" w:noVBand="1" w:val="04A0"/>
      </w:tblPr>
      <w:tblGrid>
        <w:gridCol w:w="3389"/>
        <w:gridCol w:w="3389"/>
        <w:gridCol w:w="3389"/>
      </w:tblGrid>
      <w:tr>
        <w:tc>
          <w:tcPr>
            <w:tcW w:type="dxa" w:w="1656"/>
            <w:vAlign w:val="center"/>
            <w:shd w:fill="17365D"/>
          </w:tcPr>
          <w:p>
            <w:r/>
            <w:r>
              <w:rPr>
                <w:rFonts w:ascii="Aptos" w:hAnsi="Aptos"/>
                <w:b/>
                <w:color w:val="FFFFFF"/>
                <w:sz w:val="16"/>
              </w:rPr>
              <w:t>Stage</w:t>
            </w:r>
          </w:p>
        </w:tc>
        <w:tc>
          <w:tcPr>
            <w:tcW w:type="dxa" w:w="5184"/>
            <w:vAlign w:val="center"/>
            <w:shd w:fill="17365D"/>
          </w:tcPr>
          <w:p>
            <w:r/>
            <w:r>
              <w:rPr>
                <w:rFonts w:ascii="Aptos" w:hAnsi="Aptos"/>
                <w:b/>
                <w:color w:val="FFFFFF"/>
                <w:sz w:val="16"/>
              </w:rPr>
              <w:t>System behavior</w:t>
            </w:r>
          </w:p>
        </w:tc>
        <w:tc>
          <w:tcPr>
            <w:tcW w:type="dxa" w:w="3600"/>
            <w:vAlign w:val="center"/>
            <w:shd w:fill="17365D"/>
          </w:tcPr>
          <w:p>
            <w:r/>
            <w:r>
              <w:rPr>
                <w:rFonts w:ascii="Aptos" w:hAnsi="Aptos"/>
                <w:b/>
                <w:color w:val="FFFFFF"/>
                <w:sz w:val="16"/>
              </w:rPr>
              <w:t>Control / evidence</w:t>
            </w:r>
          </w:p>
        </w:tc>
      </w:tr>
      <w:tr>
        <w:tc>
          <w:tcPr>
            <w:tcW w:type="dxa" w:w="1656"/>
            <w:vAlign w:val="center"/>
          </w:tcPr>
          <w:p>
            <w:r/>
            <w:r>
              <w:rPr>
                <w:rFonts w:ascii="Aptos" w:hAnsi="Aptos"/>
                <w:b w:val="0"/>
                <w:sz w:val="16"/>
              </w:rPr>
              <w:t>1. Intake</w:t>
            </w:r>
          </w:p>
        </w:tc>
        <w:tc>
          <w:tcPr>
            <w:tcW w:type="dxa" w:w="5184"/>
            <w:vAlign w:val="center"/>
          </w:tcPr>
          <w:p>
            <w:r/>
            <w:r>
              <w:rPr>
                <w:rFonts w:ascii="Aptos" w:hAnsi="Aptos"/>
                <w:b w:val="0"/>
                <w:sz w:val="16"/>
              </w:rPr>
              <w:t>User selects project, source dataset, and analysis workflow.</w:t>
            </w:r>
          </w:p>
        </w:tc>
        <w:tc>
          <w:tcPr>
            <w:tcW w:type="dxa" w:w="3600"/>
            <w:vAlign w:val="center"/>
          </w:tcPr>
          <w:p>
            <w:r/>
            <w:r>
              <w:rPr>
                <w:rFonts w:ascii="Aptos" w:hAnsi="Aptos"/>
                <w:b w:val="0"/>
                <w:sz w:val="16"/>
              </w:rPr>
              <w:t>Source location and dataset identifier captured.</w:t>
            </w:r>
          </w:p>
        </w:tc>
      </w:tr>
      <w:tr>
        <w:tc>
          <w:tcPr>
            <w:tcW w:type="dxa" w:w="1656"/>
            <w:vAlign w:val="center"/>
          </w:tcPr>
          <w:p>
            <w:r/>
            <w:r>
              <w:rPr>
                <w:rFonts w:ascii="Aptos" w:hAnsi="Aptos"/>
                <w:b w:val="0"/>
                <w:sz w:val="16"/>
              </w:rPr>
              <w:t>2. Validation</w:t>
            </w:r>
          </w:p>
        </w:tc>
        <w:tc>
          <w:tcPr>
            <w:tcW w:type="dxa" w:w="5184"/>
            <w:vAlign w:val="center"/>
          </w:tcPr>
          <w:p>
            <w:r/>
            <w:r>
              <w:rPr>
                <w:rFonts w:ascii="Aptos" w:hAnsi="Aptos"/>
                <w:b w:val="0"/>
                <w:sz w:val="16"/>
              </w:rPr>
              <w:t>Input is checked against schema and rule library.</w:t>
            </w:r>
          </w:p>
        </w:tc>
        <w:tc>
          <w:tcPr>
            <w:tcW w:type="dxa" w:w="3600"/>
            <w:vAlign w:val="center"/>
          </w:tcPr>
          <w:p>
            <w:r/>
            <w:r>
              <w:rPr>
                <w:rFonts w:ascii="Aptos" w:hAnsi="Aptos"/>
                <w:b w:val="0"/>
                <w:sz w:val="16"/>
              </w:rPr>
              <w:t>Validation result stored; blocking errors prevent execution.</w:t>
            </w:r>
          </w:p>
        </w:tc>
      </w:tr>
      <w:tr>
        <w:tc>
          <w:tcPr>
            <w:tcW w:type="dxa" w:w="1656"/>
            <w:vAlign w:val="center"/>
          </w:tcPr>
          <w:p>
            <w:r/>
            <w:r>
              <w:rPr>
                <w:rFonts w:ascii="Aptos" w:hAnsi="Aptos"/>
                <w:b w:val="0"/>
                <w:sz w:val="16"/>
              </w:rPr>
              <w:t>3. Configuration</w:t>
            </w:r>
          </w:p>
        </w:tc>
        <w:tc>
          <w:tcPr>
            <w:tcW w:type="dxa" w:w="5184"/>
            <w:vAlign w:val="center"/>
          </w:tcPr>
          <w:p>
            <w:r/>
            <w:r>
              <w:rPr>
                <w:rFonts w:ascii="Aptos" w:hAnsi="Aptos"/>
                <w:b w:val="0"/>
                <w:sz w:val="16"/>
              </w:rPr>
              <w:t>User selects parameters and saves the run configuration.</w:t>
            </w:r>
          </w:p>
        </w:tc>
        <w:tc>
          <w:tcPr>
            <w:tcW w:type="dxa" w:w="3600"/>
            <w:vAlign w:val="center"/>
          </w:tcPr>
          <w:p>
            <w:r/>
            <w:r>
              <w:rPr>
                <w:rFonts w:ascii="Aptos" w:hAnsi="Aptos"/>
                <w:b w:val="0"/>
                <w:sz w:val="16"/>
              </w:rPr>
              <w:t>Configuration is serialized/versioned.</w:t>
            </w:r>
          </w:p>
        </w:tc>
      </w:tr>
      <w:tr>
        <w:tc>
          <w:tcPr>
            <w:tcW w:type="dxa" w:w="1656"/>
            <w:vAlign w:val="center"/>
          </w:tcPr>
          <w:p>
            <w:r/>
            <w:r>
              <w:rPr>
                <w:rFonts w:ascii="Aptos" w:hAnsi="Aptos"/>
                <w:b w:val="0"/>
                <w:sz w:val="16"/>
              </w:rPr>
              <w:t>4. Execution</w:t>
            </w:r>
          </w:p>
        </w:tc>
        <w:tc>
          <w:tcPr>
            <w:tcW w:type="dxa" w:w="5184"/>
            <w:vAlign w:val="center"/>
          </w:tcPr>
          <w:p>
            <w:r/>
            <w:r>
              <w:rPr>
                <w:rFonts w:ascii="Aptos" w:hAnsi="Aptos"/>
                <w:b w:val="0"/>
                <w:sz w:val="16"/>
              </w:rPr>
              <w:t>Compute layer transforms data and runs the selected analysis.</w:t>
            </w:r>
          </w:p>
        </w:tc>
        <w:tc>
          <w:tcPr>
            <w:tcW w:type="dxa" w:w="3600"/>
            <w:vAlign w:val="center"/>
          </w:tcPr>
          <w:p>
            <w:r/>
            <w:r>
              <w:rPr>
                <w:rFonts w:ascii="Aptos" w:hAnsi="Aptos"/>
                <w:b w:val="0"/>
                <w:sz w:val="16"/>
              </w:rPr>
              <w:t>Code release, runtime, status, warnings, and errors logged.</w:t>
            </w:r>
          </w:p>
        </w:tc>
      </w:tr>
      <w:tr>
        <w:tc>
          <w:tcPr>
            <w:tcW w:type="dxa" w:w="1656"/>
            <w:vAlign w:val="center"/>
          </w:tcPr>
          <w:p>
            <w:r/>
            <w:r>
              <w:rPr>
                <w:rFonts w:ascii="Aptos" w:hAnsi="Aptos"/>
                <w:b w:val="0"/>
                <w:sz w:val="16"/>
              </w:rPr>
              <w:t>5. Automated QA</w:t>
            </w:r>
          </w:p>
        </w:tc>
        <w:tc>
          <w:tcPr>
            <w:tcW w:type="dxa" w:w="5184"/>
            <w:vAlign w:val="center"/>
          </w:tcPr>
          <w:p>
            <w:r/>
            <w:r>
              <w:rPr>
                <w:rFonts w:ascii="Aptos" w:hAnsi="Aptos"/>
                <w:b w:val="0"/>
                <w:sz w:val="16"/>
              </w:rPr>
              <w:t>Assertions and threshold checks evaluate outputs.</w:t>
            </w:r>
          </w:p>
        </w:tc>
        <w:tc>
          <w:tcPr>
            <w:tcW w:type="dxa" w:w="3600"/>
            <w:vAlign w:val="center"/>
          </w:tcPr>
          <w:p>
            <w:r/>
            <w:r>
              <w:rPr>
                <w:rFonts w:ascii="Aptos" w:hAnsi="Aptos"/>
                <w:b w:val="0"/>
                <w:sz w:val="16"/>
              </w:rPr>
              <w:t>QA summary stored with pass/warn/fail states.</w:t>
            </w:r>
          </w:p>
        </w:tc>
      </w:tr>
      <w:tr>
        <w:tc>
          <w:tcPr>
            <w:tcW w:type="dxa" w:w="1656"/>
            <w:vAlign w:val="center"/>
          </w:tcPr>
          <w:p>
            <w:r/>
            <w:r>
              <w:rPr>
                <w:rFonts w:ascii="Aptos" w:hAnsi="Aptos"/>
                <w:b w:val="0"/>
                <w:sz w:val="16"/>
              </w:rPr>
              <w:t>6. Analyst Review</w:t>
            </w:r>
          </w:p>
        </w:tc>
        <w:tc>
          <w:tcPr>
            <w:tcW w:type="dxa" w:w="5184"/>
            <w:vAlign w:val="center"/>
          </w:tcPr>
          <w:p>
            <w:r/>
            <w:r>
              <w:rPr>
                <w:rFonts w:ascii="Aptos" w:hAnsi="Aptos"/>
                <w:b w:val="0"/>
                <w:sz w:val="16"/>
              </w:rPr>
              <w:t>Analyst inspects diagnostics and outputs.</w:t>
            </w:r>
          </w:p>
        </w:tc>
        <w:tc>
          <w:tcPr>
            <w:tcW w:type="dxa" w:w="3600"/>
            <w:vAlign w:val="center"/>
          </w:tcPr>
          <w:p>
            <w:r/>
            <w:r>
              <w:rPr>
                <w:rFonts w:ascii="Aptos" w:hAnsi="Aptos"/>
                <w:b w:val="0"/>
                <w:sz w:val="16"/>
              </w:rPr>
              <w:t>Ready for Review state requires defined minimum QA criteria.</w:t>
            </w:r>
          </w:p>
        </w:tc>
      </w:tr>
      <w:tr>
        <w:tc>
          <w:tcPr>
            <w:tcW w:type="dxa" w:w="1656"/>
            <w:vAlign w:val="center"/>
          </w:tcPr>
          <w:p>
            <w:r/>
            <w:r>
              <w:rPr>
                <w:rFonts w:ascii="Aptos" w:hAnsi="Aptos"/>
                <w:b w:val="0"/>
                <w:sz w:val="16"/>
              </w:rPr>
              <w:t>7. Approval</w:t>
            </w:r>
          </w:p>
        </w:tc>
        <w:tc>
          <w:tcPr>
            <w:tcW w:type="dxa" w:w="5184"/>
            <w:vAlign w:val="center"/>
          </w:tcPr>
          <w:p>
            <w:r/>
            <w:r>
              <w:rPr>
                <w:rFonts w:ascii="Aptos" w:hAnsi="Aptos"/>
                <w:b w:val="0"/>
                <w:sz w:val="16"/>
              </w:rPr>
              <w:t>Reviewer approves, rejects, or requests revision.</w:t>
            </w:r>
          </w:p>
        </w:tc>
        <w:tc>
          <w:tcPr>
            <w:tcW w:type="dxa" w:w="3600"/>
            <w:vAlign w:val="center"/>
          </w:tcPr>
          <w:p>
            <w:r/>
            <w:r>
              <w:rPr>
                <w:rFonts w:ascii="Aptos" w:hAnsi="Aptos"/>
                <w:b w:val="0"/>
                <w:sz w:val="16"/>
              </w:rPr>
              <w:t>Reviewer identity, date, and comments retained.</w:t>
            </w:r>
          </w:p>
        </w:tc>
      </w:tr>
      <w:tr>
        <w:tc>
          <w:tcPr>
            <w:tcW w:type="dxa" w:w="1656"/>
            <w:vAlign w:val="center"/>
          </w:tcPr>
          <w:p>
            <w:r/>
            <w:r>
              <w:rPr>
                <w:rFonts w:ascii="Aptos" w:hAnsi="Aptos"/>
                <w:b w:val="0"/>
                <w:sz w:val="16"/>
              </w:rPr>
              <w:t>8. Publication</w:t>
            </w:r>
          </w:p>
        </w:tc>
        <w:tc>
          <w:tcPr>
            <w:tcW w:type="dxa" w:w="5184"/>
            <w:vAlign w:val="center"/>
          </w:tcPr>
          <w:p>
            <w:r/>
            <w:r>
              <w:rPr>
                <w:rFonts w:ascii="Aptos" w:hAnsi="Aptos"/>
                <w:b w:val="0"/>
                <w:sz w:val="16"/>
              </w:rPr>
              <w:t>Approved artifacts are copied/linked to controlled report locations.</w:t>
            </w:r>
          </w:p>
        </w:tc>
        <w:tc>
          <w:tcPr>
            <w:tcW w:type="dxa" w:w="3600"/>
            <w:vAlign w:val="center"/>
          </w:tcPr>
          <w:p>
            <w:r/>
            <w:r>
              <w:rPr>
                <w:rFonts w:ascii="Aptos" w:hAnsi="Aptos"/>
                <w:b w:val="0"/>
                <w:sz w:val="16"/>
              </w:rPr>
              <w:t>Released output is linked to originating run ID.</w:t>
            </w:r>
          </w:p>
        </w:tc>
      </w:tr>
      <w:tr>
        <w:tc>
          <w:tcPr>
            <w:tcW w:type="dxa" w:w="1656"/>
            <w:vAlign w:val="center"/>
          </w:tcPr>
          <w:p>
            <w:r/>
            <w:r>
              <w:rPr>
                <w:rFonts w:ascii="Aptos" w:hAnsi="Aptos"/>
                <w:b w:val="0"/>
                <w:sz w:val="16"/>
              </w:rPr>
              <w:t>9. Supersession</w:t>
            </w:r>
          </w:p>
        </w:tc>
        <w:tc>
          <w:tcPr>
            <w:tcW w:type="dxa" w:w="5184"/>
            <w:vAlign w:val="center"/>
          </w:tcPr>
          <w:p>
            <w:r/>
            <w:r>
              <w:rPr>
                <w:rFonts w:ascii="Aptos" w:hAnsi="Aptos"/>
                <w:b w:val="0"/>
                <w:sz w:val="16"/>
              </w:rPr>
              <w:t>Later approved runs may supersede earlier releases without destroying history.</w:t>
            </w:r>
          </w:p>
        </w:tc>
        <w:tc>
          <w:tcPr>
            <w:tcW w:type="dxa" w:w="3600"/>
            <w:vAlign w:val="center"/>
          </w:tcPr>
          <w:p>
            <w:r/>
            <w:r>
              <w:rPr>
                <w:rFonts w:ascii="Aptos" w:hAnsi="Aptos"/>
                <w:b w:val="0"/>
                <w:sz w:val="16"/>
              </w:rPr>
              <w:t>Prior release retained with Superseded status.</w:t>
            </w:r>
          </w:p>
        </w:tc>
      </w:tr>
    </w:tbl>
    <w:p>
      <w:pPr>
        <w:spacing w:after="20"/>
      </w:pPr>
    </w:p>
    <w:p>
      <w:pPr>
        <w:pStyle w:val="Heading1"/>
      </w:pPr>
      <w:r>
        <w:t>8. Architecture and Component Design</w:t>
      </w:r>
    </w:p>
    <w:p>
      <w:pPr>
        <w:jc w:val="center"/>
      </w:pPr>
      <w:r>
        <w:drawing>
          <wp:inline xmlns:a="http://schemas.openxmlformats.org/drawingml/2006/main" xmlns:pic="http://schemas.openxmlformats.org/drawingml/2006/picture">
            <wp:extent cx="6583680" cy="3808824"/>
            <wp:docPr id="3" name="Picture 3"/>
            <wp:cNvGraphicFramePr>
              <a:graphicFrameLocks noChangeAspect="1"/>
            </wp:cNvGraphicFramePr>
            <a:graphic>
              <a:graphicData uri="http://schemas.openxmlformats.org/drawingml/2006/picture">
                <pic:pic>
                  <pic:nvPicPr>
                    <pic:cNvPr id="0" name="psychometrics_app_architecture.png"/>
                    <pic:cNvPicPr/>
                  </pic:nvPicPr>
                  <pic:blipFill>
                    <a:blip r:embed="rId9"/>
                    <a:stretch>
                      <a:fillRect/>
                    </a:stretch>
                  </pic:blipFill>
                  <pic:spPr>
                    <a:xfrm>
                      <a:off x="0" y="0"/>
                      <a:ext cx="6583680" cy="3808824"/>
                    </a:xfrm>
                    <a:prstGeom prst="rect"/>
                  </pic:spPr>
                </pic:pic>
              </a:graphicData>
            </a:graphic>
          </wp:inline>
        </w:drawing>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7365D"/>
          </w:tcPr>
          <w:p>
            <w:r/>
            <w:r>
              <w:rPr>
                <w:rFonts w:ascii="Aptos" w:hAnsi="Aptos"/>
                <w:b/>
                <w:color w:val="FFFFFF"/>
                <w:sz w:val="16"/>
              </w:rPr>
              <w:t>Layer</w:t>
            </w:r>
          </w:p>
        </w:tc>
        <w:tc>
          <w:tcPr>
            <w:tcW w:type="dxa" w:w="4752"/>
            <w:vAlign w:val="center"/>
            <w:shd w:fill="17365D"/>
          </w:tcPr>
          <w:p>
            <w:r/>
            <w:r>
              <w:rPr>
                <w:rFonts w:ascii="Aptos" w:hAnsi="Aptos"/>
                <w:b/>
                <w:color w:val="FFFFFF"/>
                <w:sz w:val="16"/>
              </w:rPr>
              <w:t>Responsibilities</w:t>
            </w:r>
          </w:p>
        </w:tc>
        <w:tc>
          <w:tcPr>
            <w:tcW w:type="dxa" w:w="3744"/>
            <w:vAlign w:val="center"/>
            <w:shd w:fill="17365D"/>
          </w:tcPr>
          <w:p>
            <w:r/>
            <w:r>
              <w:rPr>
                <w:rFonts w:ascii="Aptos" w:hAnsi="Aptos"/>
                <w:b/>
                <w:color w:val="FFFFFF"/>
                <w:sz w:val="16"/>
              </w:rPr>
              <w:t>Technology candidates</w:t>
            </w:r>
          </w:p>
        </w:tc>
      </w:tr>
      <w:tr>
        <w:tc>
          <w:tcPr>
            <w:tcW w:type="dxa" w:w="1728"/>
            <w:vAlign w:val="center"/>
          </w:tcPr>
          <w:p>
            <w:r/>
            <w:r>
              <w:rPr>
                <w:rFonts w:ascii="Aptos" w:hAnsi="Aptos"/>
                <w:b w:val="0"/>
                <w:sz w:val="16"/>
              </w:rPr>
              <w:t>Presentation</w:t>
            </w:r>
          </w:p>
        </w:tc>
        <w:tc>
          <w:tcPr>
            <w:tcW w:type="dxa" w:w="4752"/>
            <w:vAlign w:val="center"/>
          </w:tcPr>
          <w:p>
            <w:r/>
            <w:r>
              <w:rPr>
                <w:rFonts w:ascii="Aptos" w:hAnsi="Aptos"/>
                <w:b w:val="0"/>
                <w:sz w:val="16"/>
              </w:rPr>
              <w:t>Navigation, forms, parameter entry, status, links, summaries.</w:t>
            </w:r>
          </w:p>
        </w:tc>
        <w:tc>
          <w:tcPr>
            <w:tcW w:type="dxa" w:w="3744"/>
            <w:vAlign w:val="center"/>
          </w:tcPr>
          <w:p>
            <w:r/>
            <w:r>
              <w:rPr>
                <w:rFonts w:ascii="Aptos" w:hAnsi="Aptos"/>
                <w:b w:val="0"/>
                <w:sz w:val="16"/>
              </w:rPr>
              <w:t>SharePoint pages, Power Apps; optional SPFx/Streamlit.</w:t>
            </w:r>
          </w:p>
        </w:tc>
      </w:tr>
      <w:tr>
        <w:tc>
          <w:tcPr>
            <w:tcW w:type="dxa" w:w="1728"/>
            <w:vAlign w:val="center"/>
          </w:tcPr>
          <w:p>
            <w:r/>
            <w:r>
              <w:rPr>
                <w:rFonts w:ascii="Aptos" w:hAnsi="Aptos"/>
                <w:b w:val="0"/>
                <w:sz w:val="16"/>
              </w:rPr>
              <w:t>Orchestration</w:t>
            </w:r>
          </w:p>
        </w:tc>
        <w:tc>
          <w:tcPr>
            <w:tcW w:type="dxa" w:w="4752"/>
            <w:vAlign w:val="center"/>
          </w:tcPr>
          <w:p>
            <w:r/>
            <w:r>
              <w:rPr>
                <w:rFonts w:ascii="Aptos" w:hAnsi="Aptos"/>
                <w:b w:val="0"/>
                <w:sz w:val="16"/>
              </w:rPr>
              <w:t>Trigger compute, move status between states, schedule tasks, notify users.</w:t>
            </w:r>
          </w:p>
        </w:tc>
        <w:tc>
          <w:tcPr>
            <w:tcW w:type="dxa" w:w="3744"/>
            <w:vAlign w:val="center"/>
          </w:tcPr>
          <w:p>
            <w:r/>
            <w:r>
              <w:rPr>
                <w:rFonts w:ascii="Aptos" w:hAnsi="Aptos"/>
                <w:b w:val="0"/>
                <w:sz w:val="16"/>
              </w:rPr>
              <w:t>Power Automate, REST API, scheduler.</w:t>
            </w:r>
          </w:p>
        </w:tc>
      </w:tr>
      <w:tr>
        <w:tc>
          <w:tcPr>
            <w:tcW w:type="dxa" w:w="1728"/>
            <w:vAlign w:val="center"/>
          </w:tcPr>
          <w:p>
            <w:r/>
            <w:r>
              <w:rPr>
                <w:rFonts w:ascii="Aptos" w:hAnsi="Aptos"/>
                <w:b w:val="0"/>
                <w:sz w:val="16"/>
              </w:rPr>
              <w:t>Computation</w:t>
            </w:r>
          </w:p>
        </w:tc>
        <w:tc>
          <w:tcPr>
            <w:tcW w:type="dxa" w:w="4752"/>
            <w:vAlign w:val="center"/>
          </w:tcPr>
          <w:p>
            <w:r/>
            <w:r>
              <w:rPr>
                <w:rFonts w:ascii="Aptos" w:hAnsi="Aptos"/>
                <w:b w:val="0"/>
                <w:sz w:val="16"/>
              </w:rPr>
              <w:t>Transformation, statistics, optimization, psychometric QA, report generation.</w:t>
            </w:r>
          </w:p>
        </w:tc>
        <w:tc>
          <w:tcPr>
            <w:tcW w:type="dxa" w:w="3744"/>
            <w:vAlign w:val="center"/>
          </w:tcPr>
          <w:p>
            <w:r/>
            <w:r>
              <w:rPr>
                <w:rFonts w:ascii="Aptos" w:hAnsi="Aptos"/>
                <w:b w:val="0"/>
                <w:sz w:val="16"/>
              </w:rPr>
              <w:t>Python, R, SAS, SQL; local or hosted compute.</w:t>
            </w:r>
          </w:p>
        </w:tc>
      </w:tr>
      <w:tr>
        <w:tc>
          <w:tcPr>
            <w:tcW w:type="dxa" w:w="1728"/>
            <w:vAlign w:val="center"/>
          </w:tcPr>
          <w:p>
            <w:r/>
            <w:r>
              <w:rPr>
                <w:rFonts w:ascii="Aptos" w:hAnsi="Aptos"/>
                <w:b w:val="0"/>
                <w:sz w:val="16"/>
              </w:rPr>
              <w:t>Data</w:t>
            </w:r>
          </w:p>
        </w:tc>
        <w:tc>
          <w:tcPr>
            <w:tcW w:type="dxa" w:w="4752"/>
            <w:vAlign w:val="center"/>
          </w:tcPr>
          <w:p>
            <w:r/>
            <w:r>
              <w:rPr>
                <w:rFonts w:ascii="Aptos" w:hAnsi="Aptos"/>
                <w:b w:val="0"/>
                <w:sz w:val="16"/>
              </w:rPr>
              <w:t>Controlled source files, analysis-ready data, configurations, outputs.</w:t>
            </w:r>
          </w:p>
        </w:tc>
        <w:tc>
          <w:tcPr>
            <w:tcW w:type="dxa" w:w="3744"/>
            <w:vAlign w:val="center"/>
          </w:tcPr>
          <w:p>
            <w:r/>
            <w:r>
              <w:rPr>
                <w:rFonts w:ascii="Aptos" w:hAnsi="Aptos"/>
                <w:b w:val="0"/>
                <w:sz w:val="16"/>
              </w:rPr>
              <w:t>SharePoint libraries; Parquet/Excel; DuckDB; future lakehouse/database.</w:t>
            </w:r>
          </w:p>
        </w:tc>
      </w:tr>
      <w:tr>
        <w:tc>
          <w:tcPr>
            <w:tcW w:type="dxa" w:w="1728"/>
            <w:vAlign w:val="center"/>
          </w:tcPr>
          <w:p>
            <w:r/>
            <w:r>
              <w:rPr>
                <w:rFonts w:ascii="Aptos" w:hAnsi="Aptos"/>
                <w:b w:val="0"/>
                <w:sz w:val="16"/>
              </w:rPr>
              <w:t>Audit metadata</w:t>
            </w:r>
          </w:p>
        </w:tc>
        <w:tc>
          <w:tcPr>
            <w:tcW w:type="dxa" w:w="4752"/>
            <w:vAlign w:val="center"/>
          </w:tcPr>
          <w:p>
            <w:r/>
            <w:r>
              <w:rPr>
                <w:rFonts w:ascii="Aptos" w:hAnsi="Aptos"/>
                <w:b w:val="0"/>
                <w:sz w:val="16"/>
              </w:rPr>
              <w:t>Run, approval, error, QA, and release records.</w:t>
            </w:r>
          </w:p>
        </w:tc>
        <w:tc>
          <w:tcPr>
            <w:tcW w:type="dxa" w:w="3744"/>
            <w:vAlign w:val="center"/>
          </w:tcPr>
          <w:p>
            <w:r/>
            <w:r>
              <w:rPr>
                <w:rFonts w:ascii="Aptos" w:hAnsi="Aptos"/>
                <w:b w:val="0"/>
                <w:sz w:val="16"/>
              </w:rPr>
              <w:t>SharePoint Lists or relational database.</w:t>
            </w:r>
          </w:p>
        </w:tc>
      </w:tr>
      <w:tr>
        <w:tc>
          <w:tcPr>
            <w:tcW w:type="dxa" w:w="1728"/>
            <w:vAlign w:val="center"/>
          </w:tcPr>
          <w:p>
            <w:r/>
            <w:r>
              <w:rPr>
                <w:rFonts w:ascii="Aptos" w:hAnsi="Aptos"/>
                <w:b w:val="0"/>
                <w:sz w:val="16"/>
              </w:rPr>
              <w:t>Version control</w:t>
            </w:r>
          </w:p>
        </w:tc>
        <w:tc>
          <w:tcPr>
            <w:tcW w:type="dxa" w:w="4752"/>
            <w:vAlign w:val="center"/>
          </w:tcPr>
          <w:p>
            <w:r/>
            <w:r>
              <w:rPr>
                <w:rFonts w:ascii="Aptos" w:hAnsi="Aptos"/>
                <w:b w:val="0"/>
                <w:sz w:val="16"/>
              </w:rPr>
              <w:t>Code, schemas, tests, config definitions, releases.</w:t>
            </w:r>
          </w:p>
        </w:tc>
        <w:tc>
          <w:tcPr>
            <w:tcW w:type="dxa" w:w="3744"/>
            <w:vAlign w:val="center"/>
          </w:tcPr>
          <w:p>
            <w:r/>
            <w:r>
              <w:rPr>
                <w:rFonts w:ascii="Aptos" w:hAnsi="Aptos"/>
                <w:b w:val="0"/>
                <w:sz w:val="16"/>
              </w:rPr>
              <w:t>Git.</w:t>
            </w:r>
          </w:p>
        </w:tc>
      </w:tr>
      <w:tr>
        <w:tc>
          <w:tcPr>
            <w:tcW w:type="dxa" w:w="1728"/>
            <w:vAlign w:val="center"/>
          </w:tcPr>
          <w:p>
            <w:r/>
            <w:r>
              <w:rPr>
                <w:rFonts w:ascii="Aptos" w:hAnsi="Aptos"/>
                <w:b w:val="0"/>
                <w:sz w:val="16"/>
              </w:rPr>
              <w:t>Reporting</w:t>
            </w:r>
          </w:p>
        </w:tc>
        <w:tc>
          <w:tcPr>
            <w:tcW w:type="dxa" w:w="4752"/>
            <w:vAlign w:val="center"/>
          </w:tcPr>
          <w:p>
            <w:r/>
            <w:r>
              <w:rPr>
                <w:rFonts w:ascii="Aptos" w:hAnsi="Aptos"/>
                <w:b w:val="0"/>
                <w:sz w:val="16"/>
              </w:rPr>
              <w:t>Tables, figures, narratives, dashboards, export packages.</w:t>
            </w:r>
          </w:p>
        </w:tc>
        <w:tc>
          <w:tcPr>
            <w:tcW w:type="dxa" w:w="3744"/>
            <w:vAlign w:val="center"/>
          </w:tcPr>
          <w:p>
            <w:r/>
            <w:r>
              <w:rPr>
                <w:rFonts w:ascii="Aptos" w:hAnsi="Aptos"/>
                <w:b w:val="0"/>
                <w:sz w:val="16"/>
              </w:rPr>
              <w:t>Excel, Word, PDF, HTML, Power BI, Quarto.</w:t>
            </w:r>
          </w:p>
        </w:tc>
      </w:tr>
    </w:tbl>
    <w:p>
      <w:pPr>
        <w:spacing w:after="20"/>
      </w:pPr>
    </w:p>
    <w:p>
      <w:pPr>
        <w:pStyle w:val="Heading1"/>
      </w:pPr>
      <w:r>
        <w:t>9. Data and Metadata Design</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17365D"/>
          </w:tcPr>
          <w:p>
            <w:r/>
            <w:r>
              <w:rPr>
                <w:rFonts w:ascii="Aptos" w:hAnsi="Aptos"/>
                <w:b/>
                <w:color w:val="FFFFFF"/>
                <w:sz w:val="16"/>
              </w:rPr>
              <w:t>Entity</w:t>
            </w:r>
          </w:p>
        </w:tc>
        <w:tc>
          <w:tcPr>
            <w:tcW w:type="dxa" w:w="8352"/>
            <w:vAlign w:val="center"/>
            <w:shd w:fill="17365D"/>
          </w:tcPr>
          <w:p>
            <w:r/>
            <w:r>
              <w:rPr>
                <w:rFonts w:ascii="Aptos" w:hAnsi="Aptos"/>
                <w:b/>
                <w:color w:val="FFFFFF"/>
                <w:sz w:val="16"/>
              </w:rPr>
              <w:t>Minimum fields</w:t>
            </w:r>
          </w:p>
        </w:tc>
      </w:tr>
      <w:tr>
        <w:tc>
          <w:tcPr>
            <w:tcW w:type="dxa" w:w="2016"/>
            <w:vAlign w:val="center"/>
          </w:tcPr>
          <w:p>
            <w:r/>
            <w:r>
              <w:rPr>
                <w:rFonts w:ascii="Aptos" w:hAnsi="Aptos"/>
                <w:b w:val="0"/>
                <w:sz w:val="16"/>
              </w:rPr>
              <w:t>Project</w:t>
            </w:r>
          </w:p>
        </w:tc>
        <w:tc>
          <w:tcPr>
            <w:tcW w:type="dxa" w:w="8352"/>
            <w:vAlign w:val="center"/>
          </w:tcPr>
          <w:p>
            <w:r/>
            <w:r>
              <w:rPr>
                <w:rFonts w:ascii="Aptos" w:hAnsi="Aptos"/>
                <w:b w:val="0"/>
                <w:sz w:val="16"/>
              </w:rPr>
              <w:t>project_id, name, owner, status, description, created_date</w:t>
            </w:r>
          </w:p>
        </w:tc>
      </w:tr>
      <w:tr>
        <w:tc>
          <w:tcPr>
            <w:tcW w:type="dxa" w:w="2016"/>
            <w:vAlign w:val="center"/>
          </w:tcPr>
          <w:p>
            <w:r/>
            <w:r>
              <w:rPr>
                <w:rFonts w:ascii="Aptos" w:hAnsi="Aptos"/>
                <w:b w:val="0"/>
                <w:sz w:val="16"/>
              </w:rPr>
              <w:t>Dataset</w:t>
            </w:r>
          </w:p>
        </w:tc>
        <w:tc>
          <w:tcPr>
            <w:tcW w:type="dxa" w:w="8352"/>
            <w:vAlign w:val="center"/>
          </w:tcPr>
          <w:p>
            <w:r/>
            <w:r>
              <w:rPr>
                <w:rFonts w:ascii="Aptos" w:hAnsi="Aptos"/>
                <w:b w:val="0"/>
                <w:sz w:val="16"/>
              </w:rPr>
              <w:t>dataset_id, project_id, filename/location, dataset_version, source_date, schema_version, checksum or equivalent fingerprint</w:t>
            </w:r>
          </w:p>
        </w:tc>
      </w:tr>
      <w:tr>
        <w:tc>
          <w:tcPr>
            <w:tcW w:type="dxa" w:w="2016"/>
            <w:vAlign w:val="center"/>
          </w:tcPr>
          <w:p>
            <w:r/>
            <w:r>
              <w:rPr>
                <w:rFonts w:ascii="Aptos" w:hAnsi="Aptos"/>
                <w:b w:val="0"/>
                <w:sz w:val="16"/>
              </w:rPr>
              <w:t>Run</w:t>
            </w:r>
          </w:p>
        </w:tc>
        <w:tc>
          <w:tcPr>
            <w:tcW w:type="dxa" w:w="8352"/>
            <w:vAlign w:val="center"/>
          </w:tcPr>
          <w:p>
            <w:r/>
            <w:r>
              <w:rPr>
                <w:rFonts w:ascii="Aptos" w:hAnsi="Aptos"/>
                <w:b w:val="0"/>
                <w:sz w:val="16"/>
              </w:rPr>
              <w:t>run_id, project_id, dataset_id, analysis_type, config_version, code_version, requested_by, start_time, end_time, status</w:t>
            </w:r>
          </w:p>
        </w:tc>
      </w:tr>
      <w:tr>
        <w:tc>
          <w:tcPr>
            <w:tcW w:type="dxa" w:w="2016"/>
            <w:vAlign w:val="center"/>
          </w:tcPr>
          <w:p>
            <w:r/>
            <w:r>
              <w:rPr>
                <w:rFonts w:ascii="Aptos" w:hAnsi="Aptos"/>
                <w:b w:val="0"/>
                <w:sz w:val="16"/>
              </w:rPr>
              <w:t>Configuration</w:t>
            </w:r>
          </w:p>
        </w:tc>
        <w:tc>
          <w:tcPr>
            <w:tcW w:type="dxa" w:w="8352"/>
            <w:vAlign w:val="center"/>
          </w:tcPr>
          <w:p>
            <w:r/>
            <w:r>
              <w:rPr>
                <w:rFonts w:ascii="Aptos" w:hAnsi="Aptos"/>
                <w:b w:val="0"/>
                <w:sz w:val="16"/>
              </w:rPr>
              <w:t>config_id/version, analysis_type, serialized parameters, created_by, created_date</w:t>
            </w:r>
          </w:p>
        </w:tc>
      </w:tr>
      <w:tr>
        <w:tc>
          <w:tcPr>
            <w:tcW w:type="dxa" w:w="2016"/>
            <w:vAlign w:val="center"/>
          </w:tcPr>
          <w:p>
            <w:r/>
            <w:r>
              <w:rPr>
                <w:rFonts w:ascii="Aptos" w:hAnsi="Aptos"/>
                <w:b w:val="0"/>
                <w:sz w:val="16"/>
              </w:rPr>
              <w:t>QA Result</w:t>
            </w:r>
          </w:p>
        </w:tc>
        <w:tc>
          <w:tcPr>
            <w:tcW w:type="dxa" w:w="8352"/>
            <w:vAlign w:val="center"/>
          </w:tcPr>
          <w:p>
            <w:r/>
            <w:r>
              <w:rPr>
                <w:rFonts w:ascii="Aptos" w:hAnsi="Aptos"/>
                <w:b w:val="0"/>
                <w:sz w:val="16"/>
              </w:rPr>
              <w:t>run_id, rule_id, severity, result, observed_value, expected/threshold, message</w:t>
            </w:r>
          </w:p>
        </w:tc>
      </w:tr>
      <w:tr>
        <w:tc>
          <w:tcPr>
            <w:tcW w:type="dxa" w:w="2016"/>
            <w:vAlign w:val="center"/>
          </w:tcPr>
          <w:p>
            <w:r/>
            <w:r>
              <w:rPr>
                <w:rFonts w:ascii="Aptos" w:hAnsi="Aptos"/>
                <w:b w:val="0"/>
                <w:sz w:val="16"/>
              </w:rPr>
              <w:t>Output</w:t>
            </w:r>
          </w:p>
        </w:tc>
        <w:tc>
          <w:tcPr>
            <w:tcW w:type="dxa" w:w="8352"/>
            <w:vAlign w:val="center"/>
          </w:tcPr>
          <w:p>
            <w:r/>
            <w:r>
              <w:rPr>
                <w:rFonts w:ascii="Aptos" w:hAnsi="Aptos"/>
                <w:b w:val="0"/>
                <w:sz w:val="16"/>
              </w:rPr>
              <w:t>run_id, output_type, location, file/version identifier, created_date</w:t>
            </w:r>
          </w:p>
        </w:tc>
      </w:tr>
      <w:tr>
        <w:tc>
          <w:tcPr>
            <w:tcW w:type="dxa" w:w="2016"/>
            <w:vAlign w:val="center"/>
          </w:tcPr>
          <w:p>
            <w:r/>
            <w:r>
              <w:rPr>
                <w:rFonts w:ascii="Aptos" w:hAnsi="Aptos"/>
                <w:b w:val="0"/>
                <w:sz w:val="16"/>
              </w:rPr>
              <w:t>Approval</w:t>
            </w:r>
          </w:p>
        </w:tc>
        <w:tc>
          <w:tcPr>
            <w:tcW w:type="dxa" w:w="8352"/>
            <w:vAlign w:val="center"/>
          </w:tcPr>
          <w:p>
            <w:r/>
            <w:r>
              <w:rPr>
                <w:rFonts w:ascii="Aptos" w:hAnsi="Aptos"/>
                <w:b w:val="0"/>
                <w:sz w:val="16"/>
              </w:rPr>
              <w:t>run_id, reviewer, decision, comments, decision_date</w:t>
            </w:r>
          </w:p>
        </w:tc>
      </w:tr>
      <w:tr>
        <w:tc>
          <w:tcPr>
            <w:tcW w:type="dxa" w:w="2016"/>
            <w:vAlign w:val="center"/>
          </w:tcPr>
          <w:p>
            <w:r/>
            <w:r>
              <w:rPr>
                <w:rFonts w:ascii="Aptos" w:hAnsi="Aptos"/>
                <w:b w:val="0"/>
                <w:sz w:val="16"/>
              </w:rPr>
              <w:t>Error/Warning</w:t>
            </w:r>
          </w:p>
        </w:tc>
        <w:tc>
          <w:tcPr>
            <w:tcW w:type="dxa" w:w="8352"/>
            <w:vAlign w:val="center"/>
          </w:tcPr>
          <w:p>
            <w:r/>
            <w:r>
              <w:rPr>
                <w:rFonts w:ascii="Aptos" w:hAnsi="Aptos"/>
                <w:b w:val="0"/>
                <w:sz w:val="16"/>
              </w:rPr>
              <w:t>run_id, stage, severity, technical_message, user_message, timestamp</w:t>
            </w:r>
          </w:p>
        </w:tc>
      </w:tr>
    </w:tbl>
    <w:p>
      <w:pPr>
        <w:spacing w:after="20"/>
      </w:pPr>
    </w:p>
    <w:p>
      <w:pPr>
        <w:pStyle w:val="Heading1"/>
      </w:pPr>
      <w:r>
        <w:t>10. Versioning and Traceability Standard</w:t>
      </w:r>
    </w:p>
    <w:p>
      <w:r>
        <w:t>Every published result must be reproducible from the combination of four identifiers: data version, code version, configuration version, and run ID. Human-readable file names may change; these identifiers must remain stable.</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7365D"/>
          </w:tcPr>
          <w:p>
            <w:r/>
            <w:r>
              <w:rPr>
                <w:rFonts w:ascii="Aptos" w:hAnsi="Aptos"/>
                <w:b/>
                <w:color w:val="FFFFFF"/>
                <w:sz w:val="16"/>
              </w:rPr>
              <w:t>Object</w:t>
            </w:r>
          </w:p>
        </w:tc>
        <w:tc>
          <w:tcPr>
            <w:tcW w:type="dxa" w:w="3600"/>
            <w:vAlign w:val="center"/>
            <w:shd w:fill="17365D"/>
          </w:tcPr>
          <w:p>
            <w:r/>
            <w:r>
              <w:rPr>
                <w:rFonts w:ascii="Aptos" w:hAnsi="Aptos"/>
                <w:b/>
                <w:color w:val="FFFFFF"/>
                <w:sz w:val="16"/>
              </w:rPr>
              <w:t>Version source</w:t>
            </w:r>
          </w:p>
        </w:tc>
        <w:tc>
          <w:tcPr>
            <w:tcW w:type="dxa" w:w="4464"/>
            <w:vAlign w:val="center"/>
            <w:shd w:fill="17365D"/>
          </w:tcPr>
          <w:p>
            <w:r/>
            <w:r>
              <w:rPr>
                <w:rFonts w:ascii="Aptos" w:hAnsi="Aptos"/>
                <w:b/>
                <w:color w:val="FFFFFF"/>
                <w:sz w:val="16"/>
              </w:rPr>
              <w:t>Example</w:t>
            </w:r>
          </w:p>
        </w:tc>
      </w:tr>
      <w:tr>
        <w:tc>
          <w:tcPr>
            <w:tcW w:type="dxa" w:w="2016"/>
            <w:vAlign w:val="center"/>
          </w:tcPr>
          <w:p>
            <w:r/>
            <w:r>
              <w:rPr>
                <w:rFonts w:ascii="Aptos" w:hAnsi="Aptos"/>
                <w:b w:val="0"/>
                <w:sz w:val="16"/>
              </w:rPr>
              <w:t>Code</w:t>
            </w:r>
          </w:p>
        </w:tc>
        <w:tc>
          <w:tcPr>
            <w:tcW w:type="dxa" w:w="3600"/>
            <w:vAlign w:val="center"/>
          </w:tcPr>
          <w:p>
            <w:r/>
            <w:r>
              <w:rPr>
                <w:rFonts w:ascii="Aptos" w:hAnsi="Aptos"/>
                <w:b w:val="0"/>
                <w:sz w:val="16"/>
              </w:rPr>
              <w:t>Git commit/tag</w:t>
            </w:r>
          </w:p>
        </w:tc>
        <w:tc>
          <w:tcPr>
            <w:tcW w:type="dxa" w:w="4464"/>
            <w:vAlign w:val="center"/>
          </w:tcPr>
          <w:p>
            <w:r/>
            <w:r>
              <w:rPr>
                <w:rFonts w:ascii="Aptos" w:hAnsi="Aptos"/>
                <w:b w:val="0"/>
                <w:sz w:val="16"/>
              </w:rPr>
              <w:t>app-v1.4.2 / commit a1b2c3d</w:t>
            </w:r>
          </w:p>
        </w:tc>
      </w:tr>
      <w:tr>
        <w:tc>
          <w:tcPr>
            <w:tcW w:type="dxa" w:w="2016"/>
            <w:vAlign w:val="center"/>
          </w:tcPr>
          <w:p>
            <w:r/>
            <w:r>
              <w:rPr>
                <w:rFonts w:ascii="Aptos" w:hAnsi="Aptos"/>
                <w:b w:val="0"/>
                <w:sz w:val="16"/>
              </w:rPr>
              <w:t>Data</w:t>
            </w:r>
          </w:p>
        </w:tc>
        <w:tc>
          <w:tcPr>
            <w:tcW w:type="dxa" w:w="3600"/>
            <w:vAlign w:val="center"/>
          </w:tcPr>
          <w:p>
            <w:r/>
            <w:r>
              <w:rPr>
                <w:rFonts w:ascii="Aptos" w:hAnsi="Aptos"/>
                <w:b w:val="0"/>
                <w:sz w:val="16"/>
              </w:rPr>
              <w:t>Controlled file version + fingerprint</w:t>
            </w:r>
          </w:p>
        </w:tc>
        <w:tc>
          <w:tcPr>
            <w:tcW w:type="dxa" w:w="4464"/>
            <w:vAlign w:val="center"/>
          </w:tcPr>
          <w:p>
            <w:r/>
            <w:r>
              <w:rPr>
                <w:rFonts w:ascii="Aptos" w:hAnsi="Aptos"/>
                <w:b w:val="0"/>
                <w:sz w:val="16"/>
              </w:rPr>
              <w:t>dataset_id DS-014 / SharePoint v7</w:t>
            </w:r>
          </w:p>
        </w:tc>
      </w:tr>
      <w:tr>
        <w:tc>
          <w:tcPr>
            <w:tcW w:type="dxa" w:w="2016"/>
            <w:vAlign w:val="center"/>
          </w:tcPr>
          <w:p>
            <w:r/>
            <w:r>
              <w:rPr>
                <w:rFonts w:ascii="Aptos" w:hAnsi="Aptos"/>
                <w:b w:val="0"/>
                <w:sz w:val="16"/>
              </w:rPr>
              <w:t>Configuration</w:t>
            </w:r>
          </w:p>
        </w:tc>
        <w:tc>
          <w:tcPr>
            <w:tcW w:type="dxa" w:w="3600"/>
            <w:vAlign w:val="center"/>
          </w:tcPr>
          <w:p>
            <w:r/>
            <w:r>
              <w:rPr>
                <w:rFonts w:ascii="Aptos" w:hAnsi="Aptos"/>
                <w:b w:val="0"/>
                <w:sz w:val="16"/>
              </w:rPr>
              <w:t>Serialized config version</w:t>
            </w:r>
          </w:p>
        </w:tc>
        <w:tc>
          <w:tcPr>
            <w:tcW w:type="dxa" w:w="4464"/>
            <w:vAlign w:val="center"/>
          </w:tcPr>
          <w:p>
            <w:r/>
            <w:r>
              <w:rPr>
                <w:rFonts w:ascii="Aptos" w:hAnsi="Aptos"/>
                <w:b w:val="0"/>
                <w:sz w:val="16"/>
              </w:rPr>
              <w:t>CFG-AISI-003</w:t>
            </w:r>
          </w:p>
        </w:tc>
      </w:tr>
      <w:tr>
        <w:tc>
          <w:tcPr>
            <w:tcW w:type="dxa" w:w="2016"/>
            <w:vAlign w:val="center"/>
          </w:tcPr>
          <w:p>
            <w:r/>
            <w:r>
              <w:rPr>
                <w:rFonts w:ascii="Aptos" w:hAnsi="Aptos"/>
                <w:b w:val="0"/>
                <w:sz w:val="16"/>
              </w:rPr>
              <w:t>Execution</w:t>
            </w:r>
          </w:p>
        </w:tc>
        <w:tc>
          <w:tcPr>
            <w:tcW w:type="dxa" w:w="3600"/>
            <w:vAlign w:val="center"/>
          </w:tcPr>
          <w:p>
            <w:r/>
            <w:r>
              <w:rPr>
                <w:rFonts w:ascii="Aptos" w:hAnsi="Aptos"/>
                <w:b w:val="0"/>
                <w:sz w:val="16"/>
              </w:rPr>
              <w:t>Unique run ID</w:t>
            </w:r>
          </w:p>
        </w:tc>
        <w:tc>
          <w:tcPr>
            <w:tcW w:type="dxa" w:w="4464"/>
            <w:vAlign w:val="center"/>
          </w:tcPr>
          <w:p>
            <w:r/>
            <w:r>
              <w:rPr>
                <w:rFonts w:ascii="Aptos" w:hAnsi="Aptos"/>
                <w:b w:val="0"/>
                <w:sz w:val="16"/>
              </w:rPr>
              <w:t>RUN-20260813-0017</w:t>
            </w:r>
          </w:p>
        </w:tc>
      </w:tr>
      <w:tr>
        <w:tc>
          <w:tcPr>
            <w:tcW w:type="dxa" w:w="2016"/>
            <w:vAlign w:val="center"/>
          </w:tcPr>
          <w:p>
            <w:r/>
            <w:r>
              <w:rPr>
                <w:rFonts w:ascii="Aptos" w:hAnsi="Aptos"/>
                <w:b w:val="0"/>
                <w:sz w:val="16"/>
              </w:rPr>
              <w:t>Output</w:t>
            </w:r>
          </w:p>
        </w:tc>
        <w:tc>
          <w:tcPr>
            <w:tcW w:type="dxa" w:w="3600"/>
            <w:vAlign w:val="center"/>
          </w:tcPr>
          <w:p>
            <w:r/>
            <w:r>
              <w:rPr>
                <w:rFonts w:ascii="Aptos" w:hAnsi="Aptos"/>
                <w:b w:val="0"/>
                <w:sz w:val="16"/>
              </w:rPr>
              <w:t>Run-linked artifact version</w:t>
            </w:r>
          </w:p>
        </w:tc>
        <w:tc>
          <w:tcPr>
            <w:tcW w:type="dxa" w:w="4464"/>
            <w:vAlign w:val="center"/>
          </w:tcPr>
          <w:p>
            <w:r/>
            <w:r>
              <w:rPr>
                <w:rFonts w:ascii="Aptos" w:hAnsi="Aptos"/>
                <w:b w:val="0"/>
                <w:sz w:val="16"/>
              </w:rPr>
              <w:t>RUN-20260813-0017_report.docx</w:t>
            </w:r>
          </w:p>
        </w:tc>
      </w:tr>
    </w:tbl>
    <w:p>
      <w:pPr>
        <w:spacing w:after="20"/>
      </w:pPr>
    </w:p>
    <w:p>
      <w:pPr>
        <w:pStyle w:val="Heading1"/>
      </w:pPr>
      <w:r>
        <w:t>11. Logging, QA, and Approval States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7365D"/>
          </w:tcPr>
          <w:p>
            <w:r/>
            <w:r>
              <w:rPr>
                <w:rFonts w:ascii="Aptos" w:hAnsi="Aptos"/>
                <w:b/>
                <w:color w:val="FFFFFF"/>
                <w:sz w:val="16"/>
              </w:rPr>
              <w:t>State</w:t>
            </w:r>
          </w:p>
        </w:tc>
        <w:tc>
          <w:tcPr>
            <w:tcW w:type="dxa" w:w="5040"/>
            <w:vAlign w:val="center"/>
            <w:shd w:fill="17365D"/>
          </w:tcPr>
          <w:p>
            <w:r/>
            <w:r>
              <w:rPr>
                <w:rFonts w:ascii="Aptos" w:hAnsi="Aptos"/>
                <w:b/>
                <w:color w:val="FFFFFF"/>
                <w:sz w:val="16"/>
              </w:rPr>
              <w:t>Meaning</w:t>
            </w:r>
          </w:p>
        </w:tc>
        <w:tc>
          <w:tcPr>
            <w:tcW w:type="dxa" w:w="2880"/>
            <w:vAlign w:val="center"/>
            <w:shd w:fill="17365D"/>
          </w:tcPr>
          <w:p>
            <w:r/>
            <w:r>
              <w:rPr>
                <w:rFonts w:ascii="Aptos" w:hAnsi="Aptos"/>
                <w:b/>
                <w:color w:val="FFFFFF"/>
                <w:sz w:val="16"/>
              </w:rPr>
              <w:t>Allowed next states</w:t>
            </w:r>
          </w:p>
        </w:tc>
      </w:tr>
      <w:tr>
        <w:tc>
          <w:tcPr>
            <w:tcW w:type="dxa" w:w="2088"/>
            <w:vAlign w:val="center"/>
          </w:tcPr>
          <w:p>
            <w:r/>
            <w:r>
              <w:rPr>
                <w:rFonts w:ascii="Aptos" w:hAnsi="Aptos"/>
                <w:b w:val="0"/>
                <w:sz w:val="16"/>
              </w:rPr>
              <w:t>Draft</w:t>
            </w:r>
          </w:p>
        </w:tc>
        <w:tc>
          <w:tcPr>
            <w:tcW w:type="dxa" w:w="5040"/>
            <w:vAlign w:val="center"/>
          </w:tcPr>
          <w:p>
            <w:r/>
            <w:r>
              <w:rPr>
                <w:rFonts w:ascii="Aptos" w:hAnsi="Aptos"/>
                <w:b w:val="0"/>
                <w:sz w:val="16"/>
              </w:rPr>
              <w:t>Run defined but not executed or not ready.</w:t>
            </w:r>
          </w:p>
        </w:tc>
        <w:tc>
          <w:tcPr>
            <w:tcW w:type="dxa" w:w="2880"/>
            <w:vAlign w:val="center"/>
          </w:tcPr>
          <w:p>
            <w:r/>
            <w:r>
              <w:rPr>
                <w:rFonts w:ascii="Aptos" w:hAnsi="Aptos"/>
                <w:b w:val="0"/>
                <w:sz w:val="16"/>
              </w:rPr>
              <w:t>Running, Cancelled</w:t>
            </w:r>
          </w:p>
        </w:tc>
      </w:tr>
      <w:tr>
        <w:tc>
          <w:tcPr>
            <w:tcW w:type="dxa" w:w="2088"/>
            <w:vAlign w:val="center"/>
          </w:tcPr>
          <w:p>
            <w:r/>
            <w:r>
              <w:rPr>
                <w:rFonts w:ascii="Aptos" w:hAnsi="Aptos"/>
                <w:b w:val="0"/>
                <w:sz w:val="16"/>
              </w:rPr>
              <w:t>Running</w:t>
            </w:r>
          </w:p>
        </w:tc>
        <w:tc>
          <w:tcPr>
            <w:tcW w:type="dxa" w:w="5040"/>
            <w:vAlign w:val="center"/>
          </w:tcPr>
          <w:p>
            <w:r/>
            <w:r>
              <w:rPr>
                <w:rFonts w:ascii="Aptos" w:hAnsi="Aptos"/>
                <w:b w:val="0"/>
                <w:sz w:val="16"/>
              </w:rPr>
              <w:t>Compute is executing.</w:t>
            </w:r>
          </w:p>
        </w:tc>
        <w:tc>
          <w:tcPr>
            <w:tcW w:type="dxa" w:w="2880"/>
            <w:vAlign w:val="center"/>
          </w:tcPr>
          <w:p>
            <w:r/>
            <w:r>
              <w:rPr>
                <w:rFonts w:ascii="Aptos" w:hAnsi="Aptos"/>
                <w:b w:val="0"/>
                <w:sz w:val="16"/>
              </w:rPr>
              <w:t>QA Review, Failed</w:t>
            </w:r>
          </w:p>
        </w:tc>
      </w:tr>
      <w:tr>
        <w:tc>
          <w:tcPr>
            <w:tcW w:type="dxa" w:w="2088"/>
            <w:vAlign w:val="center"/>
          </w:tcPr>
          <w:p>
            <w:r/>
            <w:r>
              <w:rPr>
                <w:rFonts w:ascii="Aptos" w:hAnsi="Aptos"/>
                <w:b w:val="0"/>
                <w:sz w:val="16"/>
              </w:rPr>
              <w:t>QA Review</w:t>
            </w:r>
          </w:p>
        </w:tc>
        <w:tc>
          <w:tcPr>
            <w:tcW w:type="dxa" w:w="5040"/>
            <w:vAlign w:val="center"/>
          </w:tcPr>
          <w:p>
            <w:r/>
            <w:r>
              <w:rPr>
                <w:rFonts w:ascii="Aptos" w:hAnsi="Aptos"/>
                <w:b w:val="0"/>
                <w:sz w:val="16"/>
              </w:rPr>
              <w:t>Automated QA completed; analyst review required.</w:t>
            </w:r>
          </w:p>
        </w:tc>
        <w:tc>
          <w:tcPr>
            <w:tcW w:type="dxa" w:w="2880"/>
            <w:vAlign w:val="center"/>
          </w:tcPr>
          <w:p>
            <w:r/>
            <w:r>
              <w:rPr>
                <w:rFonts w:ascii="Aptos" w:hAnsi="Aptos"/>
                <w:b w:val="0"/>
                <w:sz w:val="16"/>
              </w:rPr>
              <w:t>Ready for Review, Revision Required, Failed</w:t>
            </w:r>
          </w:p>
        </w:tc>
      </w:tr>
      <w:tr>
        <w:tc>
          <w:tcPr>
            <w:tcW w:type="dxa" w:w="2088"/>
            <w:vAlign w:val="center"/>
          </w:tcPr>
          <w:p>
            <w:r/>
            <w:r>
              <w:rPr>
                <w:rFonts w:ascii="Aptos" w:hAnsi="Aptos"/>
                <w:b w:val="0"/>
                <w:sz w:val="16"/>
              </w:rPr>
              <w:t>Ready for Review</w:t>
            </w:r>
          </w:p>
        </w:tc>
        <w:tc>
          <w:tcPr>
            <w:tcW w:type="dxa" w:w="5040"/>
            <w:vAlign w:val="center"/>
          </w:tcPr>
          <w:p>
            <w:r/>
            <w:r>
              <w:rPr>
                <w:rFonts w:ascii="Aptos" w:hAnsi="Aptos"/>
                <w:b w:val="0"/>
                <w:sz w:val="16"/>
              </w:rPr>
              <w:t>Analyst indicates results are reviewable.</w:t>
            </w:r>
          </w:p>
        </w:tc>
        <w:tc>
          <w:tcPr>
            <w:tcW w:type="dxa" w:w="2880"/>
            <w:vAlign w:val="center"/>
          </w:tcPr>
          <w:p>
            <w:r/>
            <w:r>
              <w:rPr>
                <w:rFonts w:ascii="Aptos" w:hAnsi="Aptos"/>
                <w:b w:val="0"/>
                <w:sz w:val="16"/>
              </w:rPr>
              <w:t>Approved, Revision Required</w:t>
            </w:r>
          </w:p>
        </w:tc>
      </w:tr>
      <w:tr>
        <w:tc>
          <w:tcPr>
            <w:tcW w:type="dxa" w:w="2088"/>
            <w:vAlign w:val="center"/>
          </w:tcPr>
          <w:p>
            <w:r/>
            <w:r>
              <w:rPr>
                <w:rFonts w:ascii="Aptos" w:hAnsi="Aptos"/>
                <w:b w:val="0"/>
                <w:sz w:val="16"/>
              </w:rPr>
              <w:t>Approved</w:t>
            </w:r>
          </w:p>
        </w:tc>
        <w:tc>
          <w:tcPr>
            <w:tcW w:type="dxa" w:w="5040"/>
            <w:vAlign w:val="center"/>
          </w:tcPr>
          <w:p>
            <w:r/>
            <w:r>
              <w:rPr>
                <w:rFonts w:ascii="Aptos" w:hAnsi="Aptos"/>
                <w:b w:val="0"/>
                <w:sz w:val="16"/>
              </w:rPr>
              <w:t>Reviewer accepts release.</w:t>
            </w:r>
          </w:p>
        </w:tc>
        <w:tc>
          <w:tcPr>
            <w:tcW w:type="dxa" w:w="2880"/>
            <w:vAlign w:val="center"/>
          </w:tcPr>
          <w:p>
            <w:r/>
            <w:r>
              <w:rPr>
                <w:rFonts w:ascii="Aptos" w:hAnsi="Aptos"/>
                <w:b w:val="0"/>
                <w:sz w:val="16"/>
              </w:rPr>
              <w:t>Published, Superseded</w:t>
            </w:r>
          </w:p>
        </w:tc>
      </w:tr>
      <w:tr>
        <w:tc>
          <w:tcPr>
            <w:tcW w:type="dxa" w:w="2088"/>
            <w:vAlign w:val="center"/>
          </w:tcPr>
          <w:p>
            <w:r/>
            <w:r>
              <w:rPr>
                <w:rFonts w:ascii="Aptos" w:hAnsi="Aptos"/>
                <w:b w:val="0"/>
                <w:sz w:val="16"/>
              </w:rPr>
              <w:t>Published</w:t>
            </w:r>
          </w:p>
        </w:tc>
        <w:tc>
          <w:tcPr>
            <w:tcW w:type="dxa" w:w="5040"/>
            <w:vAlign w:val="center"/>
          </w:tcPr>
          <w:p>
            <w:r/>
            <w:r>
              <w:rPr>
                <w:rFonts w:ascii="Aptos" w:hAnsi="Aptos"/>
                <w:b w:val="0"/>
                <w:sz w:val="16"/>
              </w:rPr>
              <w:t>Approved output is exposed to intended consumers.</w:t>
            </w:r>
          </w:p>
        </w:tc>
        <w:tc>
          <w:tcPr>
            <w:tcW w:type="dxa" w:w="2880"/>
            <w:vAlign w:val="center"/>
          </w:tcPr>
          <w:p>
            <w:r/>
            <w:r>
              <w:rPr>
                <w:rFonts w:ascii="Aptos" w:hAnsi="Aptos"/>
                <w:b w:val="0"/>
                <w:sz w:val="16"/>
              </w:rPr>
              <w:t>Superseded</w:t>
            </w:r>
          </w:p>
        </w:tc>
      </w:tr>
      <w:tr>
        <w:tc>
          <w:tcPr>
            <w:tcW w:type="dxa" w:w="2088"/>
            <w:vAlign w:val="center"/>
          </w:tcPr>
          <w:p>
            <w:r/>
            <w:r>
              <w:rPr>
                <w:rFonts w:ascii="Aptos" w:hAnsi="Aptos"/>
                <w:b w:val="0"/>
                <w:sz w:val="16"/>
              </w:rPr>
              <w:t>Revision Required</w:t>
            </w:r>
          </w:p>
        </w:tc>
        <w:tc>
          <w:tcPr>
            <w:tcW w:type="dxa" w:w="5040"/>
            <w:vAlign w:val="center"/>
          </w:tcPr>
          <w:p>
            <w:r/>
            <w:r>
              <w:rPr>
                <w:rFonts w:ascii="Aptos" w:hAnsi="Aptos"/>
                <w:b w:val="0"/>
                <w:sz w:val="16"/>
              </w:rPr>
              <w:t>Changes are required; prior run remains immutable.</w:t>
            </w:r>
          </w:p>
        </w:tc>
        <w:tc>
          <w:tcPr>
            <w:tcW w:type="dxa" w:w="2880"/>
            <w:vAlign w:val="center"/>
          </w:tcPr>
          <w:p>
            <w:r/>
            <w:r>
              <w:rPr>
                <w:rFonts w:ascii="Aptos" w:hAnsi="Aptos"/>
                <w:b w:val="0"/>
                <w:sz w:val="16"/>
              </w:rPr>
              <w:t>New run</w:t>
            </w:r>
          </w:p>
        </w:tc>
      </w:tr>
      <w:tr>
        <w:tc>
          <w:tcPr>
            <w:tcW w:type="dxa" w:w="2088"/>
            <w:vAlign w:val="center"/>
          </w:tcPr>
          <w:p>
            <w:r/>
            <w:r>
              <w:rPr>
                <w:rFonts w:ascii="Aptos" w:hAnsi="Aptos"/>
                <w:b w:val="0"/>
                <w:sz w:val="16"/>
              </w:rPr>
              <w:t>Failed</w:t>
            </w:r>
          </w:p>
        </w:tc>
        <w:tc>
          <w:tcPr>
            <w:tcW w:type="dxa" w:w="5040"/>
            <w:vAlign w:val="center"/>
          </w:tcPr>
          <w:p>
            <w:r/>
            <w:r>
              <w:rPr>
                <w:rFonts w:ascii="Aptos" w:hAnsi="Aptos"/>
                <w:b w:val="0"/>
                <w:sz w:val="16"/>
              </w:rPr>
              <w:t>Execution or blocking QA failed.</w:t>
            </w:r>
          </w:p>
        </w:tc>
        <w:tc>
          <w:tcPr>
            <w:tcW w:type="dxa" w:w="2880"/>
            <w:vAlign w:val="center"/>
          </w:tcPr>
          <w:p>
            <w:r/>
            <w:r>
              <w:rPr>
                <w:rFonts w:ascii="Aptos" w:hAnsi="Aptos"/>
                <w:b w:val="0"/>
                <w:sz w:val="16"/>
              </w:rPr>
              <w:t>New run</w:t>
            </w:r>
          </w:p>
        </w:tc>
      </w:tr>
      <w:tr>
        <w:tc>
          <w:tcPr>
            <w:tcW w:type="dxa" w:w="2088"/>
            <w:vAlign w:val="center"/>
          </w:tcPr>
          <w:p>
            <w:r/>
            <w:r>
              <w:rPr>
                <w:rFonts w:ascii="Aptos" w:hAnsi="Aptos"/>
                <w:b w:val="0"/>
                <w:sz w:val="16"/>
              </w:rPr>
              <w:t>Superseded</w:t>
            </w:r>
          </w:p>
        </w:tc>
        <w:tc>
          <w:tcPr>
            <w:tcW w:type="dxa" w:w="5040"/>
            <w:vAlign w:val="center"/>
          </w:tcPr>
          <w:p>
            <w:r/>
            <w:r>
              <w:rPr>
                <w:rFonts w:ascii="Aptos" w:hAnsi="Aptos"/>
                <w:b w:val="0"/>
                <w:sz w:val="16"/>
              </w:rPr>
              <w:t>A later approved release replaces this one.</w:t>
            </w:r>
          </w:p>
        </w:tc>
        <w:tc>
          <w:tcPr>
            <w:tcW w:type="dxa" w:w="2880"/>
            <w:vAlign w:val="center"/>
          </w:tcPr>
          <w:p>
            <w:r/>
            <w:r>
              <w:rPr>
                <w:rFonts w:ascii="Aptos" w:hAnsi="Aptos"/>
                <w:b w:val="0"/>
                <w:sz w:val="16"/>
              </w:rPr>
              <w:t>None; retained for audit</w:t>
            </w:r>
          </w:p>
        </w:tc>
      </w:tr>
    </w:tbl>
    <w:p>
      <w:pPr>
        <w:spacing w:after="20"/>
      </w:pPr>
    </w:p>
    <w:p>
      <w:pPr>
        <w:pStyle w:val="Heading1"/>
      </w:pPr>
      <w:r>
        <w:t>12. Error Handling</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7365D"/>
          </w:tcPr>
          <w:p>
            <w:r/>
            <w:r>
              <w:rPr>
                <w:rFonts w:ascii="Aptos" w:hAnsi="Aptos"/>
                <w:b/>
                <w:color w:val="FFFFFF"/>
                <w:sz w:val="16"/>
              </w:rPr>
              <w:t>Error class</w:t>
            </w:r>
          </w:p>
        </w:tc>
        <w:tc>
          <w:tcPr>
            <w:tcW w:type="dxa" w:w="4752"/>
            <w:vAlign w:val="center"/>
            <w:shd w:fill="17365D"/>
          </w:tcPr>
          <w:p>
            <w:r/>
            <w:r>
              <w:rPr>
                <w:rFonts w:ascii="Aptos" w:hAnsi="Aptos"/>
                <w:b/>
                <w:color w:val="FFFFFF"/>
                <w:sz w:val="16"/>
              </w:rPr>
              <w:t>User behavior</w:t>
            </w:r>
          </w:p>
        </w:tc>
        <w:tc>
          <w:tcPr>
            <w:tcW w:type="dxa" w:w="3384"/>
            <w:vAlign w:val="center"/>
            <w:shd w:fill="17365D"/>
          </w:tcPr>
          <w:p>
            <w:r/>
            <w:r>
              <w:rPr>
                <w:rFonts w:ascii="Aptos" w:hAnsi="Aptos"/>
                <w:b/>
                <w:color w:val="FFFFFF"/>
                <w:sz w:val="16"/>
              </w:rPr>
              <w:t>System behavior</w:t>
            </w:r>
          </w:p>
        </w:tc>
      </w:tr>
      <w:tr>
        <w:tc>
          <w:tcPr>
            <w:tcW w:type="dxa" w:w="2232"/>
            <w:vAlign w:val="center"/>
          </w:tcPr>
          <w:p>
            <w:r/>
            <w:r>
              <w:rPr>
                <w:rFonts w:ascii="Aptos" w:hAnsi="Aptos"/>
                <w:b w:val="0"/>
                <w:sz w:val="16"/>
              </w:rPr>
              <w:t>Input/schema error</w:t>
            </w:r>
          </w:p>
        </w:tc>
        <w:tc>
          <w:tcPr>
            <w:tcW w:type="dxa" w:w="4752"/>
            <w:vAlign w:val="center"/>
          </w:tcPr>
          <w:p>
            <w:r/>
            <w:r>
              <w:rPr>
                <w:rFonts w:ascii="Aptos" w:hAnsi="Aptos"/>
                <w:b w:val="0"/>
                <w:sz w:val="16"/>
              </w:rPr>
              <w:t>Explain what is missing or invalid and how to correct it.</w:t>
            </w:r>
          </w:p>
        </w:tc>
        <w:tc>
          <w:tcPr>
            <w:tcW w:type="dxa" w:w="3384"/>
            <w:vAlign w:val="center"/>
          </w:tcPr>
          <w:p>
            <w:r/>
            <w:r>
              <w:rPr>
                <w:rFonts w:ascii="Aptos" w:hAnsi="Aptos"/>
                <w:b w:val="0"/>
                <w:sz w:val="16"/>
              </w:rPr>
              <w:t>Do not execute; record validation failure.</w:t>
            </w:r>
          </w:p>
        </w:tc>
      </w:tr>
      <w:tr>
        <w:tc>
          <w:tcPr>
            <w:tcW w:type="dxa" w:w="2232"/>
            <w:vAlign w:val="center"/>
          </w:tcPr>
          <w:p>
            <w:r/>
            <w:r>
              <w:rPr>
                <w:rFonts w:ascii="Aptos" w:hAnsi="Aptos"/>
                <w:b w:val="0"/>
                <w:sz w:val="16"/>
              </w:rPr>
              <w:t>Data quality warning</w:t>
            </w:r>
          </w:p>
        </w:tc>
        <w:tc>
          <w:tcPr>
            <w:tcW w:type="dxa" w:w="4752"/>
            <w:vAlign w:val="center"/>
          </w:tcPr>
          <w:p>
            <w:r/>
            <w:r>
              <w:rPr>
                <w:rFonts w:ascii="Aptos" w:hAnsi="Aptos"/>
                <w:b w:val="0"/>
                <w:sz w:val="16"/>
              </w:rPr>
              <w:t>Allow continuation only when rule severity permits.</w:t>
            </w:r>
          </w:p>
        </w:tc>
        <w:tc>
          <w:tcPr>
            <w:tcW w:type="dxa" w:w="3384"/>
            <w:vAlign w:val="center"/>
          </w:tcPr>
          <w:p>
            <w:r/>
            <w:r>
              <w:rPr>
                <w:rFonts w:ascii="Aptos" w:hAnsi="Aptos"/>
                <w:b w:val="0"/>
                <w:sz w:val="16"/>
              </w:rPr>
              <w:t>Record warning and acknowledgment if applicable.</w:t>
            </w:r>
          </w:p>
        </w:tc>
      </w:tr>
      <w:tr>
        <w:tc>
          <w:tcPr>
            <w:tcW w:type="dxa" w:w="2232"/>
            <w:vAlign w:val="center"/>
          </w:tcPr>
          <w:p>
            <w:r/>
            <w:r>
              <w:rPr>
                <w:rFonts w:ascii="Aptos" w:hAnsi="Aptos"/>
                <w:b w:val="0"/>
                <w:sz w:val="16"/>
              </w:rPr>
              <w:t>Compute failure</w:t>
            </w:r>
          </w:p>
        </w:tc>
        <w:tc>
          <w:tcPr>
            <w:tcW w:type="dxa" w:w="4752"/>
            <w:vAlign w:val="center"/>
          </w:tcPr>
          <w:p>
            <w:r/>
            <w:r>
              <w:rPr>
                <w:rFonts w:ascii="Aptos" w:hAnsi="Aptos"/>
                <w:b w:val="0"/>
                <w:sz w:val="16"/>
              </w:rPr>
              <w:t>Show concise failure state; do not expose raw stack trace to ordinary users.</w:t>
            </w:r>
          </w:p>
        </w:tc>
        <w:tc>
          <w:tcPr>
            <w:tcW w:type="dxa" w:w="3384"/>
            <w:vAlign w:val="center"/>
          </w:tcPr>
          <w:p>
            <w:r/>
            <w:r>
              <w:rPr>
                <w:rFonts w:ascii="Aptos" w:hAnsi="Aptos"/>
                <w:b w:val="0"/>
                <w:sz w:val="16"/>
              </w:rPr>
              <w:t>Persist technical log and partial diagnostics.</w:t>
            </w:r>
          </w:p>
        </w:tc>
      </w:tr>
      <w:tr>
        <w:tc>
          <w:tcPr>
            <w:tcW w:type="dxa" w:w="2232"/>
            <w:vAlign w:val="center"/>
          </w:tcPr>
          <w:p>
            <w:r/>
            <w:r>
              <w:rPr>
                <w:rFonts w:ascii="Aptos" w:hAnsi="Aptos"/>
                <w:b w:val="0"/>
                <w:sz w:val="16"/>
              </w:rPr>
              <w:t>Output generation failure</w:t>
            </w:r>
          </w:p>
        </w:tc>
        <w:tc>
          <w:tcPr>
            <w:tcW w:type="dxa" w:w="4752"/>
            <w:vAlign w:val="center"/>
          </w:tcPr>
          <w:p>
            <w:r/>
            <w:r>
              <w:rPr>
                <w:rFonts w:ascii="Aptos" w:hAnsi="Aptos"/>
                <w:b w:val="0"/>
                <w:sz w:val="16"/>
              </w:rPr>
              <w:t>Mark run incomplete; do not label as Approved/Published.</w:t>
            </w:r>
          </w:p>
        </w:tc>
        <w:tc>
          <w:tcPr>
            <w:tcW w:type="dxa" w:w="3384"/>
            <w:vAlign w:val="center"/>
          </w:tcPr>
          <w:p>
            <w:r/>
            <w:r>
              <w:rPr>
                <w:rFonts w:ascii="Aptos" w:hAnsi="Aptos"/>
                <w:b w:val="0"/>
                <w:sz w:val="16"/>
              </w:rPr>
              <w:t>Retain analysis results where safe and log report failure.</w:t>
            </w:r>
          </w:p>
        </w:tc>
      </w:tr>
      <w:tr>
        <w:tc>
          <w:tcPr>
            <w:tcW w:type="dxa" w:w="2232"/>
            <w:vAlign w:val="center"/>
          </w:tcPr>
          <w:p>
            <w:r/>
            <w:r>
              <w:rPr>
                <w:rFonts w:ascii="Aptos" w:hAnsi="Aptos"/>
                <w:b w:val="0"/>
                <w:sz w:val="16"/>
              </w:rPr>
              <w:t>Permission error</w:t>
            </w:r>
          </w:p>
        </w:tc>
        <w:tc>
          <w:tcPr>
            <w:tcW w:type="dxa" w:w="4752"/>
            <w:vAlign w:val="center"/>
          </w:tcPr>
          <w:p>
            <w:r/>
            <w:r>
              <w:rPr>
                <w:rFonts w:ascii="Aptos" w:hAnsi="Aptos"/>
                <w:b w:val="0"/>
                <w:sz w:val="16"/>
              </w:rPr>
              <w:t>Explain access requirement without revealing restricted content.</w:t>
            </w:r>
          </w:p>
        </w:tc>
        <w:tc>
          <w:tcPr>
            <w:tcW w:type="dxa" w:w="3384"/>
            <w:vAlign w:val="center"/>
          </w:tcPr>
          <w:p>
            <w:r/>
            <w:r>
              <w:rPr>
                <w:rFonts w:ascii="Aptos" w:hAnsi="Aptos"/>
                <w:b w:val="0"/>
                <w:sz w:val="16"/>
              </w:rPr>
              <w:t>Record access failure where appropriate.</w:t>
            </w:r>
          </w:p>
        </w:tc>
      </w:tr>
      <w:tr>
        <w:tc>
          <w:tcPr>
            <w:tcW w:type="dxa" w:w="2232"/>
            <w:vAlign w:val="center"/>
          </w:tcPr>
          <w:p>
            <w:r/>
            <w:r>
              <w:rPr>
                <w:rFonts w:ascii="Aptos" w:hAnsi="Aptos"/>
                <w:b w:val="0"/>
                <w:sz w:val="16"/>
              </w:rPr>
              <w:t>Integration/network error</w:t>
            </w:r>
          </w:p>
        </w:tc>
        <w:tc>
          <w:tcPr>
            <w:tcW w:type="dxa" w:w="4752"/>
            <w:vAlign w:val="center"/>
          </w:tcPr>
          <w:p>
            <w:r/>
            <w:r>
              <w:rPr>
                <w:rFonts w:ascii="Aptos" w:hAnsi="Aptos"/>
                <w:b w:val="0"/>
                <w:sz w:val="16"/>
              </w:rPr>
              <w:t>Allow safe retry without duplicating immutable run records.</w:t>
            </w:r>
          </w:p>
        </w:tc>
        <w:tc>
          <w:tcPr>
            <w:tcW w:type="dxa" w:w="3384"/>
            <w:vAlign w:val="center"/>
          </w:tcPr>
          <w:p>
            <w:r/>
            <w:r>
              <w:rPr>
                <w:rFonts w:ascii="Aptos" w:hAnsi="Aptos"/>
                <w:b w:val="0"/>
                <w:sz w:val="16"/>
              </w:rPr>
              <w:t>Use idempotent trigger pattern where feasible.</w:t>
            </w:r>
          </w:p>
        </w:tc>
      </w:tr>
    </w:tbl>
    <w:p>
      <w:pPr>
        <w:spacing w:after="20"/>
      </w:pPr>
    </w:p>
    <w:p>
      <w:pPr>
        <w:pStyle w:val="Heading1"/>
      </w:pPr>
      <w:r>
        <w:t>13.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2088"/>
            <w:vAlign w:val="center"/>
            <w:shd w:fill="17365D"/>
          </w:tcPr>
          <w:p>
            <w:r/>
            <w:r>
              <w:rPr>
                <w:rFonts w:ascii="Aptos" w:hAnsi="Aptos"/>
                <w:b/>
                <w:color w:val="FFFFFF"/>
                <w:sz w:val="16"/>
              </w:rPr>
              <w:t>Area</w:t>
            </w:r>
          </w:p>
        </w:tc>
        <w:tc>
          <w:tcPr>
            <w:tcW w:type="dxa" w:w="8352"/>
            <w:vAlign w:val="center"/>
            <w:shd w:fill="17365D"/>
          </w:tcPr>
          <w:p>
            <w:r/>
            <w:r>
              <w:rPr>
                <w:rFonts w:ascii="Aptos" w:hAnsi="Aptos"/>
                <w:b/>
                <w:color w:val="FFFFFF"/>
                <w:sz w:val="16"/>
              </w:rPr>
              <w:t>Standard</w:t>
            </w:r>
          </w:p>
        </w:tc>
      </w:tr>
      <w:tr>
        <w:tc>
          <w:tcPr>
            <w:tcW w:type="dxa" w:w="2088"/>
            <w:vAlign w:val="center"/>
          </w:tcPr>
          <w:p>
            <w:r/>
            <w:r>
              <w:rPr>
                <w:rFonts w:ascii="Aptos" w:hAnsi="Aptos"/>
                <w:b w:val="0"/>
                <w:sz w:val="16"/>
              </w:rPr>
              <w:t>Security</w:t>
            </w:r>
          </w:p>
        </w:tc>
        <w:tc>
          <w:tcPr>
            <w:tcW w:type="dxa" w:w="8352"/>
            <w:vAlign w:val="center"/>
          </w:tcPr>
          <w:p>
            <w:r/>
            <w:r>
              <w:rPr>
                <w:rFonts w:ascii="Aptos" w:hAnsi="Aptos"/>
                <w:b w:val="0"/>
                <w:sz w:val="16"/>
              </w:rPr>
              <w:t>Use organizational identity and least-privilege permissions; no credentials stored in source code.</w:t>
            </w:r>
          </w:p>
        </w:tc>
      </w:tr>
      <w:tr>
        <w:tc>
          <w:tcPr>
            <w:tcW w:type="dxa" w:w="2088"/>
            <w:vAlign w:val="center"/>
          </w:tcPr>
          <w:p>
            <w:r/>
            <w:r>
              <w:rPr>
                <w:rFonts w:ascii="Aptos" w:hAnsi="Aptos"/>
                <w:b w:val="0"/>
                <w:sz w:val="16"/>
              </w:rPr>
              <w:t>Privacy</w:t>
            </w:r>
          </w:p>
        </w:tc>
        <w:tc>
          <w:tcPr>
            <w:tcW w:type="dxa" w:w="8352"/>
            <w:vAlign w:val="center"/>
          </w:tcPr>
          <w:p>
            <w:r/>
            <w:r>
              <w:rPr>
                <w:rFonts w:ascii="Aptos" w:hAnsi="Aptos"/>
                <w:b w:val="0"/>
                <w:sz w:val="16"/>
              </w:rPr>
              <w:t>Handle research/test data according to organizational classification and retention requirements.</w:t>
            </w:r>
          </w:p>
        </w:tc>
      </w:tr>
      <w:tr>
        <w:tc>
          <w:tcPr>
            <w:tcW w:type="dxa" w:w="2088"/>
            <w:vAlign w:val="center"/>
          </w:tcPr>
          <w:p>
            <w:r/>
            <w:r>
              <w:rPr>
                <w:rFonts w:ascii="Aptos" w:hAnsi="Aptos"/>
                <w:b w:val="0"/>
                <w:sz w:val="16"/>
              </w:rPr>
              <w:t>Reproducibility</w:t>
            </w:r>
          </w:p>
        </w:tc>
        <w:tc>
          <w:tcPr>
            <w:tcW w:type="dxa" w:w="8352"/>
            <w:vAlign w:val="center"/>
          </w:tcPr>
          <w:p>
            <w:r/>
            <w:r>
              <w:rPr>
                <w:rFonts w:ascii="Aptos" w:hAnsi="Aptos"/>
                <w:b w:val="0"/>
                <w:sz w:val="16"/>
              </w:rPr>
              <w:t>Published outputs must be traceable to data, code, configuration, and run identifiers.</w:t>
            </w:r>
          </w:p>
        </w:tc>
      </w:tr>
      <w:tr>
        <w:tc>
          <w:tcPr>
            <w:tcW w:type="dxa" w:w="2088"/>
            <w:vAlign w:val="center"/>
          </w:tcPr>
          <w:p>
            <w:r/>
            <w:r>
              <w:rPr>
                <w:rFonts w:ascii="Aptos" w:hAnsi="Aptos"/>
                <w:b w:val="0"/>
                <w:sz w:val="16"/>
              </w:rPr>
              <w:t>Maintainability</w:t>
            </w:r>
          </w:p>
        </w:tc>
        <w:tc>
          <w:tcPr>
            <w:tcW w:type="dxa" w:w="8352"/>
            <w:vAlign w:val="center"/>
          </w:tcPr>
          <w:p>
            <w:r/>
            <w:r>
              <w:rPr>
                <w:rFonts w:ascii="Aptos" w:hAnsi="Aptos"/>
                <w:b w:val="0"/>
                <w:sz w:val="16"/>
              </w:rPr>
              <w:t>Use modular components, documented interfaces, automated tests, and configuration rather than hard-coded project logic.</w:t>
            </w:r>
          </w:p>
        </w:tc>
      </w:tr>
      <w:tr>
        <w:tc>
          <w:tcPr>
            <w:tcW w:type="dxa" w:w="2088"/>
            <w:vAlign w:val="center"/>
          </w:tcPr>
          <w:p>
            <w:r/>
            <w:r>
              <w:rPr>
                <w:rFonts w:ascii="Aptos" w:hAnsi="Aptos"/>
                <w:b w:val="0"/>
                <w:sz w:val="16"/>
              </w:rPr>
              <w:t>Usability</w:t>
            </w:r>
          </w:p>
        </w:tc>
        <w:tc>
          <w:tcPr>
            <w:tcW w:type="dxa" w:w="8352"/>
            <w:vAlign w:val="center"/>
          </w:tcPr>
          <w:p>
            <w:r/>
            <w:r>
              <w:rPr>
                <w:rFonts w:ascii="Aptos" w:hAnsi="Aptos"/>
                <w:b w:val="0"/>
                <w:sz w:val="16"/>
              </w:rPr>
              <w:t>Primary workflows should be understandable without source-code knowledge; blocking errors should be actionable.</w:t>
            </w:r>
          </w:p>
        </w:tc>
      </w:tr>
      <w:tr>
        <w:tc>
          <w:tcPr>
            <w:tcW w:type="dxa" w:w="2088"/>
            <w:vAlign w:val="center"/>
          </w:tcPr>
          <w:p>
            <w:r/>
            <w:r>
              <w:rPr>
                <w:rFonts w:ascii="Aptos" w:hAnsi="Aptos"/>
                <w:b w:val="0"/>
                <w:sz w:val="16"/>
              </w:rPr>
              <w:t>Performance</w:t>
            </w:r>
          </w:p>
        </w:tc>
        <w:tc>
          <w:tcPr>
            <w:tcW w:type="dxa" w:w="8352"/>
            <w:vAlign w:val="center"/>
          </w:tcPr>
          <w:p>
            <w:r/>
            <w:r>
              <w:rPr>
                <w:rFonts w:ascii="Aptos" w:hAnsi="Aptos"/>
                <w:b w:val="0"/>
                <w:sz w:val="16"/>
              </w:rPr>
              <w:t>Long-running work must not depend on a browser session remaining open.</w:t>
            </w:r>
          </w:p>
        </w:tc>
      </w:tr>
      <w:tr>
        <w:tc>
          <w:tcPr>
            <w:tcW w:type="dxa" w:w="2088"/>
            <w:vAlign w:val="center"/>
          </w:tcPr>
          <w:p>
            <w:r/>
            <w:r>
              <w:rPr>
                <w:rFonts w:ascii="Aptos" w:hAnsi="Aptos"/>
                <w:b w:val="0"/>
                <w:sz w:val="16"/>
              </w:rPr>
              <w:t>Reliability</w:t>
            </w:r>
          </w:p>
        </w:tc>
        <w:tc>
          <w:tcPr>
            <w:tcW w:type="dxa" w:w="8352"/>
            <w:vAlign w:val="center"/>
          </w:tcPr>
          <w:p>
            <w:r/>
            <w:r>
              <w:rPr>
                <w:rFonts w:ascii="Aptos" w:hAnsi="Aptos"/>
                <w:b w:val="0"/>
                <w:sz w:val="16"/>
              </w:rPr>
              <w:t>Run records should be immutable after execution except for controlled status/approval metadata.</w:t>
            </w:r>
          </w:p>
        </w:tc>
      </w:tr>
      <w:tr>
        <w:tc>
          <w:tcPr>
            <w:tcW w:type="dxa" w:w="2088"/>
            <w:vAlign w:val="center"/>
          </w:tcPr>
          <w:p>
            <w:r/>
            <w:r>
              <w:rPr>
                <w:rFonts w:ascii="Aptos" w:hAnsi="Aptos"/>
                <w:b w:val="0"/>
                <w:sz w:val="16"/>
              </w:rPr>
              <w:t>Accessibility</w:t>
            </w:r>
          </w:p>
        </w:tc>
        <w:tc>
          <w:tcPr>
            <w:tcW w:type="dxa" w:w="8352"/>
            <w:vAlign w:val="center"/>
          </w:tcPr>
          <w:p>
            <w:r/>
            <w:r>
              <w:rPr>
                <w:rFonts w:ascii="Aptos" w:hAnsi="Aptos"/>
                <w:b w:val="0"/>
                <w:sz w:val="16"/>
              </w:rPr>
              <w:t>Use accessible headings, labels, contrast, keyboard navigation, and accessible report templates where platform support allows.</w:t>
            </w:r>
          </w:p>
        </w:tc>
      </w:tr>
      <w:tr>
        <w:tc>
          <w:tcPr>
            <w:tcW w:type="dxa" w:w="2088"/>
            <w:vAlign w:val="center"/>
          </w:tcPr>
          <w:p>
            <w:r/>
            <w:r>
              <w:rPr>
                <w:rFonts w:ascii="Aptos" w:hAnsi="Aptos"/>
                <w:b w:val="0"/>
                <w:sz w:val="16"/>
              </w:rPr>
              <w:t>Portability</w:t>
            </w:r>
          </w:p>
        </w:tc>
        <w:tc>
          <w:tcPr>
            <w:tcW w:type="dxa" w:w="8352"/>
            <w:vAlign w:val="center"/>
          </w:tcPr>
          <w:p>
            <w:r/>
            <w:r>
              <w:rPr>
                <w:rFonts w:ascii="Aptos" w:hAnsi="Aptos"/>
                <w:b w:val="0"/>
                <w:sz w:val="16"/>
              </w:rPr>
              <w:t>Compute interface should allow local development and future hosted execution without changing analysis definitions.</w:t>
            </w:r>
          </w:p>
        </w:tc>
      </w:tr>
      <w:tr>
        <w:tc>
          <w:tcPr>
            <w:tcW w:type="dxa" w:w="2088"/>
            <w:vAlign w:val="center"/>
          </w:tcPr>
          <w:p>
            <w:r/>
            <w:r>
              <w:rPr>
                <w:rFonts w:ascii="Aptos" w:hAnsi="Aptos"/>
                <w:b w:val="0"/>
                <w:sz w:val="16"/>
              </w:rPr>
              <w:t>Observability</w:t>
            </w:r>
          </w:p>
        </w:tc>
        <w:tc>
          <w:tcPr>
            <w:tcW w:type="dxa" w:w="8352"/>
            <w:vAlign w:val="center"/>
          </w:tcPr>
          <w:p>
            <w:r/>
            <w:r>
              <w:rPr>
                <w:rFonts w:ascii="Aptos" w:hAnsi="Aptos"/>
                <w:b w:val="0"/>
                <w:sz w:val="16"/>
              </w:rPr>
              <w:t>Capture stage, status, duration, warnings, failures, and output locations for each run.</w:t>
            </w:r>
          </w:p>
        </w:tc>
      </w:tr>
    </w:tbl>
    <w:p>
      <w:pPr>
        <w:spacing w:after="20"/>
      </w:pPr>
    </w:p>
    <w:p>
      <w:pPr>
        <w:pStyle w:val="Heading1"/>
      </w:pPr>
      <w:r>
        <w:t>14. Testing Strategy and Acceptance Criteria</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7365D"/>
          </w:tcPr>
          <w:p>
            <w:r/>
            <w:r>
              <w:rPr>
                <w:rFonts w:ascii="Aptos" w:hAnsi="Aptos"/>
                <w:b/>
                <w:color w:val="FFFFFF"/>
                <w:sz w:val="16"/>
              </w:rPr>
              <w:t>Test level</w:t>
            </w:r>
          </w:p>
        </w:tc>
        <w:tc>
          <w:tcPr>
            <w:tcW w:type="dxa" w:w="4032"/>
            <w:vAlign w:val="center"/>
            <w:shd w:fill="17365D"/>
          </w:tcPr>
          <w:p>
            <w:r/>
            <w:r>
              <w:rPr>
                <w:rFonts w:ascii="Aptos" w:hAnsi="Aptos"/>
                <w:b/>
                <w:color w:val="FFFFFF"/>
                <w:sz w:val="16"/>
              </w:rPr>
              <w:t>Purpose</w:t>
            </w:r>
          </w:p>
        </w:tc>
        <w:tc>
          <w:tcPr>
            <w:tcW w:type="dxa" w:w="4536"/>
            <w:vAlign w:val="center"/>
            <w:shd w:fill="17365D"/>
          </w:tcPr>
          <w:p>
            <w:r/>
            <w:r>
              <w:rPr>
                <w:rFonts w:ascii="Aptos" w:hAnsi="Aptos"/>
                <w:b/>
                <w:color w:val="FFFFFF"/>
                <w:sz w:val="16"/>
              </w:rPr>
              <w:t>Examples</w:t>
            </w:r>
          </w:p>
        </w:tc>
      </w:tr>
      <w:tr>
        <w:tc>
          <w:tcPr>
            <w:tcW w:type="dxa" w:w="1872"/>
            <w:vAlign w:val="center"/>
          </w:tcPr>
          <w:p>
            <w:r/>
            <w:r>
              <w:rPr>
                <w:rFonts w:ascii="Aptos" w:hAnsi="Aptos"/>
                <w:b w:val="0"/>
                <w:sz w:val="16"/>
              </w:rPr>
              <w:t>Unit</w:t>
            </w:r>
          </w:p>
        </w:tc>
        <w:tc>
          <w:tcPr>
            <w:tcW w:type="dxa" w:w="4032"/>
            <w:vAlign w:val="center"/>
          </w:tcPr>
          <w:p>
            <w:r/>
            <w:r>
              <w:rPr>
                <w:rFonts w:ascii="Aptos" w:hAnsi="Aptos"/>
                <w:b w:val="0"/>
                <w:sz w:val="16"/>
              </w:rPr>
              <w:t>Verify individual functions.</w:t>
            </w:r>
          </w:p>
        </w:tc>
        <w:tc>
          <w:tcPr>
            <w:tcW w:type="dxa" w:w="4536"/>
            <w:vAlign w:val="center"/>
          </w:tcPr>
          <w:p>
            <w:r/>
            <w:r>
              <w:rPr>
                <w:rFonts w:ascii="Aptos" w:hAnsi="Aptos"/>
                <w:b w:val="0"/>
                <w:sz w:val="16"/>
              </w:rPr>
              <w:t>Schema checks, scoring rules, transformations, calculations.</w:t>
            </w:r>
          </w:p>
        </w:tc>
      </w:tr>
      <w:tr>
        <w:tc>
          <w:tcPr>
            <w:tcW w:type="dxa" w:w="1872"/>
            <w:vAlign w:val="center"/>
          </w:tcPr>
          <w:p>
            <w:r/>
            <w:r>
              <w:rPr>
                <w:rFonts w:ascii="Aptos" w:hAnsi="Aptos"/>
                <w:b w:val="0"/>
                <w:sz w:val="16"/>
              </w:rPr>
              <w:t>Integration</w:t>
            </w:r>
          </w:p>
        </w:tc>
        <w:tc>
          <w:tcPr>
            <w:tcW w:type="dxa" w:w="4032"/>
            <w:vAlign w:val="center"/>
          </w:tcPr>
          <w:p>
            <w:r/>
            <w:r>
              <w:rPr>
                <w:rFonts w:ascii="Aptos" w:hAnsi="Aptos"/>
                <w:b w:val="0"/>
                <w:sz w:val="16"/>
              </w:rPr>
              <w:t>Verify components work together.</w:t>
            </w:r>
          </w:p>
        </w:tc>
        <w:tc>
          <w:tcPr>
            <w:tcW w:type="dxa" w:w="4536"/>
            <w:vAlign w:val="center"/>
          </w:tcPr>
          <w:p>
            <w:r/>
            <w:r>
              <w:rPr>
                <w:rFonts w:ascii="Aptos" w:hAnsi="Aptos"/>
                <w:b w:val="0"/>
                <w:sz w:val="16"/>
              </w:rPr>
              <w:t>SharePoint intake → API → compute → result write-back.</w:t>
            </w:r>
          </w:p>
        </w:tc>
      </w:tr>
      <w:tr>
        <w:tc>
          <w:tcPr>
            <w:tcW w:type="dxa" w:w="1872"/>
            <w:vAlign w:val="center"/>
          </w:tcPr>
          <w:p>
            <w:r/>
            <w:r>
              <w:rPr>
                <w:rFonts w:ascii="Aptos" w:hAnsi="Aptos"/>
                <w:b w:val="0"/>
                <w:sz w:val="16"/>
              </w:rPr>
              <w:t>Regression</w:t>
            </w:r>
          </w:p>
        </w:tc>
        <w:tc>
          <w:tcPr>
            <w:tcW w:type="dxa" w:w="4032"/>
            <w:vAlign w:val="center"/>
          </w:tcPr>
          <w:p>
            <w:r/>
            <w:r>
              <w:rPr>
                <w:rFonts w:ascii="Aptos" w:hAnsi="Aptos"/>
                <w:b w:val="0"/>
                <w:sz w:val="16"/>
              </w:rPr>
              <w:t>Ensure new releases do not change validated behavior unexpectedly.</w:t>
            </w:r>
          </w:p>
        </w:tc>
        <w:tc>
          <w:tcPr>
            <w:tcW w:type="dxa" w:w="4536"/>
            <w:vAlign w:val="center"/>
          </w:tcPr>
          <w:p>
            <w:r/>
            <w:r>
              <w:rPr>
                <w:rFonts w:ascii="Aptos" w:hAnsi="Aptos"/>
                <w:b w:val="0"/>
                <w:sz w:val="16"/>
              </w:rPr>
              <w:t>Known datasets with expected outputs.</w:t>
            </w:r>
          </w:p>
        </w:tc>
      </w:tr>
      <w:tr>
        <w:tc>
          <w:tcPr>
            <w:tcW w:type="dxa" w:w="1872"/>
            <w:vAlign w:val="center"/>
          </w:tcPr>
          <w:p>
            <w:r/>
            <w:r>
              <w:rPr>
                <w:rFonts w:ascii="Aptos" w:hAnsi="Aptos"/>
                <w:b w:val="0"/>
                <w:sz w:val="16"/>
              </w:rPr>
              <w:t>Data validation</w:t>
            </w:r>
          </w:p>
        </w:tc>
        <w:tc>
          <w:tcPr>
            <w:tcW w:type="dxa" w:w="4032"/>
            <w:vAlign w:val="center"/>
          </w:tcPr>
          <w:p>
            <w:r/>
            <w:r>
              <w:rPr>
                <w:rFonts w:ascii="Aptos" w:hAnsi="Aptos"/>
                <w:b w:val="0"/>
                <w:sz w:val="16"/>
              </w:rPr>
              <w:t>Verify incoming and derived data meet declared rules.</w:t>
            </w:r>
          </w:p>
        </w:tc>
        <w:tc>
          <w:tcPr>
            <w:tcW w:type="dxa" w:w="4536"/>
            <w:vAlign w:val="center"/>
          </w:tcPr>
          <w:p>
            <w:r/>
            <w:r>
              <w:rPr>
                <w:rFonts w:ascii="Aptos" w:hAnsi="Aptos"/>
                <w:b w:val="0"/>
                <w:sz w:val="16"/>
              </w:rPr>
              <w:t>Ranges, uniqueness, required fields, cross-field logic.</w:t>
            </w:r>
          </w:p>
        </w:tc>
      </w:tr>
      <w:tr>
        <w:tc>
          <w:tcPr>
            <w:tcW w:type="dxa" w:w="1872"/>
            <w:vAlign w:val="center"/>
          </w:tcPr>
          <w:p>
            <w:r/>
            <w:r>
              <w:rPr>
                <w:rFonts w:ascii="Aptos" w:hAnsi="Aptos"/>
                <w:b w:val="0"/>
                <w:sz w:val="16"/>
              </w:rPr>
              <w:t>User acceptance</w:t>
            </w:r>
          </w:p>
        </w:tc>
        <w:tc>
          <w:tcPr>
            <w:tcW w:type="dxa" w:w="4032"/>
            <w:vAlign w:val="center"/>
          </w:tcPr>
          <w:p>
            <w:r/>
            <w:r>
              <w:rPr>
                <w:rFonts w:ascii="Aptos" w:hAnsi="Aptos"/>
                <w:b w:val="0"/>
                <w:sz w:val="16"/>
              </w:rPr>
              <w:t>Confirm workflow supports analyst/reviewer needs.</w:t>
            </w:r>
          </w:p>
        </w:tc>
        <w:tc>
          <w:tcPr>
            <w:tcW w:type="dxa" w:w="4536"/>
            <w:vAlign w:val="center"/>
          </w:tcPr>
          <w:p>
            <w:r/>
            <w:r>
              <w:rPr>
                <w:rFonts w:ascii="Aptos" w:hAnsi="Aptos"/>
                <w:b w:val="0"/>
                <w:sz w:val="16"/>
              </w:rPr>
              <w:t>Complete representative run without developer intervention.</w:t>
            </w:r>
          </w:p>
        </w:tc>
      </w:tr>
      <w:tr>
        <w:tc>
          <w:tcPr>
            <w:tcW w:type="dxa" w:w="1872"/>
            <w:vAlign w:val="center"/>
          </w:tcPr>
          <w:p>
            <w:r/>
            <w:r>
              <w:rPr>
                <w:rFonts w:ascii="Aptos" w:hAnsi="Aptos"/>
                <w:b w:val="0"/>
                <w:sz w:val="16"/>
              </w:rPr>
              <w:t>Security/permissions</w:t>
            </w:r>
          </w:p>
        </w:tc>
        <w:tc>
          <w:tcPr>
            <w:tcW w:type="dxa" w:w="4032"/>
            <w:vAlign w:val="center"/>
          </w:tcPr>
          <w:p>
            <w:r/>
            <w:r>
              <w:rPr>
                <w:rFonts w:ascii="Aptos" w:hAnsi="Aptos"/>
                <w:b w:val="0"/>
                <w:sz w:val="16"/>
              </w:rPr>
              <w:t>Confirm roles can access only intended content/actions.</w:t>
            </w:r>
          </w:p>
        </w:tc>
        <w:tc>
          <w:tcPr>
            <w:tcW w:type="dxa" w:w="4536"/>
            <w:vAlign w:val="center"/>
          </w:tcPr>
          <w:p>
            <w:r/>
            <w:r>
              <w:rPr>
                <w:rFonts w:ascii="Aptos" w:hAnsi="Aptos"/>
                <w:b w:val="0"/>
                <w:sz w:val="16"/>
              </w:rPr>
              <w:t>Consumer cannot edit templates; analyst cannot administer permissions.</w:t>
            </w:r>
          </w:p>
        </w:tc>
      </w:tr>
      <w:tr>
        <w:tc>
          <w:tcPr>
            <w:tcW w:type="dxa" w:w="1872"/>
            <w:vAlign w:val="center"/>
          </w:tcPr>
          <w:p>
            <w:r/>
            <w:r>
              <w:rPr>
                <w:rFonts w:ascii="Aptos" w:hAnsi="Aptos"/>
                <w:b w:val="0"/>
                <w:sz w:val="16"/>
              </w:rPr>
              <w:t>Release smoke test</w:t>
            </w:r>
          </w:p>
        </w:tc>
        <w:tc>
          <w:tcPr>
            <w:tcW w:type="dxa" w:w="4032"/>
            <w:vAlign w:val="center"/>
          </w:tcPr>
          <w:p>
            <w:r/>
            <w:r>
              <w:rPr>
                <w:rFonts w:ascii="Aptos" w:hAnsi="Aptos"/>
                <w:b w:val="0"/>
                <w:sz w:val="16"/>
              </w:rPr>
              <w:t>Verify core path after deployment.</w:t>
            </w:r>
          </w:p>
        </w:tc>
        <w:tc>
          <w:tcPr>
            <w:tcW w:type="dxa" w:w="4536"/>
            <w:vAlign w:val="center"/>
          </w:tcPr>
          <w:p>
            <w:r/>
            <w:r>
              <w:rPr>
                <w:rFonts w:ascii="Aptos" w:hAnsi="Aptos"/>
                <w:b w:val="0"/>
                <w:sz w:val="16"/>
              </w:rPr>
              <w:t>Create run, validate, execute, open output, complete approval.</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AF2F8"/>
          </w:tcPr>
          <w:p>
            <w:r/>
            <w:r>
              <w:rPr>
                <w:b/>
                <w:color w:val="17365D"/>
                <w:sz w:val="19"/>
              </w:rPr>
              <w:t xml:space="preserve">Minimum acceptance gate  </w:t>
            </w:r>
            <w:r>
              <w:rPr>
                <w:sz w:val="18"/>
              </w:rPr>
              <w:t>A release is not production-ready until critical functional requirements pass, representative analytical results match validated reference outputs, permissions are verified, error logging works, and at least one complete run can be traced from source dataset through approved output.</w:t>
            </w:r>
          </w:p>
        </w:tc>
      </w:tr>
    </w:tbl>
    <w:p>
      <w:pPr>
        <w:spacing w:after="20"/>
      </w:pPr>
    </w:p>
    <w:p>
      <w:pPr>
        <w:pStyle w:val="Heading1"/>
      </w:pPr>
      <w:r>
        <w:t>15. Development and Release Workflow</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7365D"/>
          </w:tcPr>
          <w:p>
            <w:r/>
            <w:r>
              <w:rPr>
                <w:rFonts w:ascii="Aptos" w:hAnsi="Aptos"/>
                <w:b/>
                <w:color w:val="FFFFFF"/>
                <w:sz w:val="16"/>
              </w:rPr>
              <w:t>Phase</w:t>
            </w:r>
          </w:p>
        </w:tc>
        <w:tc>
          <w:tcPr>
            <w:tcW w:type="dxa" w:w="8424"/>
            <w:vAlign w:val="center"/>
            <w:shd w:fill="17365D"/>
          </w:tcPr>
          <w:p>
            <w:r/>
            <w:r>
              <w:rPr>
                <w:rFonts w:ascii="Aptos" w:hAnsi="Aptos"/>
                <w:b/>
                <w:color w:val="FFFFFF"/>
                <w:sz w:val="16"/>
              </w:rPr>
              <w:t>Deliverable / gate</w:t>
            </w:r>
          </w:p>
        </w:tc>
      </w:tr>
      <w:tr>
        <w:tc>
          <w:tcPr>
            <w:tcW w:type="dxa" w:w="1944"/>
            <w:vAlign w:val="center"/>
          </w:tcPr>
          <w:p>
            <w:r/>
            <w:r>
              <w:rPr>
                <w:rFonts w:ascii="Aptos" w:hAnsi="Aptos"/>
                <w:b w:val="0"/>
                <w:sz w:val="16"/>
              </w:rPr>
              <w:t>1. Define</w:t>
            </w:r>
          </w:p>
        </w:tc>
        <w:tc>
          <w:tcPr>
            <w:tcW w:type="dxa" w:w="8424"/>
            <w:vAlign w:val="center"/>
          </w:tcPr>
          <w:p>
            <w:r/>
            <w:r>
              <w:rPr>
                <w:rFonts w:ascii="Aptos" w:hAnsi="Aptos"/>
                <w:b w:val="0"/>
                <w:sz w:val="16"/>
              </w:rPr>
              <w:t>Approved problem statement, user roles, scope, acceptance criteria.</w:t>
            </w:r>
          </w:p>
        </w:tc>
      </w:tr>
      <w:tr>
        <w:tc>
          <w:tcPr>
            <w:tcW w:type="dxa" w:w="1944"/>
            <w:vAlign w:val="center"/>
          </w:tcPr>
          <w:p>
            <w:r/>
            <w:r>
              <w:rPr>
                <w:rFonts w:ascii="Aptos" w:hAnsi="Aptos"/>
                <w:b w:val="0"/>
                <w:sz w:val="16"/>
              </w:rPr>
              <w:t>2. Design</w:t>
            </w:r>
          </w:p>
        </w:tc>
        <w:tc>
          <w:tcPr>
            <w:tcW w:type="dxa" w:w="8424"/>
            <w:vAlign w:val="center"/>
          </w:tcPr>
          <w:p>
            <w:r/>
            <w:r>
              <w:rPr>
                <w:rFonts w:ascii="Aptos" w:hAnsi="Aptos"/>
                <w:b w:val="0"/>
                <w:sz w:val="16"/>
              </w:rPr>
              <w:t>Updated build spec, architecture, UI/workflow, data schema, interfaces.</w:t>
            </w:r>
          </w:p>
        </w:tc>
      </w:tr>
      <w:tr>
        <w:tc>
          <w:tcPr>
            <w:tcW w:type="dxa" w:w="1944"/>
            <w:vAlign w:val="center"/>
          </w:tcPr>
          <w:p>
            <w:r/>
            <w:r>
              <w:rPr>
                <w:rFonts w:ascii="Aptos" w:hAnsi="Aptos"/>
                <w:b w:val="0"/>
                <w:sz w:val="16"/>
              </w:rPr>
              <w:t>3. Implement</w:t>
            </w:r>
          </w:p>
        </w:tc>
        <w:tc>
          <w:tcPr>
            <w:tcW w:type="dxa" w:w="8424"/>
            <w:vAlign w:val="center"/>
          </w:tcPr>
          <w:p>
            <w:r/>
            <w:r>
              <w:rPr>
                <w:rFonts w:ascii="Aptos" w:hAnsi="Aptos"/>
                <w:b w:val="0"/>
                <w:sz w:val="16"/>
              </w:rPr>
              <w:t>Feature branch/code changes, unit tests, documentation.</w:t>
            </w:r>
          </w:p>
        </w:tc>
      </w:tr>
      <w:tr>
        <w:tc>
          <w:tcPr>
            <w:tcW w:type="dxa" w:w="1944"/>
            <w:vAlign w:val="center"/>
          </w:tcPr>
          <w:p>
            <w:r/>
            <w:r>
              <w:rPr>
                <w:rFonts w:ascii="Aptos" w:hAnsi="Aptos"/>
                <w:b w:val="0"/>
                <w:sz w:val="16"/>
              </w:rPr>
              <w:t>4. Review</w:t>
            </w:r>
          </w:p>
        </w:tc>
        <w:tc>
          <w:tcPr>
            <w:tcW w:type="dxa" w:w="8424"/>
            <w:vAlign w:val="center"/>
          </w:tcPr>
          <w:p>
            <w:r/>
            <w:r>
              <w:rPr>
                <w:rFonts w:ascii="Aptos" w:hAnsi="Aptos"/>
                <w:b w:val="0"/>
                <w:sz w:val="16"/>
              </w:rPr>
              <w:t>Code review plus psychometric/methodological review where applicable.</w:t>
            </w:r>
          </w:p>
        </w:tc>
      </w:tr>
      <w:tr>
        <w:tc>
          <w:tcPr>
            <w:tcW w:type="dxa" w:w="1944"/>
            <w:vAlign w:val="center"/>
          </w:tcPr>
          <w:p>
            <w:r/>
            <w:r>
              <w:rPr>
                <w:rFonts w:ascii="Aptos" w:hAnsi="Aptos"/>
                <w:b w:val="0"/>
                <w:sz w:val="16"/>
              </w:rPr>
              <w:t>5. Validate</w:t>
            </w:r>
          </w:p>
        </w:tc>
        <w:tc>
          <w:tcPr>
            <w:tcW w:type="dxa" w:w="8424"/>
            <w:vAlign w:val="center"/>
          </w:tcPr>
          <w:p>
            <w:r/>
            <w:r>
              <w:rPr>
                <w:rFonts w:ascii="Aptos" w:hAnsi="Aptos"/>
                <w:b w:val="0"/>
                <w:sz w:val="16"/>
              </w:rPr>
              <w:t>Regression dataset, QA results, UAT evidence.</w:t>
            </w:r>
          </w:p>
        </w:tc>
      </w:tr>
      <w:tr>
        <w:tc>
          <w:tcPr>
            <w:tcW w:type="dxa" w:w="1944"/>
            <w:vAlign w:val="center"/>
          </w:tcPr>
          <w:p>
            <w:r/>
            <w:r>
              <w:rPr>
                <w:rFonts w:ascii="Aptos" w:hAnsi="Aptos"/>
                <w:b w:val="0"/>
                <w:sz w:val="16"/>
              </w:rPr>
              <w:t>6. Release</w:t>
            </w:r>
          </w:p>
        </w:tc>
        <w:tc>
          <w:tcPr>
            <w:tcW w:type="dxa" w:w="8424"/>
            <w:vAlign w:val="center"/>
          </w:tcPr>
          <w:p>
            <w:r/>
            <w:r>
              <w:rPr>
                <w:rFonts w:ascii="Aptos" w:hAnsi="Aptos"/>
                <w:b w:val="0"/>
                <w:sz w:val="16"/>
              </w:rPr>
              <w:t>Version tag, release notes, deployment package, migration/config notes.</w:t>
            </w:r>
          </w:p>
        </w:tc>
      </w:tr>
      <w:tr>
        <w:tc>
          <w:tcPr>
            <w:tcW w:type="dxa" w:w="1944"/>
            <w:vAlign w:val="center"/>
          </w:tcPr>
          <w:p>
            <w:r/>
            <w:r>
              <w:rPr>
                <w:rFonts w:ascii="Aptos" w:hAnsi="Aptos"/>
                <w:b w:val="0"/>
                <w:sz w:val="16"/>
              </w:rPr>
              <w:t>7. Operate</w:t>
            </w:r>
          </w:p>
        </w:tc>
        <w:tc>
          <w:tcPr>
            <w:tcW w:type="dxa" w:w="8424"/>
            <w:vAlign w:val="center"/>
          </w:tcPr>
          <w:p>
            <w:r/>
            <w:r>
              <w:rPr>
                <w:rFonts w:ascii="Aptos" w:hAnsi="Aptos"/>
                <w:b w:val="0"/>
                <w:sz w:val="16"/>
              </w:rPr>
              <w:t>Run monitoring, issue tracking, template/config maintenance.</w:t>
            </w:r>
          </w:p>
        </w:tc>
      </w:tr>
      <w:tr>
        <w:tc>
          <w:tcPr>
            <w:tcW w:type="dxa" w:w="1944"/>
            <w:vAlign w:val="center"/>
          </w:tcPr>
          <w:p>
            <w:r/>
            <w:r>
              <w:rPr>
                <w:rFonts w:ascii="Aptos" w:hAnsi="Aptos"/>
                <w:b w:val="0"/>
                <w:sz w:val="16"/>
              </w:rPr>
              <w:t>8. Change control</w:t>
            </w:r>
          </w:p>
        </w:tc>
        <w:tc>
          <w:tcPr>
            <w:tcW w:type="dxa" w:w="8424"/>
            <w:vAlign w:val="center"/>
          </w:tcPr>
          <w:p>
            <w:r/>
            <w:r>
              <w:rPr>
                <w:rFonts w:ascii="Aptos" w:hAnsi="Aptos"/>
                <w:b w:val="0"/>
                <w:sz w:val="16"/>
              </w:rPr>
              <w:t>Material behavior changes require spec update and new validation evidence.</w:t>
            </w:r>
          </w:p>
        </w:tc>
      </w:tr>
    </w:tbl>
    <w:p>
      <w:pPr>
        <w:spacing w:after="20"/>
      </w:pPr>
    </w:p>
    <w:p>
      <w:pPr>
        <w:pStyle w:val="Heading1"/>
      </w:pPr>
      <w:r>
        <w:t>16. Recommended Repository / Project Structure</w:t>
      </w:r>
    </w:p>
    <w:p>
      <w:r>
        <w:rPr>
          <w:rFonts w:ascii="Consolas" w:hAnsi="Consolas"/>
          <w:sz w:val="16"/>
        </w:rPr>
        <w:t>app/</w:t>
        <w:br/>
        <w:t>├── src/</w:t>
        <w:br/>
        <w:t>│   ├── intake/</w:t>
        <w:br/>
        <w:t>│   ├── validation/</w:t>
        <w:br/>
        <w:t>│   ├── transformation/</w:t>
        <w:br/>
        <w:t>│   ├── analysis/</w:t>
        <w:br/>
        <w:t>│   ├── qa/</w:t>
        <w:br/>
        <w:t>│   ├── reporting/</w:t>
        <w:br/>
        <w:t>│   └── integrations/</w:t>
        <w:br/>
        <w:t>├── config/</w:t>
        <w:br/>
        <w:t>├── schemas/</w:t>
        <w:br/>
        <w:t>├── templates/</w:t>
        <w:br/>
        <w:t>├── tests/</w:t>
        <w:br/>
        <w:t>│   ├── unit/</w:t>
        <w:br/>
        <w:t>│   ├── integration/</w:t>
        <w:br/>
        <w:t>│   └── regression/</w:t>
        <w:br/>
        <w:t>├── docs/</w:t>
        <w:br/>
        <w:t>│   ├── build_spec/</w:t>
        <w:br/>
        <w:t>│   ├── decisions/</w:t>
        <w:br/>
        <w:t>│   └── user_guide/</w:t>
        <w:br/>
        <w:t>├── scripts/</w:t>
        <w:br/>
        <w:t>├── sample_data/       # synthetic/non-sensitive only</w:t>
        <w:br/>
        <w:t>├── pyproject.toml / requirements files</w:t>
        <w:br/>
        <w:t>├── README.md</w:t>
        <w:br/>
        <w:t>├── CHANGELOG.md</w:t>
        <w:br/>
        <w:t>└── .gitignore</w:t>
      </w:r>
    </w:p>
    <w:p>
      <w:pPr>
        <w:pStyle w:val="Heading1"/>
      </w:pPr>
      <w:r>
        <w:t>17. Architecture Decision Records (ADR)</w:t>
      </w:r>
    </w:p>
    <w:p>
      <w:r>
        <w:t>Material design decisions should be recorded separately rather than buried in code comments. Each ADR should identify the context, decision, alternatives considered, consequences, owner, and date. Examples include selection of SharePoint as the portal, DuckDB versus SQLite, report-generation framework, compute hosting model, and the boundary between Power Apps and custom code.</w:t>
      </w:r>
    </w:p>
    <w:p>
      <w:pPr>
        <w:pStyle w:val="Heading1"/>
      </w:pPr>
      <w:r>
        <w:t>18. Implementation Phases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7365D"/>
          </w:tcPr>
          <w:p>
            <w:r/>
            <w:r>
              <w:rPr>
                <w:rFonts w:ascii="Aptos" w:hAnsi="Aptos"/>
                <w:b/>
                <w:color w:val="FFFFFF"/>
                <w:sz w:val="16"/>
              </w:rPr>
              <w:t>Phase</w:t>
            </w:r>
          </w:p>
        </w:tc>
        <w:tc>
          <w:tcPr>
            <w:tcW w:type="dxa" w:w="5112"/>
            <w:vAlign w:val="center"/>
            <w:shd w:fill="17365D"/>
          </w:tcPr>
          <w:p>
            <w:r/>
            <w:r>
              <w:rPr>
                <w:rFonts w:ascii="Aptos" w:hAnsi="Aptos"/>
                <w:b/>
                <w:color w:val="FFFFFF"/>
                <w:sz w:val="16"/>
              </w:rPr>
              <w:t>Scope</w:t>
            </w:r>
          </w:p>
        </w:tc>
        <w:tc>
          <w:tcPr>
            <w:tcW w:type="dxa" w:w="3168"/>
            <w:vAlign w:val="center"/>
            <w:shd w:fill="17365D"/>
          </w:tcPr>
          <w:p>
            <w:r/>
            <w:r>
              <w:rPr>
                <w:rFonts w:ascii="Aptos" w:hAnsi="Aptos"/>
                <w:b/>
                <w:color w:val="FFFFFF"/>
                <w:sz w:val="16"/>
              </w:rPr>
              <w:t>Exit criterion</w:t>
            </w:r>
          </w:p>
        </w:tc>
      </w:tr>
      <w:tr>
        <w:tc>
          <w:tcPr>
            <w:tcW w:type="dxa" w:w="2016"/>
            <w:vAlign w:val="center"/>
          </w:tcPr>
          <w:p>
            <w:r/>
            <w:r>
              <w:rPr>
                <w:rFonts w:ascii="Aptos" w:hAnsi="Aptos"/>
                <w:b w:val="0"/>
                <w:sz w:val="16"/>
              </w:rPr>
              <w:t>Phase 1 - Local MVP</w:t>
            </w:r>
          </w:p>
        </w:tc>
        <w:tc>
          <w:tcPr>
            <w:tcW w:type="dxa" w:w="5112"/>
            <w:vAlign w:val="center"/>
          </w:tcPr>
          <w:p>
            <w:r/>
            <w:r>
              <w:rPr>
                <w:rFonts w:ascii="Aptos" w:hAnsi="Aptos"/>
                <w:b w:val="0"/>
                <w:sz w:val="16"/>
              </w:rPr>
              <w:t>Local Python/R/SAS/SQL compute; SharePoint libraries/templates; manual run registration.</w:t>
            </w:r>
          </w:p>
        </w:tc>
        <w:tc>
          <w:tcPr>
            <w:tcW w:type="dxa" w:w="3168"/>
            <w:vAlign w:val="center"/>
          </w:tcPr>
          <w:p>
            <w:r/>
            <w:r>
              <w:rPr>
                <w:rFonts w:ascii="Aptos" w:hAnsi="Aptos"/>
                <w:b w:val="0"/>
                <w:sz w:val="16"/>
              </w:rPr>
              <w:t>One complete controlled workflow works end-to-end.</w:t>
            </w:r>
          </w:p>
        </w:tc>
      </w:tr>
      <w:tr>
        <w:tc>
          <w:tcPr>
            <w:tcW w:type="dxa" w:w="2016"/>
            <w:vAlign w:val="center"/>
          </w:tcPr>
          <w:p>
            <w:r/>
            <w:r>
              <w:rPr>
                <w:rFonts w:ascii="Aptos" w:hAnsi="Aptos"/>
                <w:b w:val="0"/>
                <w:sz w:val="16"/>
              </w:rPr>
              <w:t>Phase 2 - Governed Workflow</w:t>
            </w:r>
          </w:p>
        </w:tc>
        <w:tc>
          <w:tcPr>
            <w:tcW w:type="dxa" w:w="5112"/>
            <w:vAlign w:val="center"/>
          </w:tcPr>
          <w:p>
            <w:r/>
            <w:r>
              <w:rPr>
                <w:rFonts w:ascii="Aptos" w:hAnsi="Aptos"/>
                <w:b w:val="0"/>
                <w:sz w:val="16"/>
              </w:rPr>
              <w:t>SharePoint Lists for run/approval logs; Power Automate notifications; standardized reports.</w:t>
            </w:r>
          </w:p>
        </w:tc>
        <w:tc>
          <w:tcPr>
            <w:tcW w:type="dxa" w:w="3168"/>
            <w:vAlign w:val="center"/>
          </w:tcPr>
          <w:p>
            <w:r/>
            <w:r>
              <w:rPr>
                <w:rFonts w:ascii="Aptos" w:hAnsi="Aptos"/>
                <w:b w:val="0"/>
                <w:sz w:val="16"/>
              </w:rPr>
              <w:t>Run history and approvals no longer depend on email/manual notes.</w:t>
            </w:r>
          </w:p>
        </w:tc>
      </w:tr>
      <w:tr>
        <w:tc>
          <w:tcPr>
            <w:tcW w:type="dxa" w:w="2016"/>
            <w:vAlign w:val="center"/>
          </w:tcPr>
          <w:p>
            <w:r/>
            <w:r>
              <w:rPr>
                <w:rFonts w:ascii="Aptos" w:hAnsi="Aptos"/>
                <w:b w:val="0"/>
                <w:sz w:val="16"/>
              </w:rPr>
              <w:t>Phase 3 - Shared Application</w:t>
            </w:r>
          </w:p>
        </w:tc>
        <w:tc>
          <w:tcPr>
            <w:tcW w:type="dxa" w:w="5112"/>
            <w:vAlign w:val="center"/>
          </w:tcPr>
          <w:p>
            <w:r/>
            <w:r>
              <w:rPr>
                <w:rFonts w:ascii="Aptos" w:hAnsi="Aptos"/>
                <w:b w:val="0"/>
                <w:sz w:val="16"/>
              </w:rPr>
              <w:t>Power Apps or custom front end invokes approved compute service/API.</w:t>
            </w:r>
          </w:p>
        </w:tc>
        <w:tc>
          <w:tcPr>
            <w:tcW w:type="dxa" w:w="3168"/>
            <w:vAlign w:val="center"/>
          </w:tcPr>
          <w:p>
            <w:r/>
            <w:r>
              <w:rPr>
                <w:rFonts w:ascii="Aptos" w:hAnsi="Aptos"/>
                <w:b w:val="0"/>
                <w:sz w:val="16"/>
              </w:rPr>
              <w:t>Coworkers can execute approved workflows without local developer setup.</w:t>
            </w:r>
          </w:p>
        </w:tc>
      </w:tr>
      <w:tr>
        <w:tc>
          <w:tcPr>
            <w:tcW w:type="dxa" w:w="2016"/>
            <w:vAlign w:val="center"/>
          </w:tcPr>
          <w:p>
            <w:r/>
            <w:r>
              <w:rPr>
                <w:rFonts w:ascii="Aptos" w:hAnsi="Aptos"/>
                <w:b w:val="0"/>
                <w:sz w:val="16"/>
              </w:rPr>
              <w:t>Phase 4 - Scaled Platform</w:t>
            </w:r>
          </w:p>
        </w:tc>
        <w:tc>
          <w:tcPr>
            <w:tcW w:type="dxa" w:w="5112"/>
            <w:vAlign w:val="center"/>
          </w:tcPr>
          <w:p>
            <w:r/>
            <w:r>
              <w:rPr>
                <w:rFonts w:ascii="Aptos" w:hAnsi="Aptos"/>
                <w:b w:val="0"/>
                <w:sz w:val="16"/>
              </w:rPr>
              <w:t>Hosted compute, centralized data layer, CI/CD, monitoring, expanded tool catalog.</w:t>
            </w:r>
          </w:p>
        </w:tc>
        <w:tc>
          <w:tcPr>
            <w:tcW w:type="dxa" w:w="3168"/>
            <w:vAlign w:val="center"/>
          </w:tcPr>
          <w:p>
            <w:r/>
            <w:r>
              <w:rPr>
                <w:rFonts w:ascii="Aptos" w:hAnsi="Aptos"/>
                <w:b w:val="0"/>
                <w:sz w:val="16"/>
              </w:rPr>
              <w:t>Multiple production workflows share common platform services.</w:t>
            </w:r>
          </w:p>
        </w:tc>
      </w:tr>
    </w:tbl>
    <w:p>
      <w:pPr>
        <w:spacing w:after="20"/>
      </w:pPr>
    </w:p>
    <w:p>
      <w:pPr>
        <w:pStyle w:val="Heading1"/>
      </w:pPr>
      <w:r>
        <w:t>19. Definition of Done</w:t>
      </w:r>
    </w:p>
    <w:p>
      <w:pPr>
        <w:pStyle w:val="ListBullet"/>
      </w:pPr>
      <w:r>
        <w:t>Functional requirements for the release are implemented and traceable to tests.</w:t>
      </w:r>
    </w:p>
    <w:p>
      <w:pPr>
        <w:pStyle w:val="ListBullet"/>
      </w:pPr>
      <w:r>
        <w:t>Automated QA passes on reference data and discrepancies are documented.</w:t>
      </w:r>
    </w:p>
    <w:p>
      <w:pPr>
        <w:pStyle w:val="ListBullet"/>
      </w:pPr>
      <w:r>
        <w:t>User-facing workflow and error messages are reviewed.</w:t>
      </w:r>
    </w:p>
    <w:p>
      <w:pPr>
        <w:pStyle w:val="ListBullet"/>
      </w:pPr>
      <w:r>
        <w:t>Code, configuration, and schemas are version controlled.</w:t>
      </w:r>
    </w:p>
    <w:p>
      <w:pPr>
        <w:pStyle w:val="ListBullet"/>
      </w:pPr>
      <w:r>
        <w:t>Run logging captures required traceability fields.</w:t>
      </w:r>
    </w:p>
    <w:p>
      <w:pPr>
        <w:pStyle w:val="ListBullet"/>
      </w:pPr>
      <w:r>
        <w:t>Security and permission behavior is verified.</w:t>
      </w:r>
    </w:p>
    <w:p>
      <w:pPr>
        <w:pStyle w:val="ListBullet"/>
      </w:pPr>
      <w:r>
        <w:t>User documentation and release notes are updated.</w:t>
      </w:r>
    </w:p>
    <w:p>
      <w:pPr>
        <w:pStyle w:val="ListBullet"/>
      </w:pPr>
      <w:r>
        <w:t>Reports/exports open correctly in target Office/PDF environments.</w:t>
      </w:r>
    </w:p>
    <w:p>
      <w:pPr>
        <w:pStyle w:val="ListBullet"/>
      </w:pPr>
      <w:r>
        <w:t>Known limitations and deferred items are documented.</w:t>
      </w:r>
    </w:p>
    <w:p>
      <w:pPr>
        <w:pStyle w:val="ListBullet"/>
      </w:pPr>
      <w:r>
        <w:t>The build specification is updated to reflect implemented behavior.</w:t>
      </w:r>
    </w:p>
    <w:p>
      <w:pPr>
        <w:pStyle w:val="Heading1"/>
      </w:pPr>
      <w:r>
        <w:t>20. Build Spec Change Log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center"/>
            <w:shd w:fill="17365D"/>
          </w:tcPr>
          <w:p>
            <w:r/>
            <w:r>
              <w:rPr>
                <w:rFonts w:ascii="Aptos" w:hAnsi="Aptos"/>
                <w:b/>
                <w:color w:val="FFFFFF"/>
                <w:sz w:val="16"/>
              </w:rPr>
              <w:t>Version</w:t>
            </w:r>
          </w:p>
        </w:tc>
        <w:tc>
          <w:tcPr>
            <w:tcW w:type="dxa" w:w="1728"/>
            <w:vAlign w:val="center"/>
            <w:shd w:fill="17365D"/>
          </w:tcPr>
          <w:p>
            <w:r/>
            <w:r>
              <w:rPr>
                <w:rFonts w:ascii="Aptos" w:hAnsi="Aptos"/>
                <w:b/>
                <w:color w:val="FFFFFF"/>
                <w:sz w:val="16"/>
              </w:rPr>
              <w:t>Date</w:t>
            </w:r>
          </w:p>
        </w:tc>
        <w:tc>
          <w:tcPr>
            <w:tcW w:type="dxa" w:w="6048"/>
            <w:vAlign w:val="center"/>
            <w:shd w:fill="17365D"/>
          </w:tcPr>
          <w:p>
            <w:r/>
            <w:r>
              <w:rPr>
                <w:rFonts w:ascii="Aptos" w:hAnsi="Aptos"/>
                <w:b/>
                <w:color w:val="FFFFFF"/>
                <w:sz w:val="16"/>
              </w:rPr>
              <w:t>Change</w:t>
            </w:r>
          </w:p>
        </w:tc>
        <w:tc>
          <w:tcPr>
            <w:tcW w:type="dxa" w:w="1728"/>
            <w:vAlign w:val="center"/>
            <w:shd w:fill="17365D"/>
          </w:tcPr>
          <w:p>
            <w:r/>
            <w:r>
              <w:rPr>
                <w:rFonts w:ascii="Aptos" w:hAnsi="Aptos"/>
                <w:b/>
                <w:color w:val="FFFFFF"/>
                <w:sz w:val="16"/>
              </w:rPr>
              <w:t>Owner</w:t>
            </w:r>
          </w:p>
        </w:tc>
      </w:tr>
      <w:tr>
        <w:tc>
          <w:tcPr>
            <w:tcW w:type="dxa" w:w="1152"/>
            <w:vAlign w:val="center"/>
          </w:tcPr>
          <w:p>
            <w:r/>
            <w:r>
              <w:rPr>
                <w:rFonts w:ascii="Aptos" w:hAnsi="Aptos"/>
                <w:b w:val="0"/>
                <w:sz w:val="16"/>
              </w:rPr>
              <w:t>1.0</w:t>
            </w:r>
          </w:p>
        </w:tc>
        <w:tc>
          <w:tcPr>
            <w:tcW w:type="dxa" w:w="1728"/>
            <w:vAlign w:val="center"/>
          </w:tcPr>
          <w:p>
            <w:r/>
            <w:r>
              <w:rPr>
                <w:rFonts w:ascii="Aptos" w:hAnsi="Aptos"/>
                <w:b w:val="0"/>
                <w:sz w:val="16"/>
              </w:rPr>
              <w:t>2026-08-13</w:t>
            </w:r>
          </w:p>
        </w:tc>
        <w:tc>
          <w:tcPr>
            <w:tcW w:type="dxa" w:w="6048"/>
            <w:vAlign w:val="center"/>
          </w:tcPr>
          <w:p>
            <w:r/>
            <w:r>
              <w:rPr>
                <w:rFonts w:ascii="Aptos" w:hAnsi="Aptos"/>
                <w:b w:val="0"/>
                <w:sz w:val="16"/>
              </w:rPr>
              <w:t>Initial reference architecture and professional software-development baseline.</w:t>
            </w:r>
          </w:p>
        </w:tc>
        <w:tc>
          <w:tcPr>
            <w:tcW w:type="dxa" w:w="1728"/>
            <w:vAlign w:val="center"/>
          </w:tcPr>
          <w:p>
            <w:r/>
            <w:r>
              <w:rPr>
                <w:rFonts w:ascii="Aptos" w:hAnsi="Aptos"/>
                <w:b w:val="0"/>
                <w:sz w:val="16"/>
              </w:rPr>
              <w:t>Application Owner</w:t>
            </w:r>
          </w:p>
        </w:tc>
      </w:tr>
    </w:tbl>
    <w:p>
      <w:pPr>
        <w:spacing w:after="20"/>
      </w:pPr>
    </w:p>
    <w:sectPr w:rsidR="00FC693F" w:rsidRPr="0006063C" w:rsidSect="00034616">
      <w:headerReference w:type="default" r:id="rId11"/>
      <w:footerReference w:type="default" r:id="rId1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4"/>
      </w:rPr>
      <w:t>Controlled design document - verify current version before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8C8D"/>
        <w:sz w:val="14"/>
      </w:rPr>
      <w:t>Psychometrics Data Science Application |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40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rPr>
      <w:rFonts w:ascii="Aptos" w:hAnsi="Aptos"/>
      <w:b/>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