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3A8A"/>
        </w:rPr>
        <w:t>BÁO CÁO ĐẶC TẢ YÊU CẦU PHẦN MỀM (SRS)</w:t>
      </w:r>
    </w:p>
    <w:p>
      <w:pPr>
        <w:jc w:val="center"/>
      </w:pPr>
      <w:r>
        <w:rPr>
          <w:b/>
          <w:sz w:val="28"/>
          <w:color w:val="2563EB"/>
        </w:rPr>
        <w:t>HỆ THỐNG QUẢN LÝ THU CHI CÁ NHÂN VÀ GIA ĐÌNH</w:t>
      </w:r>
    </w:p>
    <w:p>
      <w:pPr>
        <w:jc w:val="center"/>
      </w:pPr>
      <w:r>
        <w:rPr>
          <w:i/>
          <w:sz w:val="22"/>
          <w:color w:val="64748B"/>
        </w:rPr>
        <w:t>(Personal and Family Financial Management System - Spring Boot and React)</w:t>
      </w:r>
    </w:p>
    <w:p>
      <w:r>
        <w:t/>
      </w:r>
    </w:p>
    <w:p>
      <w:r>
        <w:rPr>
          <w:b/>
          <w:sz w:val="24"/>
        </w:rPr>
        <w:t>Học phần: Phát triển Dự án Phần mềm / Đồ án Chuyên ngành</w:t>
      </w:r>
    </w:p>
    <w:p>
      <w:r>
        <w:rPr>
          <w:b/>
          <w:sz w:val="24"/>
        </w:rPr>
        <w:t>Lớp học phần: HN-KS24-CNTT1</w:t>
      </w:r>
    </w:p>
    <w:p>
      <w:r>
        <w:rPr>
          <w:b/>
          <w:sz w:val="24"/>
        </w:rPr>
        <w:t>Giảng viên hướng dẫn: ThS. Giảng viên Bùi Thanh Hải</w:t>
      </w:r>
    </w:p>
    <w:p>
      <w:r>
        <w:rPr>
          <w:b/>
          <w:sz w:val="24"/>
        </w:rPr>
        <w:t>Nhóm thực hiện: Nhóm 04 (Trần Hữu Nhật, Nguyễn Hoàng Phúc, La Thế Phong, Nguyễn Mạnh Thắng)</w:t>
      </w:r>
    </w:p>
    <w:p>
      <w:r>
        <w:rPr>
          <w:b/>
          <w:sz w:val="24"/>
        </w:rPr>
        <w:t>Hạn nộp &amp; Ngày nộp: 13/11/2026</w:t>
      </w:r>
    </w:p>
    <w:p>
      <w:r>
        <w:t/>
      </w:r>
    </w:p>
    <w:p>
      <w:r>
        <w:rPr>
          <w:b/>
          <w:sz w:val="26"/>
          <w:color w:val="1E3A8A"/>
        </w:rPr>
        <w:t>1. DANH SÁCH 16 USE CASE TIÊU CHUẨN (UC01 - UC16)</w:t>
      </w:r>
    </w:p>
    <w:p>
      <w:r>
        <w:t>• UC01: Đăng ký, Đăng nhập, Cấp phát JWT &amp; Refresh Token</w:t>
      </w:r>
    </w:p>
    <w:p>
      <w:r>
        <w:t>• UC02: Xem &amp; Cập nhật Hồ sơ cá nhân</w:t>
      </w:r>
    </w:p>
    <w:p>
      <w:r>
        <w:t>• UC03: Khởi tạo &amp; Quản lý danh sách Ví tiền cá nhân</w:t>
      </w:r>
    </w:p>
    <w:p>
      <w:r>
        <w:t>• UC04: Chuyển tiền qua lại giữa các ví nội bộ</w:t>
      </w:r>
    </w:p>
    <w:p>
      <w:r>
        <w:t>• UC05: Thêm, sửa, xóa Giao dịch Thu/Chi (Transaction)</w:t>
      </w:r>
    </w:p>
    <w:p>
      <w:r>
        <w:t>• UC06: Quản lý Danh mục Thu Chi cá nhân (Category)</w:t>
      </w:r>
    </w:p>
    <w:p>
      <w:r>
        <w:t>• UC07: Thiết lập Hạn mức Ngân sách &amp; Cảnh báo vượt chi</w:t>
      </w:r>
    </w:p>
    <w:p>
      <w:r>
        <w:t>• UC08: Khởi tạo Nhóm Gia đình &amp; Sinh mã mời (Invite Code)</w:t>
      </w:r>
    </w:p>
    <w:p>
      <w:r>
        <w:t>• UC09: Nhập mã mời để Tham gia Gia đình</w:t>
      </w:r>
    </w:p>
    <w:p>
      <w:r>
        <w:t>• UC10: Quản lý Ví chung &amp; Ghi chép chi tiêu Gia đình</w:t>
      </w:r>
    </w:p>
    <w:p>
      <w:r>
        <w:t>• UC11: Phân quyền &amp; Quản lý thành viên trong Gia đình</w:t>
      </w:r>
    </w:p>
    <w:p>
      <w:r>
        <w:t>• UC12: Xem Báo cáo Dòng tiền &amp; Biểu đồ Cơ cấu chi tiêu</w:t>
      </w:r>
    </w:p>
    <w:p>
      <w:r>
        <w:t>• UC13: Xuất Báo cáo Thu Chi sang tệp Excel / PDF</w:t>
      </w:r>
    </w:p>
    <w:p>
      <w:r>
        <w:t>• UC14: Bảng điều khiển Quản trị hệ thống (Admin Dashboard)</w:t>
      </w:r>
    </w:p>
    <w:p>
      <w:r>
        <w:t>• UC15: Quản lý Người dùng hệ thống (Khóa / Mở khóa)</w:t>
      </w:r>
    </w:p>
    <w:p>
      <w:r>
        <w:t>• UC16: Quản lý Danh mục thu chi mặc định toàn hệ thống</w:t>
      </w:r>
    </w:p>
    <w:p>
      <w:r>
        <w:t/>
      </w:r>
    </w:p>
    <w:p>
      <w:r>
        <w:rPr>
          <w:b/>
          <w:sz w:val="26"/>
          <w:color w:val="1E3A8A"/>
        </w:rPr>
        <w:t>2. HỆ THỐNG MÃ THÔNG BÁO VÀ CẢNH BÁO (FIN-NB01 ĐẾN FIN-NB12)</w:t>
      </w:r>
    </w:p>
    <w:p>
      <w:r>
        <w:t>Hệ thống định nghĩa 12 mã thông báo chuẩn hóa từ FIN-NB01 đến FIN-NB12 hỗ trợ trải nghiệm người dùng trực quan và an toàn dữ liệu.</w:t>
      </w:r>
    </w:p>
    <w:sectPr/>
  </w:body>
</w:document>
</file>