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F3039">
      <w:pPr>
        <w:pStyle w:val="3"/>
        <w:keepNext w:val="0"/>
        <w:keepLines w:val="0"/>
        <w:widowControl/>
        <w:suppressLineNumbers w:val="0"/>
        <w:ind w:firstLine="136" w:firstLineChars="50"/>
        <w:rPr>
          <w:rStyle w:val="7"/>
          <w:rFonts w:hint="default" w:ascii="Times New Roman" w:hAnsi="Times New Roman" w:cs="Times New Roman"/>
          <w:b/>
          <w:bCs/>
          <w:sz w:val="28"/>
          <w:szCs w:val="28"/>
          <w:lang w:val="en-IN"/>
        </w:rPr>
      </w:pPr>
      <w:r>
        <w:rPr>
          <w:rStyle w:val="7"/>
          <w:rFonts w:hint="default"/>
          <w:b/>
          <w:bCs/>
          <w:lang w:val="en-IN"/>
        </w:rPr>
        <w:t xml:space="preserve">                    </w:t>
      </w:r>
      <w:r>
        <w:rPr>
          <w:rStyle w:val="7"/>
          <w:rFonts w:hint="default"/>
          <w:b/>
          <w:bCs/>
          <w:sz w:val="28"/>
          <w:szCs w:val="28"/>
          <w:lang w:val="en-IN"/>
        </w:rPr>
        <w:t xml:space="preserve"> </w:t>
      </w:r>
      <w:r>
        <w:rPr>
          <w:rStyle w:val="7"/>
          <w:rFonts w:hint="default" w:ascii="Times New Roman" w:hAnsi="Times New Roman" w:cs="Times New Roman"/>
          <w:b/>
          <w:bCs/>
          <w:sz w:val="28"/>
          <w:szCs w:val="28"/>
          <w:lang w:val="en-IN"/>
        </w:rPr>
        <w:t xml:space="preserve">Chapter 3 </w:t>
      </w:r>
    </w:p>
    <w:p w14:paraId="6191FB56">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3.1 Introduction</w:t>
      </w:r>
    </w:p>
    <w:p w14:paraId="039424A5">
      <w:pPr>
        <w:ind w:firstLine="240" w:firstLineChars="100"/>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 xml:space="preserve">The </w:t>
      </w:r>
      <w:r>
        <w:rPr>
          <w:rStyle w:val="7"/>
          <w:rFonts w:hint="default" w:ascii="Times New Roman" w:hAnsi="Times New Roman" w:eastAsia="SimSun" w:cs="Times New Roman"/>
          <w:sz w:val="24"/>
          <w:szCs w:val="24"/>
        </w:rPr>
        <w:t>Entity-Relationship (ER) Diagram</w:t>
      </w:r>
      <w:r>
        <w:rPr>
          <w:rFonts w:hint="default" w:ascii="Times New Roman" w:hAnsi="Times New Roman" w:eastAsia="SimSun" w:cs="Times New Roman"/>
          <w:sz w:val="24"/>
          <w:szCs w:val="24"/>
        </w:rPr>
        <w:t xml:space="preserve"> for the </w:t>
      </w:r>
      <w:r>
        <w:rPr>
          <w:rStyle w:val="7"/>
          <w:rFonts w:hint="default" w:ascii="Times New Roman" w:hAnsi="Times New Roman" w:eastAsia="SimSun" w:cs="Times New Roman"/>
          <w:sz w:val="24"/>
          <w:szCs w:val="24"/>
        </w:rPr>
        <w:t>Vilvah Natural Skincare Database Management System</w:t>
      </w:r>
      <w:r>
        <w:rPr>
          <w:rFonts w:hint="default" w:ascii="Times New Roman" w:hAnsi="Times New Roman" w:eastAsia="SimSun" w:cs="Times New Roman"/>
          <w:sz w:val="24"/>
          <w:szCs w:val="24"/>
        </w:rPr>
        <w:t xml:space="preserve"> provides a conceptual representation of the database structure. It identifies the key entities involved in the system, such as </w:t>
      </w:r>
      <w:r>
        <w:rPr>
          <w:rStyle w:val="7"/>
          <w:rFonts w:hint="default" w:ascii="Times New Roman" w:hAnsi="Times New Roman" w:eastAsia="SimSun" w:cs="Times New Roman"/>
          <w:sz w:val="24"/>
          <w:szCs w:val="24"/>
        </w:rPr>
        <w:t>Customer, Product, Category, Supplier, Inventory, Orders, Order Details, Payment, and Admin</w:t>
      </w:r>
      <w:r>
        <w:rPr>
          <w:rFonts w:hint="default" w:ascii="Times New Roman" w:hAnsi="Times New Roman" w:eastAsia="SimSun" w:cs="Times New Roman"/>
          <w:sz w:val="24"/>
          <w:szCs w:val="24"/>
        </w:rPr>
        <w:t xml:space="preserve">, along with their attributes, primary keys, and foreign keys. The relationships between these entities are defined using appropriate </w:t>
      </w:r>
      <w:r>
        <w:rPr>
          <w:rStyle w:val="7"/>
          <w:rFonts w:hint="default" w:ascii="Times New Roman" w:hAnsi="Times New Roman" w:eastAsia="SimSun" w:cs="Times New Roman"/>
          <w:sz w:val="24"/>
          <w:szCs w:val="24"/>
        </w:rPr>
        <w:t>cardinality</w:t>
      </w:r>
      <w:r>
        <w:rPr>
          <w:rFonts w:hint="default" w:ascii="Times New Roman" w:hAnsi="Times New Roman" w:eastAsia="SimSun" w:cs="Times New Roman"/>
          <w:sz w:val="24"/>
          <w:szCs w:val="24"/>
        </w:rPr>
        <w:t xml:space="preserve"> and </w:t>
      </w:r>
      <w:r>
        <w:rPr>
          <w:rStyle w:val="7"/>
          <w:rFonts w:hint="default" w:ascii="Times New Roman" w:hAnsi="Times New Roman" w:eastAsia="SimSun" w:cs="Times New Roman"/>
          <w:sz w:val="24"/>
          <w:szCs w:val="24"/>
        </w:rPr>
        <w:t>participation constraints</w:t>
      </w:r>
      <w:r>
        <w:rPr>
          <w:rFonts w:hint="default" w:ascii="Times New Roman" w:hAnsi="Times New Roman" w:eastAsia="SimSun" w:cs="Times New Roman"/>
          <w:sz w:val="24"/>
          <w:szCs w:val="24"/>
        </w:rPr>
        <w:t xml:space="preserve"> to accurately represent the interactions within the business operations. The ER diagram serves as the foundation for designing the relational database schema, ensuring data integrity, minimizing redundancy, and supporting the efficient implementation and management of the Vilvah Database Management System</w:t>
      </w:r>
    </w:p>
    <w:p w14:paraId="770A6EDD">
      <w:pPr>
        <w:rPr>
          <w:rFonts w:hint="default" w:ascii="Times New Roman" w:hAnsi="Times New Roman" w:cs="Times New Roman"/>
          <w:b/>
          <w:bCs/>
          <w:sz w:val="28"/>
          <w:szCs w:val="28"/>
        </w:rPr>
      </w:pPr>
    </w:p>
    <w:p w14:paraId="755834C0">
      <w:pPr>
        <w:rPr>
          <w:rFonts w:hint="default" w:ascii="Times New Roman" w:hAnsi="Times New Roman" w:cs="Times New Roman"/>
          <w:b/>
          <w:bCs/>
          <w:sz w:val="28"/>
          <w:szCs w:val="28"/>
          <w:lang w:val="en-IN"/>
        </w:rPr>
      </w:pPr>
    </w:p>
    <w:p w14:paraId="6C15E10C">
      <w:pPr>
        <w:rPr>
          <w:rFonts w:hint="default" w:ascii="Times New Roman" w:hAnsi="Times New Roman" w:cs="Times New Roman"/>
          <w:b/>
          <w:bCs/>
          <w:sz w:val="28"/>
          <w:szCs w:val="28"/>
        </w:rPr>
      </w:pPr>
      <w:r>
        <w:rPr>
          <w:rFonts w:hint="default" w:ascii="Times New Roman" w:hAnsi="Times New Roman" w:cs="Times New Roman"/>
          <w:b/>
          <w:bCs/>
          <w:sz w:val="28"/>
          <w:szCs w:val="28"/>
          <w:lang w:val="en-IN"/>
        </w:rPr>
        <w:t>3.</w:t>
      </w:r>
      <w:r>
        <w:rPr>
          <w:rFonts w:hint="default" w:ascii="Times New Roman" w:hAnsi="Times New Roman" w:cs="Times New Roman"/>
          <w:b/>
          <w:bCs/>
          <w:sz w:val="28"/>
          <w:szCs w:val="28"/>
        </w:rPr>
        <w:t xml:space="preserve">2 Entity Relationship (ER) Diagram and Relationships </w:t>
      </w:r>
    </w:p>
    <w:p w14:paraId="68690C3C">
      <w:pPr>
        <w:rPr>
          <w:rFonts w:hint="default" w:ascii="Times New Roman" w:hAnsi="Times New Roman" w:eastAsia="SimSun" w:cs="Times New Roman"/>
          <w:b/>
          <w:bCs/>
          <w:sz w:val="28"/>
          <w:szCs w:val="28"/>
        </w:rPr>
      </w:pPr>
    </w:p>
    <w:p w14:paraId="6B7C0C12">
      <w:pPr>
        <w:numPr>
          <w:ilvl w:val="0"/>
          <w:numId w:val="0"/>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 Customer</w:t>
      </w:r>
    </w:p>
    <w:p w14:paraId="3B8830C5">
      <w:pPr>
        <w:rPr>
          <w:rFonts w:hint="default" w:ascii="Times New Roman" w:hAnsi="Times New Roman" w:eastAsia="SimSun" w:cs="Times New Roman"/>
          <w:b/>
          <w:bCs/>
          <w:sz w:val="28"/>
          <w:szCs w:val="28"/>
        </w:rPr>
      </w:pPr>
    </w:p>
    <w:p w14:paraId="084CDB26">
      <w:r>
        <w:drawing>
          <wp:inline distT="0" distB="0" distL="114300" distR="114300">
            <wp:extent cx="5271135" cy="3276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1135" cy="3276600"/>
                    </a:xfrm>
                    <a:prstGeom prst="rect">
                      <a:avLst/>
                    </a:prstGeom>
                    <a:noFill/>
                    <a:ln>
                      <a:noFill/>
                    </a:ln>
                  </pic:spPr>
                </pic:pic>
              </a:graphicData>
            </a:graphic>
          </wp:inline>
        </w:drawing>
      </w:r>
    </w:p>
    <w:p w14:paraId="30A27894"/>
    <w:p w14:paraId="516CA58D"/>
    <w:p w14:paraId="4EC94BDA">
      <w:pPr>
        <w:rPr>
          <w:rFonts w:hint="default" w:ascii="Times New Roman" w:hAnsi="Times New Roman" w:eastAsia="SimSun" w:cs="Times New Roman"/>
          <w:b/>
          <w:bCs/>
          <w:sz w:val="28"/>
          <w:szCs w:val="28"/>
          <w:lang w:val="en-IN"/>
        </w:rPr>
      </w:pPr>
    </w:p>
    <w:p w14:paraId="45B906BD">
      <w:pPr>
        <w:rPr>
          <w:rFonts w:hint="default" w:ascii="Times New Roman" w:hAnsi="Times New Roman" w:eastAsia="SimSun" w:cs="Times New Roman"/>
          <w:b/>
          <w:bCs/>
          <w:sz w:val="28"/>
          <w:szCs w:val="28"/>
          <w:lang w:val="en-IN"/>
        </w:rPr>
      </w:pPr>
    </w:p>
    <w:p w14:paraId="25AEBA03">
      <w:pPr>
        <w:rPr>
          <w:rFonts w:hint="default" w:ascii="Times New Roman" w:hAnsi="Times New Roman" w:eastAsia="SimSun" w:cs="Times New Roman"/>
          <w:b/>
          <w:bCs/>
          <w:sz w:val="28"/>
          <w:szCs w:val="28"/>
          <w:lang w:val="en-IN"/>
        </w:rPr>
      </w:pPr>
    </w:p>
    <w:p w14:paraId="7C94DDAF">
      <w:pPr>
        <w:rPr>
          <w:rFonts w:hint="default" w:ascii="Times New Roman" w:hAnsi="Times New Roman" w:eastAsia="SimSun" w:cs="Times New Roman"/>
          <w:b/>
          <w:bCs/>
          <w:sz w:val="28"/>
          <w:szCs w:val="28"/>
          <w:lang w:val="en-IN"/>
        </w:rPr>
      </w:pPr>
    </w:p>
    <w:p w14:paraId="5784975E">
      <w:pPr>
        <w:rPr>
          <w:rFonts w:hint="default" w:ascii="Times New Roman" w:hAnsi="Times New Roman" w:eastAsia="SimSun" w:cs="Times New Roman"/>
          <w:b/>
          <w:bCs/>
          <w:sz w:val="28"/>
          <w:szCs w:val="28"/>
          <w:lang w:val="en-IN"/>
        </w:rPr>
      </w:pPr>
    </w:p>
    <w:p w14:paraId="38AE285F">
      <w:pPr>
        <w:rPr>
          <w:rFonts w:hint="default" w:ascii="Times New Roman" w:hAnsi="Times New Roman" w:eastAsia="SimSun" w:cs="Times New Roman"/>
          <w:b/>
          <w:bCs/>
          <w:sz w:val="28"/>
          <w:szCs w:val="28"/>
        </w:rPr>
      </w:pPr>
    </w:p>
    <w:p w14:paraId="5827C270">
      <w:pPr>
        <w:rPr>
          <w:rFonts w:hint="default" w:ascii="Times New Roman" w:hAnsi="Times New Roman" w:eastAsia="SimSun" w:cs="Times New Roman"/>
          <w:b/>
          <w:bCs/>
          <w:sz w:val="28"/>
          <w:szCs w:val="28"/>
        </w:rPr>
      </w:pPr>
    </w:p>
    <w:p w14:paraId="4BE83A0B">
      <w:pPr>
        <w:rPr>
          <w:rFonts w:hint="default" w:ascii="Times New Roman" w:hAnsi="Times New Roman" w:eastAsia="SimSun" w:cs="Times New Roman"/>
          <w:b/>
          <w:bCs/>
          <w:sz w:val="28"/>
          <w:szCs w:val="28"/>
        </w:rPr>
      </w:pPr>
    </w:p>
    <w:p w14:paraId="1B762D73">
      <w:pPr>
        <w:rPr>
          <w:rFonts w:hint="default" w:ascii="Times New Roman" w:hAnsi="Times New Roman" w:eastAsia="SimSun" w:cs="Times New Roman"/>
          <w:b/>
          <w:bCs/>
          <w:sz w:val="28"/>
          <w:szCs w:val="28"/>
        </w:rPr>
      </w:pPr>
    </w:p>
    <w:p w14:paraId="693EB618">
      <w:pPr>
        <w:rPr>
          <w:rFonts w:hint="default" w:ascii="Times New Roman" w:hAnsi="Times New Roman" w:eastAsia="SimSun" w:cs="Times New Roman"/>
          <w:b/>
          <w:bCs/>
          <w:sz w:val="28"/>
          <w:szCs w:val="28"/>
        </w:rPr>
      </w:pPr>
    </w:p>
    <w:p w14:paraId="783D81C0">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w:t>
      </w:r>
      <w:r>
        <w:rPr>
          <w:rFonts w:hint="default" w:ascii="Times New Roman" w:hAnsi="Times New Roman" w:eastAsia="SimSun" w:cs="Times New Roman"/>
          <w:b/>
          <w:bCs/>
          <w:sz w:val="28"/>
          <w:szCs w:val="28"/>
          <w:lang w:val="en-IN"/>
        </w:rPr>
        <w:t>i</w:t>
      </w:r>
      <w:r>
        <w:rPr>
          <w:rFonts w:hint="default" w:ascii="Times New Roman" w:hAnsi="Times New Roman" w:eastAsia="SimSun" w:cs="Times New Roman"/>
          <w:b/>
          <w:bCs/>
          <w:sz w:val="28"/>
          <w:szCs w:val="28"/>
        </w:rPr>
        <w:t>. Product</w:t>
      </w:r>
    </w:p>
    <w:p w14:paraId="6DECDC59">
      <w:pPr>
        <w:rPr>
          <w:rFonts w:hint="default" w:ascii="Times New Roman" w:hAnsi="Times New Roman" w:eastAsia="SimSun" w:cs="Times New Roman"/>
          <w:b/>
          <w:bCs/>
          <w:sz w:val="28"/>
          <w:szCs w:val="28"/>
        </w:rPr>
      </w:pPr>
    </w:p>
    <w:p w14:paraId="1DAD0CD9">
      <w:r>
        <w:drawing>
          <wp:inline distT="0" distB="0" distL="114300" distR="114300">
            <wp:extent cx="5274310" cy="2933065"/>
            <wp:effectExtent l="0" t="0" r="139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4310" cy="2933065"/>
                    </a:xfrm>
                    <a:prstGeom prst="rect">
                      <a:avLst/>
                    </a:prstGeom>
                    <a:noFill/>
                    <a:ln>
                      <a:noFill/>
                    </a:ln>
                  </pic:spPr>
                </pic:pic>
              </a:graphicData>
            </a:graphic>
          </wp:inline>
        </w:drawing>
      </w:r>
    </w:p>
    <w:p w14:paraId="23DF3F4C"/>
    <w:p w14:paraId="4884D722"/>
    <w:p w14:paraId="2C65BA87">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iii.  </w:t>
      </w:r>
      <w:r>
        <w:rPr>
          <w:rFonts w:hint="default" w:ascii="Times New Roman" w:hAnsi="Times New Roman" w:eastAsia="SimSun" w:cs="Times New Roman"/>
          <w:b/>
          <w:bCs/>
          <w:sz w:val="28"/>
          <w:szCs w:val="28"/>
        </w:rPr>
        <w:t>Category</w:t>
      </w:r>
    </w:p>
    <w:p w14:paraId="7F4DEDBC">
      <w:pPr>
        <w:rPr>
          <w:rFonts w:hint="default" w:ascii="Times New Roman" w:hAnsi="Times New Roman" w:eastAsia="SimSun" w:cs="Times New Roman"/>
          <w:b/>
          <w:bCs/>
          <w:sz w:val="28"/>
          <w:szCs w:val="28"/>
        </w:rPr>
      </w:pPr>
    </w:p>
    <w:p w14:paraId="2E44A8F7">
      <w:r>
        <w:drawing>
          <wp:inline distT="0" distB="0" distL="114300" distR="114300">
            <wp:extent cx="4762500" cy="369570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4762500" cy="3695700"/>
                    </a:xfrm>
                    <a:prstGeom prst="rect">
                      <a:avLst/>
                    </a:prstGeom>
                    <a:noFill/>
                    <a:ln>
                      <a:noFill/>
                    </a:ln>
                  </pic:spPr>
                </pic:pic>
              </a:graphicData>
            </a:graphic>
          </wp:inline>
        </w:drawing>
      </w:r>
    </w:p>
    <w:p w14:paraId="510E73B7"/>
    <w:p w14:paraId="0EE9BF80"/>
    <w:p w14:paraId="2E92AD0F"/>
    <w:p w14:paraId="5FC6A3C7"/>
    <w:p w14:paraId="1EE48D6E"/>
    <w:p w14:paraId="5B91B8E9"/>
    <w:p w14:paraId="4394EFD7">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iv.Supplier</w:t>
      </w:r>
    </w:p>
    <w:p w14:paraId="6BC04C50">
      <w:pPr>
        <w:rPr>
          <w:rFonts w:hint="default" w:ascii="Times New Roman" w:hAnsi="Times New Roman" w:eastAsia="SimSun" w:cs="Times New Roman"/>
          <w:b/>
          <w:bCs/>
          <w:sz w:val="28"/>
          <w:szCs w:val="28"/>
        </w:rPr>
      </w:pPr>
    </w:p>
    <w:p w14:paraId="5BADB01B">
      <w:r>
        <w:drawing>
          <wp:inline distT="0" distB="0" distL="114300" distR="114300">
            <wp:extent cx="4663440" cy="3337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663440" cy="3337560"/>
                    </a:xfrm>
                    <a:prstGeom prst="rect">
                      <a:avLst/>
                    </a:prstGeom>
                    <a:noFill/>
                    <a:ln>
                      <a:noFill/>
                    </a:ln>
                  </pic:spPr>
                </pic:pic>
              </a:graphicData>
            </a:graphic>
          </wp:inline>
        </w:drawing>
      </w:r>
    </w:p>
    <w:p w14:paraId="46F8C2AF"/>
    <w:p w14:paraId="0F0792CB"/>
    <w:p w14:paraId="4CBB6CDE"/>
    <w:p w14:paraId="340B97C7">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v.  </w:t>
      </w:r>
      <w:r>
        <w:rPr>
          <w:rFonts w:hint="default" w:ascii="Times New Roman" w:hAnsi="Times New Roman" w:eastAsia="SimSun" w:cs="Times New Roman"/>
          <w:b/>
          <w:bCs/>
          <w:sz w:val="28"/>
          <w:szCs w:val="28"/>
        </w:rPr>
        <w:t>Inventory</w:t>
      </w:r>
    </w:p>
    <w:p w14:paraId="5CB7F392">
      <w:pPr>
        <w:rPr>
          <w:rFonts w:hint="default" w:ascii="Times New Roman" w:hAnsi="Times New Roman" w:eastAsia="SimSun" w:cs="Times New Roman"/>
          <w:b/>
          <w:bCs/>
          <w:sz w:val="28"/>
          <w:szCs w:val="28"/>
        </w:rPr>
      </w:pPr>
    </w:p>
    <w:p w14:paraId="6AEB8EBE">
      <w:r>
        <w:drawing>
          <wp:inline distT="0" distB="0" distL="114300" distR="114300">
            <wp:extent cx="4229100" cy="24384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229100" cy="2438400"/>
                    </a:xfrm>
                    <a:prstGeom prst="rect">
                      <a:avLst/>
                    </a:prstGeom>
                    <a:noFill/>
                    <a:ln>
                      <a:noFill/>
                    </a:ln>
                  </pic:spPr>
                </pic:pic>
              </a:graphicData>
            </a:graphic>
          </wp:inline>
        </w:drawing>
      </w:r>
    </w:p>
    <w:p w14:paraId="109E748B"/>
    <w:p w14:paraId="7F7F7EA8"/>
    <w:p w14:paraId="3D6CCF08"/>
    <w:p w14:paraId="3C5288BE">
      <w:pPr>
        <w:rPr>
          <w:rFonts w:hint="default" w:ascii="Times New Roman" w:hAnsi="Times New Roman" w:eastAsia="SimSun" w:cs="Times New Roman"/>
          <w:b/>
          <w:bCs/>
          <w:sz w:val="28"/>
          <w:szCs w:val="28"/>
        </w:rPr>
      </w:pPr>
    </w:p>
    <w:p w14:paraId="54847B40">
      <w:pPr>
        <w:rPr>
          <w:rFonts w:hint="default" w:ascii="Times New Roman" w:hAnsi="Times New Roman" w:eastAsia="SimSun" w:cs="Times New Roman"/>
          <w:b/>
          <w:bCs/>
          <w:sz w:val="28"/>
          <w:szCs w:val="28"/>
        </w:rPr>
      </w:pPr>
    </w:p>
    <w:p w14:paraId="7FD9E1E2">
      <w:pPr>
        <w:rPr>
          <w:rFonts w:hint="default" w:ascii="Times New Roman" w:hAnsi="Times New Roman" w:eastAsia="SimSun" w:cs="Times New Roman"/>
          <w:b/>
          <w:bCs/>
          <w:sz w:val="28"/>
          <w:szCs w:val="28"/>
        </w:rPr>
      </w:pPr>
    </w:p>
    <w:p w14:paraId="2D0F25B3">
      <w:pPr>
        <w:rPr>
          <w:rFonts w:hint="default" w:ascii="Times New Roman" w:hAnsi="Times New Roman" w:eastAsia="SimSun" w:cs="Times New Roman"/>
          <w:b/>
          <w:bCs/>
          <w:sz w:val="28"/>
          <w:szCs w:val="28"/>
        </w:rPr>
      </w:pPr>
    </w:p>
    <w:p w14:paraId="51E8ACCE">
      <w:pPr>
        <w:rPr>
          <w:rFonts w:hint="default" w:ascii="Times New Roman" w:hAnsi="Times New Roman" w:eastAsia="SimSun" w:cs="Times New Roman"/>
          <w:b/>
          <w:bCs/>
          <w:sz w:val="28"/>
          <w:szCs w:val="28"/>
        </w:rPr>
      </w:pPr>
    </w:p>
    <w:p w14:paraId="43B1585C">
      <w:pPr>
        <w:rPr>
          <w:rFonts w:hint="default" w:ascii="Times New Roman" w:hAnsi="Times New Roman" w:eastAsia="SimSun" w:cs="Times New Roman"/>
          <w:b/>
          <w:bCs/>
          <w:sz w:val="28"/>
          <w:szCs w:val="28"/>
        </w:rPr>
      </w:pPr>
    </w:p>
    <w:p w14:paraId="65A379BE">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vi.Orders</w:t>
      </w:r>
    </w:p>
    <w:p w14:paraId="26BE07D7">
      <w:pPr>
        <w:rPr>
          <w:rFonts w:hint="default" w:ascii="Times New Roman" w:hAnsi="Times New Roman" w:eastAsia="SimSun" w:cs="Times New Roman"/>
          <w:b/>
          <w:bCs/>
          <w:sz w:val="28"/>
          <w:szCs w:val="28"/>
        </w:rPr>
      </w:pPr>
    </w:p>
    <w:p w14:paraId="1D86578B">
      <w:r>
        <w:drawing>
          <wp:inline distT="0" distB="0" distL="114300" distR="114300">
            <wp:extent cx="408432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084320" cy="2514600"/>
                    </a:xfrm>
                    <a:prstGeom prst="rect">
                      <a:avLst/>
                    </a:prstGeom>
                    <a:noFill/>
                    <a:ln>
                      <a:noFill/>
                    </a:ln>
                  </pic:spPr>
                </pic:pic>
              </a:graphicData>
            </a:graphic>
          </wp:inline>
        </w:drawing>
      </w:r>
    </w:p>
    <w:p w14:paraId="4650E044"/>
    <w:p w14:paraId="0E3CBF59"/>
    <w:p w14:paraId="5E70178E"/>
    <w:p w14:paraId="363A8C8F">
      <w:pPr>
        <w:rPr>
          <w:rFonts w:hint="default" w:ascii="Times New Roman" w:hAnsi="Times New Roman" w:cs="Times New Roman"/>
          <w:sz w:val="28"/>
          <w:szCs w:val="28"/>
          <w:lang w:val="en-IN"/>
        </w:rPr>
      </w:pPr>
    </w:p>
    <w:p w14:paraId="3F284F32">
      <w:pPr>
        <w:rPr>
          <w:rFonts w:hint="default" w:ascii="Times New Roman" w:hAnsi="Times New Roman" w:cs="Times New Roman"/>
          <w:b/>
          <w:bCs/>
          <w:sz w:val="28"/>
          <w:szCs w:val="28"/>
        </w:rPr>
      </w:pPr>
      <w:r>
        <w:rPr>
          <w:rFonts w:hint="default" w:ascii="Times New Roman" w:hAnsi="Times New Roman" w:cs="Times New Roman"/>
          <w:b/>
          <w:bCs/>
          <w:sz w:val="28"/>
          <w:szCs w:val="28"/>
          <w:lang w:val="en-IN"/>
        </w:rPr>
        <w:t xml:space="preserve"> vii. </w:t>
      </w:r>
      <w:r>
        <w:rPr>
          <w:rFonts w:hint="default" w:ascii="Times New Roman" w:hAnsi="Times New Roman" w:cs="Times New Roman"/>
          <w:b/>
          <w:bCs/>
          <w:sz w:val="28"/>
          <w:szCs w:val="28"/>
        </w:rPr>
        <w:t>Order Details</w:t>
      </w:r>
    </w:p>
    <w:p w14:paraId="799AF258">
      <w:pPr>
        <w:rPr>
          <w:rFonts w:hint="default" w:ascii="Times New Roman" w:hAnsi="Times New Roman" w:cs="Times New Roman"/>
          <w:sz w:val="28"/>
          <w:szCs w:val="28"/>
        </w:rPr>
      </w:pPr>
    </w:p>
    <w:p w14:paraId="60A13A2D">
      <w:r>
        <w:drawing>
          <wp:inline distT="0" distB="0" distL="114300" distR="114300">
            <wp:extent cx="4160520" cy="2255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160520" cy="2255520"/>
                    </a:xfrm>
                    <a:prstGeom prst="rect">
                      <a:avLst/>
                    </a:prstGeom>
                    <a:noFill/>
                    <a:ln>
                      <a:noFill/>
                    </a:ln>
                  </pic:spPr>
                </pic:pic>
              </a:graphicData>
            </a:graphic>
          </wp:inline>
        </w:drawing>
      </w:r>
    </w:p>
    <w:p w14:paraId="6237D006"/>
    <w:p w14:paraId="77348073">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644FE0B">
      <w:pPr>
        <w:rPr>
          <w:rFonts w:hint="default" w:ascii="Times New Roman" w:hAnsi="Times New Roman" w:cs="Times New Roman"/>
          <w:sz w:val="28"/>
          <w:szCs w:val="28"/>
        </w:rPr>
      </w:pPr>
    </w:p>
    <w:p w14:paraId="6EF66251">
      <w:pPr>
        <w:rPr>
          <w:rFonts w:hint="default" w:ascii="Times New Roman" w:hAnsi="Times New Roman" w:cs="Times New Roman"/>
          <w:sz w:val="28"/>
          <w:szCs w:val="28"/>
        </w:rPr>
      </w:pPr>
    </w:p>
    <w:p w14:paraId="2A6C9D74">
      <w:pPr>
        <w:rPr>
          <w:rFonts w:hint="default" w:ascii="Times New Roman" w:hAnsi="Times New Roman" w:cs="Times New Roman"/>
          <w:sz w:val="28"/>
          <w:szCs w:val="28"/>
        </w:rPr>
      </w:pPr>
    </w:p>
    <w:p w14:paraId="06761AFF">
      <w:pPr>
        <w:rPr>
          <w:rFonts w:hint="default" w:ascii="Times New Roman" w:hAnsi="Times New Roman" w:cs="Times New Roman"/>
          <w:sz w:val="28"/>
          <w:szCs w:val="28"/>
        </w:rPr>
      </w:pPr>
    </w:p>
    <w:p w14:paraId="0B79F616">
      <w:pPr>
        <w:rPr>
          <w:rFonts w:hint="default" w:ascii="Times New Roman" w:hAnsi="Times New Roman" w:cs="Times New Roman"/>
          <w:sz w:val="28"/>
          <w:szCs w:val="28"/>
        </w:rPr>
      </w:pPr>
    </w:p>
    <w:p w14:paraId="32FFCBB3">
      <w:pPr>
        <w:rPr>
          <w:rFonts w:hint="default" w:ascii="Times New Roman" w:hAnsi="Times New Roman" w:cs="Times New Roman"/>
          <w:sz w:val="28"/>
          <w:szCs w:val="28"/>
        </w:rPr>
      </w:pPr>
    </w:p>
    <w:p w14:paraId="39A09A13">
      <w:pPr>
        <w:rPr>
          <w:rFonts w:hint="default" w:ascii="Times New Roman" w:hAnsi="Times New Roman" w:cs="Times New Roman"/>
          <w:sz w:val="28"/>
          <w:szCs w:val="28"/>
        </w:rPr>
      </w:pPr>
    </w:p>
    <w:p w14:paraId="37B7A599">
      <w:pPr>
        <w:rPr>
          <w:rFonts w:hint="default" w:ascii="Times New Roman" w:hAnsi="Times New Roman" w:cs="Times New Roman"/>
          <w:b/>
          <w:bCs/>
          <w:sz w:val="28"/>
          <w:szCs w:val="28"/>
        </w:rPr>
      </w:pPr>
    </w:p>
    <w:p w14:paraId="771AB115">
      <w:pPr>
        <w:rPr>
          <w:rFonts w:hint="default" w:ascii="Times New Roman" w:hAnsi="Times New Roman" w:cs="Times New Roman"/>
          <w:b/>
          <w:bCs/>
          <w:sz w:val="28"/>
          <w:szCs w:val="28"/>
        </w:rPr>
      </w:pPr>
    </w:p>
    <w:p w14:paraId="22ADE493">
      <w:pPr>
        <w:rPr>
          <w:rFonts w:hint="default" w:ascii="Times New Roman" w:hAnsi="Times New Roman" w:cs="Times New Roman"/>
          <w:b/>
          <w:bCs/>
          <w:sz w:val="28"/>
          <w:szCs w:val="28"/>
        </w:rPr>
      </w:pPr>
    </w:p>
    <w:p w14:paraId="064A35B5">
      <w:pPr>
        <w:rPr>
          <w:rFonts w:hint="default" w:ascii="Times New Roman" w:hAnsi="Times New Roman" w:cs="Times New Roman"/>
          <w:b/>
          <w:bCs/>
          <w:sz w:val="28"/>
          <w:szCs w:val="28"/>
        </w:rPr>
      </w:pPr>
      <w:r>
        <w:rPr>
          <w:rFonts w:hint="default" w:ascii="Times New Roman" w:hAnsi="Times New Roman" w:cs="Times New Roman"/>
          <w:b/>
          <w:bCs/>
          <w:sz w:val="28"/>
          <w:szCs w:val="28"/>
        </w:rPr>
        <w:t>viii. Payment</w:t>
      </w:r>
    </w:p>
    <w:p w14:paraId="411176CB">
      <w:pPr>
        <w:rPr>
          <w:rFonts w:hint="default" w:ascii="Times New Roman" w:hAnsi="Times New Roman" w:cs="Times New Roman"/>
          <w:sz w:val="28"/>
          <w:szCs w:val="28"/>
        </w:rPr>
      </w:pPr>
    </w:p>
    <w:p w14:paraId="70F1BB8B">
      <w:r>
        <w:drawing>
          <wp:inline distT="0" distB="0" distL="114300" distR="114300">
            <wp:extent cx="4312920" cy="25222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312920" cy="2522220"/>
                    </a:xfrm>
                    <a:prstGeom prst="rect">
                      <a:avLst/>
                    </a:prstGeom>
                    <a:noFill/>
                    <a:ln>
                      <a:noFill/>
                    </a:ln>
                  </pic:spPr>
                </pic:pic>
              </a:graphicData>
            </a:graphic>
          </wp:inline>
        </w:drawing>
      </w:r>
    </w:p>
    <w:p w14:paraId="38408347"/>
    <w:p w14:paraId="67F0E80A"/>
    <w:p w14:paraId="36139875">
      <w:pPr>
        <w:rPr>
          <w:rFonts w:hint="default" w:ascii="Times New Roman" w:hAnsi="Times New Roman" w:cs="Times New Roman"/>
          <w:sz w:val="28"/>
          <w:szCs w:val="28"/>
        </w:rPr>
      </w:pPr>
    </w:p>
    <w:p w14:paraId="53FF81EE">
      <w:pPr>
        <w:rPr>
          <w:rFonts w:hint="default" w:ascii="Times New Roman" w:hAnsi="Times New Roman" w:cs="Times New Roman"/>
          <w:sz w:val="28"/>
          <w:szCs w:val="28"/>
        </w:rPr>
      </w:pPr>
    </w:p>
    <w:p w14:paraId="0CBE4FA1">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ix. Admin</w:t>
      </w:r>
    </w:p>
    <w:p w14:paraId="219B893A">
      <w:pPr>
        <w:rPr>
          <w:rFonts w:hint="default" w:ascii="Times New Roman" w:hAnsi="Times New Roman" w:cs="Times New Roman"/>
          <w:sz w:val="28"/>
          <w:szCs w:val="28"/>
        </w:rPr>
      </w:pPr>
    </w:p>
    <w:p w14:paraId="5C5271FA">
      <w:r>
        <w:drawing>
          <wp:inline distT="0" distB="0" distL="114300" distR="114300">
            <wp:extent cx="3543300" cy="214884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3543300" cy="2148840"/>
                    </a:xfrm>
                    <a:prstGeom prst="rect">
                      <a:avLst/>
                    </a:prstGeom>
                    <a:noFill/>
                    <a:ln>
                      <a:noFill/>
                    </a:ln>
                  </pic:spPr>
                </pic:pic>
              </a:graphicData>
            </a:graphic>
          </wp:inline>
        </w:drawing>
      </w:r>
    </w:p>
    <w:p w14:paraId="5FB4F6C5"/>
    <w:p w14:paraId="4C3B017B"/>
    <w:p w14:paraId="6C550402"/>
    <w:p w14:paraId="68F340A0"/>
    <w:p w14:paraId="578E8007"/>
    <w:p w14:paraId="7757976D"/>
    <w:p w14:paraId="14B86DB5"/>
    <w:p w14:paraId="287F70AE"/>
    <w:p w14:paraId="61FADCD8"/>
    <w:p w14:paraId="6A180E33"/>
    <w:p w14:paraId="7FE5C984">
      <w:pPr>
        <w:pStyle w:val="2"/>
        <w:keepNext w:val="0"/>
        <w:keepLines w:val="0"/>
        <w:widowControl/>
        <w:suppressLineNumbers w:val="0"/>
        <w:rPr>
          <w:rStyle w:val="7"/>
          <w:rFonts w:hint="default" w:ascii="Times New Roman" w:hAnsi="Times New Roman" w:cs="Times New Roman"/>
          <w:b/>
          <w:bCs/>
          <w:sz w:val="28"/>
          <w:szCs w:val="28"/>
          <w:lang w:val="en-IN"/>
        </w:rPr>
      </w:pPr>
    </w:p>
    <w:p w14:paraId="16100BAA">
      <w:pPr>
        <w:pStyle w:val="2"/>
        <w:keepNext w:val="0"/>
        <w:keepLines w:val="0"/>
        <w:widowControl/>
        <w:suppressLineNumbers w:val="0"/>
        <w:rPr>
          <w:rStyle w:val="7"/>
          <w:rFonts w:hint="default" w:ascii="Times New Roman" w:hAnsi="Times New Roman" w:cs="Times New Roman"/>
          <w:b/>
          <w:bCs/>
          <w:sz w:val="28"/>
          <w:szCs w:val="28"/>
          <w:lang w:val="en-IN"/>
        </w:rPr>
      </w:pPr>
    </w:p>
    <w:p w14:paraId="609C303D">
      <w:pPr>
        <w:pStyle w:val="2"/>
        <w:keepNext w:val="0"/>
        <w:keepLines w:val="0"/>
        <w:widowControl/>
        <w:suppressLineNumbers w:val="0"/>
        <w:rPr>
          <w:rFonts w:hint="default" w:ascii="Times New Roman" w:hAnsi="Times New Roman" w:cs="Times New Roman"/>
          <w:sz w:val="28"/>
          <w:szCs w:val="28"/>
        </w:rPr>
      </w:pPr>
      <w:bookmarkStart w:id="0" w:name="_GoBack"/>
      <w:bookmarkEnd w:id="0"/>
      <w:r>
        <w:rPr>
          <w:rStyle w:val="7"/>
          <w:rFonts w:hint="default" w:ascii="Times New Roman" w:hAnsi="Times New Roman" w:cs="Times New Roman"/>
          <w:b/>
          <w:bCs/>
          <w:sz w:val="28"/>
          <w:szCs w:val="28"/>
          <w:lang w:val="en-IN"/>
        </w:rPr>
        <w:t xml:space="preserve">3.3  </w:t>
      </w:r>
      <w:r>
        <w:rPr>
          <w:rStyle w:val="7"/>
          <w:rFonts w:hint="default" w:ascii="Times New Roman" w:hAnsi="Times New Roman" w:cs="Times New Roman"/>
          <w:b/>
          <w:bCs/>
          <w:sz w:val="28"/>
          <w:szCs w:val="28"/>
        </w:rPr>
        <w:t>Relationships</w:t>
      </w:r>
    </w:p>
    <w:p w14:paraId="7C60DD20">
      <w:pPr>
        <w:pStyle w:val="2"/>
        <w:keepNext w:val="0"/>
        <w:keepLines w:val="0"/>
        <w:widowControl/>
        <w:suppressLineNumbers w:val="0"/>
        <w:rPr>
          <w:rStyle w:val="7"/>
          <w:rFonts w:hint="default" w:ascii="Times New Roman" w:hAnsi="Times New Roman" w:cs="Times New Roman"/>
          <w:b/>
          <w:bCs/>
          <w:sz w:val="28"/>
          <w:szCs w:val="28"/>
          <w:lang w:val="en-IN"/>
        </w:rPr>
      </w:pPr>
    </w:p>
    <w:p w14:paraId="2A5927E2">
      <w:pPr>
        <w:rPr>
          <w:rFonts w:hint="default"/>
          <w:lang w:val="en-IN"/>
        </w:rPr>
      </w:pPr>
      <w:r>
        <w:rPr>
          <w:rFonts w:hint="default"/>
          <w:lang w:val="en-IN"/>
        </w:rPr>
        <w:drawing>
          <wp:inline distT="0" distB="0" distL="114300" distR="114300">
            <wp:extent cx="5274310" cy="7400925"/>
            <wp:effectExtent l="0" t="0" r="13970" b="5715"/>
            <wp:docPr id="12" name="Picture 12" descr="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lationship"/>
                    <pic:cNvPicPr>
                      <a:picLocks noChangeAspect="1"/>
                    </pic:cNvPicPr>
                  </pic:nvPicPr>
                  <pic:blipFill>
                    <a:blip r:embed="rId13"/>
                    <a:stretch>
                      <a:fillRect/>
                    </a:stretch>
                  </pic:blipFill>
                  <pic:spPr>
                    <a:xfrm>
                      <a:off x="0" y="0"/>
                      <a:ext cx="5274310" cy="7400925"/>
                    </a:xfrm>
                    <a:prstGeom prst="rect">
                      <a:avLst/>
                    </a:prstGeom>
                  </pic:spPr>
                </pic:pic>
              </a:graphicData>
            </a:graphic>
          </wp:inline>
        </w:drawing>
      </w:r>
    </w:p>
    <w:p w14:paraId="7B2893E0">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F77ED"/>
    <w:rsid w:val="320E57B0"/>
    <w:rsid w:val="7F8F7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134</Words>
  <Characters>879</Characters>
  <Lines>0</Lines>
  <Paragraphs>0</Paragraphs>
  <TotalTime>5</TotalTime>
  <ScaleCrop>false</ScaleCrop>
  <LinksUpToDate>false</LinksUpToDate>
  <CharactersWithSpaces>1028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2026-07-18T17:12:00Z</dcterms:created>
  <dc:creator>latti</dc:creator>
  <cp:lastModifiedBy>lattikha shri</cp:lastModifiedBy>
  <dcterms:modified xsi:type="dcterms:W3CDTF">2026-07-18T17:47:13Z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C22C8F08489148278AA5C04699CEA3A8_11</vt:lpwstr>
  </property>
  <property fmtid="{D5CDD505-2E9C-101B-9397-08002B2CF9AE}" pid="4" name="KSOTemplateDocerSaveRecord">
    <vt:lpwstr>eyJoZGlkIjoiN2ZkN2U0NTE2ZWZjNGNkOGYwMTY5ODIwZjEyYjUxNGMiLCJ1c2VySWQiOiI1Njc2NTAxOTI0ODIifQ==</vt:lpwstr>
  </property>
</Properties>
</file>