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A6F34">
      <w:pPr>
        <w:pStyle w:val="2"/>
        <w:keepNext w:val="0"/>
        <w:keepLines w:val="0"/>
        <w:widowControl/>
        <w:suppressLineNumbers w:val="0"/>
        <w:ind w:firstLine="422" w:firstLineChars="150"/>
        <w:jc w:val="left"/>
        <w:rPr>
          <w:rFonts w:hint="default" w:ascii="Times New Roman" w:hAnsi="Times New Roman" w:cs="Times New Roman"/>
          <w:b/>
          <w:bCs/>
          <w:sz w:val="28"/>
          <w:szCs w:val="28"/>
        </w:rPr>
      </w:pPr>
      <w:r>
        <w:rPr>
          <w:rFonts w:hint="default" w:ascii="Times New Roman" w:hAnsi="Times New Roman" w:cs="Times New Roman"/>
          <w:b/>
          <w:bCs/>
          <w:sz w:val="28"/>
          <w:szCs w:val="28"/>
        </w:rPr>
        <w:t>DBMS – SUPPLIER AND INVENTORY MANAGEMENT</w:t>
      </w:r>
    </w:p>
    <w:p w14:paraId="60DBC3EA">
      <w:pPr>
        <w:pStyle w:val="7"/>
        <w:keepNext w:val="0"/>
        <w:keepLines w:val="0"/>
        <w:widowControl/>
        <w:suppressLineNumbers w:val="0"/>
        <w:jc w:val="left"/>
        <w:rPr>
          <w:rFonts w:hint="default" w:ascii="Times New Roman" w:hAnsi="Times New Roman" w:cs="Times New Roman"/>
          <w:b/>
          <w:bCs/>
          <w:sz w:val="28"/>
          <w:szCs w:val="28"/>
        </w:rPr>
      </w:pPr>
      <w:r>
        <w:rPr>
          <w:rStyle w:val="8"/>
          <w:rFonts w:hint="default" w:ascii="Times New Roman" w:hAnsi="Times New Roman" w:cs="Times New Roman"/>
          <w:b/>
          <w:bCs/>
          <w:sz w:val="28"/>
          <w:szCs w:val="28"/>
        </w:rPr>
        <w:t>Project Title: Vilvah – Natural Skincare and Personal Care Database Management System</w:t>
      </w:r>
    </w:p>
    <w:p w14:paraId="1C5B8175">
      <w:pPr>
        <w:pStyle w:val="3"/>
        <w:keepNext w:val="0"/>
        <w:keepLines w:val="0"/>
        <w:widowControl/>
        <w:suppressLineNumbers w:val="0"/>
        <w:jc w:val="left"/>
        <w:rPr>
          <w:rFonts w:hint="default" w:ascii="Times New Roman" w:hAnsi="Times New Roman" w:cs="Times New Roman"/>
          <w:sz w:val="28"/>
          <w:szCs w:val="28"/>
        </w:rPr>
      </w:pPr>
      <w:r>
        <w:rPr>
          <w:rStyle w:val="8"/>
          <w:rFonts w:hint="default" w:ascii="Times New Roman" w:hAnsi="Times New Roman" w:cs="Times New Roman"/>
          <w:b/>
          <w:bCs/>
          <w:sz w:val="28"/>
          <w:szCs w:val="28"/>
        </w:rPr>
        <w:t>Introduction</w:t>
      </w:r>
    </w:p>
    <w:p w14:paraId="0D8D16CB">
      <w:pPr>
        <w:pStyle w:val="7"/>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8"/>
          <w:rFonts w:hint="default" w:ascii="Times New Roman" w:hAnsi="Times New Roman" w:cs="Times New Roman"/>
          <w:b w:val="0"/>
          <w:bCs w:val="0"/>
          <w:sz w:val="24"/>
          <w:szCs w:val="24"/>
        </w:rPr>
        <w:t>Vilvah Supplier and Inventory Management System</w:t>
      </w:r>
      <w:r>
        <w:rPr>
          <w:rFonts w:hint="default" w:ascii="Times New Roman" w:hAnsi="Times New Roman" w:cs="Times New Roman"/>
          <w:sz w:val="24"/>
          <w:szCs w:val="24"/>
        </w:rPr>
        <w:t xml:space="preserve"> is designed to manage supplier information and product inventory for the Vilvah natural skincare and personal care database.</w:t>
      </w:r>
    </w:p>
    <w:p w14:paraId="0D8F7053">
      <w:pPr>
        <w:pStyle w:val="7"/>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The system maintains important supplier details such as Supplier ID, Supplier Name, Contact Person, Phone, Email, City and GST Number. It also manages inventory information including Inventory ID, Product ID, Quantity, Minimum Stock, Warehouse and Last Updated.</w:t>
      </w:r>
    </w:p>
    <w:p w14:paraId="73BC3376">
      <w:pPr>
        <w:pStyle w:val="7"/>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 xml:space="preserve">The system establishes relationships between </w:t>
      </w:r>
      <w:r>
        <w:rPr>
          <w:rStyle w:val="8"/>
          <w:rFonts w:hint="default" w:ascii="Times New Roman" w:hAnsi="Times New Roman" w:cs="Times New Roman"/>
          <w:sz w:val="24"/>
          <w:szCs w:val="24"/>
        </w:rPr>
        <w:t>Suppliers, Products and Inventory</w:t>
      </w:r>
      <w:r>
        <w:rPr>
          <w:rFonts w:hint="default" w:ascii="Times New Roman" w:hAnsi="Times New Roman" w:cs="Times New Roman"/>
          <w:sz w:val="24"/>
          <w:szCs w:val="24"/>
        </w:rPr>
        <w:t xml:space="preserve"> to maintain accurate product and stock information. It also helps track available and unavailable products, update inventory quantities and generate inventory status reports.</w:t>
      </w:r>
    </w:p>
    <w:p w14:paraId="7CC98819">
      <w:pPr>
        <w:pStyle w:val="7"/>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This module improves inventory management by providing clear information about product availability, stock levels, suppliers and warehouse details.</w:t>
      </w:r>
    </w:p>
    <w:p w14:paraId="66E85DAF">
      <w:pPr>
        <w:pStyle w:val="2"/>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1. Database Design</w:t>
      </w:r>
    </w:p>
    <w:p w14:paraId="666B9126">
      <w:pPr>
        <w:pStyle w:val="3"/>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1.1 Supplier Table</w:t>
      </w:r>
    </w:p>
    <w:tbl>
      <w:tblPr>
        <w:tblStyle w:val="5"/>
        <w:tblpPr w:leftFromText="180" w:rightFromText="180" w:vertAnchor="text" w:horzAnchor="page" w:tblpX="1302" w:tblpY="565"/>
        <w:tblOverlap w:val="never"/>
        <w:tblW w:w="8526"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63"/>
        <w:gridCol w:w="1774"/>
        <w:gridCol w:w="793"/>
        <w:gridCol w:w="3896"/>
      </w:tblGrid>
      <w:tr w14:paraId="4FDA2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44" w:hRule="atLeast"/>
          <w:tblHeader/>
          <w:tblCellSpacing w:w="15" w:type="dxa"/>
        </w:trPr>
        <w:tc>
          <w:tcPr>
            <w:tcW w:w="2018" w:type="dxa"/>
            <w:tcBorders>
              <w:top w:val="single" w:color="auto" w:sz="4" w:space="0"/>
              <w:left w:val="single" w:color="auto" w:sz="0" w:space="0"/>
              <w:bottom w:val="single" w:color="auto" w:sz="4" w:space="0"/>
              <w:right w:val="single" w:color="auto" w:sz="4" w:space="0"/>
            </w:tcBorders>
            <w:shd w:val="clear" w:color="auto" w:fill="auto"/>
            <w:vAlign w:val="center"/>
          </w:tcPr>
          <w:p w14:paraId="1253ADFA">
            <w:pPr>
              <w:keepNext w:val="0"/>
              <w:keepLines w:val="0"/>
              <w:widowControl/>
              <w:suppressLineNumbers w:val="0"/>
              <w:ind w:firstLine="241" w:firstLineChars="100"/>
              <w:jc w:val="left"/>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Attribute</w:t>
            </w:r>
          </w:p>
        </w:tc>
        <w:tc>
          <w:tcPr>
            <w:tcW w:w="1744" w:type="dxa"/>
            <w:tcBorders>
              <w:top w:val="single" w:color="auto" w:sz="4" w:space="0"/>
              <w:left w:val="single" w:color="auto" w:sz="4" w:space="0"/>
              <w:bottom w:val="single" w:color="auto" w:sz="4" w:space="0"/>
              <w:right w:val="single" w:color="auto" w:sz="4" w:space="0"/>
            </w:tcBorders>
            <w:shd w:val="clear" w:color="auto" w:fill="auto"/>
            <w:vAlign w:val="center"/>
          </w:tcPr>
          <w:p w14:paraId="732278BC">
            <w:pPr>
              <w:keepNext w:val="0"/>
              <w:keepLines w:val="0"/>
              <w:widowControl/>
              <w:suppressLineNumbers w:val="0"/>
              <w:jc w:val="left"/>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Data Type</w:t>
            </w:r>
          </w:p>
        </w:tc>
        <w:tc>
          <w:tcPr>
            <w:tcW w:w="763" w:type="dxa"/>
            <w:tcBorders>
              <w:top w:val="single" w:color="auto" w:sz="4" w:space="0"/>
              <w:left w:val="single" w:color="auto" w:sz="4" w:space="0"/>
              <w:bottom w:val="single" w:color="auto" w:sz="4" w:space="0"/>
              <w:right w:val="single" w:color="auto" w:sz="4" w:space="0"/>
            </w:tcBorders>
            <w:shd w:val="clear" w:color="auto" w:fill="auto"/>
            <w:vAlign w:val="center"/>
          </w:tcPr>
          <w:p w14:paraId="29E357EE">
            <w:pPr>
              <w:keepNext w:val="0"/>
              <w:keepLines w:val="0"/>
              <w:widowControl/>
              <w:suppressLineNumbers w:val="0"/>
              <w:jc w:val="left"/>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Key</w:t>
            </w:r>
          </w:p>
        </w:tc>
        <w:tc>
          <w:tcPr>
            <w:tcW w:w="3851" w:type="dxa"/>
            <w:tcBorders>
              <w:top w:val="single" w:color="auto" w:sz="4" w:space="0"/>
              <w:left w:val="single" w:color="auto" w:sz="4" w:space="0"/>
              <w:bottom w:val="single" w:color="auto" w:sz="4" w:space="0"/>
              <w:right w:val="single" w:color="auto" w:sz="4" w:space="0"/>
            </w:tcBorders>
            <w:shd w:val="clear" w:color="auto" w:fill="auto"/>
            <w:vAlign w:val="center"/>
          </w:tcPr>
          <w:p w14:paraId="0B8BFD34">
            <w:pPr>
              <w:keepNext w:val="0"/>
              <w:keepLines w:val="0"/>
              <w:widowControl/>
              <w:suppressLineNumbers w:val="0"/>
              <w:jc w:val="left"/>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r>
      <w:tr w14:paraId="482AF3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24" w:hRule="atLeast"/>
          <w:tblCellSpacing w:w="15" w:type="dxa"/>
        </w:trPr>
        <w:tc>
          <w:tcPr>
            <w:tcW w:w="2018" w:type="dxa"/>
            <w:tcBorders>
              <w:top w:val="single" w:color="auto" w:sz="4" w:space="0"/>
              <w:left w:val="single" w:color="auto" w:sz="4" w:space="0"/>
              <w:bottom w:val="single" w:color="auto" w:sz="4" w:space="0"/>
              <w:right w:val="single" w:color="auto" w:sz="4" w:space="0"/>
            </w:tcBorders>
            <w:shd w:val="clear" w:color="auto" w:fill="auto"/>
            <w:vAlign w:val="center"/>
          </w:tcPr>
          <w:p w14:paraId="7B4AEE9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Supplier_ID</w:t>
            </w:r>
          </w:p>
        </w:tc>
        <w:tc>
          <w:tcPr>
            <w:tcW w:w="1744" w:type="dxa"/>
            <w:tcBorders>
              <w:top w:val="single" w:color="auto" w:sz="4" w:space="0"/>
              <w:left w:val="single" w:color="auto" w:sz="4" w:space="0"/>
              <w:bottom w:val="single" w:color="auto" w:sz="4" w:space="0"/>
              <w:right w:val="single" w:color="auto" w:sz="4" w:space="0"/>
            </w:tcBorders>
            <w:shd w:val="clear" w:color="auto" w:fill="auto"/>
            <w:vAlign w:val="center"/>
          </w:tcPr>
          <w:p w14:paraId="375341A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763" w:type="dxa"/>
            <w:tcBorders>
              <w:top w:val="single" w:color="auto" w:sz="4" w:space="0"/>
              <w:left w:val="single" w:color="auto" w:sz="4" w:space="0"/>
              <w:bottom w:val="single" w:color="auto" w:sz="4" w:space="0"/>
              <w:right w:val="single" w:color="auto" w:sz="4" w:space="0"/>
            </w:tcBorders>
            <w:shd w:val="clear" w:color="auto" w:fill="auto"/>
            <w:vAlign w:val="center"/>
          </w:tcPr>
          <w:p w14:paraId="3D8904E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PK</w:t>
            </w:r>
          </w:p>
        </w:tc>
        <w:tc>
          <w:tcPr>
            <w:tcW w:w="3851" w:type="dxa"/>
            <w:tcBorders>
              <w:top w:val="single" w:color="auto" w:sz="4" w:space="0"/>
              <w:left w:val="single" w:color="auto" w:sz="4" w:space="0"/>
              <w:bottom w:val="single" w:color="auto" w:sz="4" w:space="0"/>
              <w:right w:val="single" w:color="auto" w:sz="4" w:space="0"/>
            </w:tcBorders>
            <w:shd w:val="clear" w:color="auto" w:fill="auto"/>
            <w:vAlign w:val="center"/>
          </w:tcPr>
          <w:p w14:paraId="7E37D07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Unique supplier ID</w:t>
            </w:r>
          </w:p>
        </w:tc>
      </w:tr>
      <w:tr w14:paraId="54703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24" w:hRule="atLeast"/>
          <w:tblCellSpacing w:w="15" w:type="dxa"/>
        </w:trPr>
        <w:tc>
          <w:tcPr>
            <w:tcW w:w="2018" w:type="dxa"/>
            <w:tcBorders>
              <w:top w:val="single" w:color="auto" w:sz="4" w:space="0"/>
              <w:left w:val="single" w:color="auto" w:sz="4" w:space="0"/>
              <w:bottom w:val="single" w:color="auto" w:sz="4" w:space="0"/>
              <w:right w:val="single" w:color="auto" w:sz="4" w:space="0"/>
            </w:tcBorders>
            <w:shd w:val="clear" w:color="auto" w:fill="auto"/>
            <w:vAlign w:val="center"/>
          </w:tcPr>
          <w:p w14:paraId="4DF527E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Supplier_Name</w:t>
            </w:r>
          </w:p>
        </w:tc>
        <w:tc>
          <w:tcPr>
            <w:tcW w:w="1744" w:type="dxa"/>
            <w:tcBorders>
              <w:top w:val="single" w:color="auto" w:sz="4" w:space="0"/>
              <w:left w:val="single" w:color="auto" w:sz="4" w:space="0"/>
              <w:bottom w:val="single" w:color="auto" w:sz="4" w:space="0"/>
              <w:right w:val="single" w:color="auto" w:sz="4" w:space="0"/>
            </w:tcBorders>
            <w:shd w:val="clear" w:color="auto" w:fill="auto"/>
            <w:vAlign w:val="center"/>
          </w:tcPr>
          <w:p w14:paraId="5AA1CED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VARCHAR(100)</w:t>
            </w:r>
          </w:p>
        </w:tc>
        <w:tc>
          <w:tcPr>
            <w:tcW w:w="763" w:type="dxa"/>
            <w:tcBorders>
              <w:top w:val="single" w:color="auto" w:sz="4" w:space="0"/>
              <w:left w:val="single" w:color="auto" w:sz="4" w:space="0"/>
              <w:bottom w:val="single" w:color="auto" w:sz="4" w:space="0"/>
              <w:right w:val="single" w:color="auto" w:sz="4" w:space="0"/>
            </w:tcBorders>
            <w:shd w:val="clear" w:color="auto" w:fill="auto"/>
            <w:vAlign w:val="center"/>
          </w:tcPr>
          <w:p w14:paraId="423913D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3851" w:type="dxa"/>
            <w:tcBorders>
              <w:top w:val="single" w:color="auto" w:sz="4" w:space="0"/>
              <w:left w:val="single" w:color="auto" w:sz="4" w:space="0"/>
              <w:bottom w:val="single" w:color="auto" w:sz="4" w:space="0"/>
              <w:right w:val="single" w:color="auto" w:sz="4" w:space="0"/>
            </w:tcBorders>
            <w:shd w:val="clear" w:color="auto" w:fill="auto"/>
            <w:vAlign w:val="center"/>
          </w:tcPr>
          <w:p w14:paraId="48EB8B9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Supplier name</w:t>
            </w:r>
          </w:p>
        </w:tc>
      </w:tr>
      <w:tr w14:paraId="22D29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24" w:hRule="atLeast"/>
          <w:tblCellSpacing w:w="15" w:type="dxa"/>
        </w:trPr>
        <w:tc>
          <w:tcPr>
            <w:tcW w:w="2018" w:type="dxa"/>
            <w:tcBorders>
              <w:top w:val="single" w:color="auto" w:sz="4" w:space="0"/>
              <w:left w:val="single" w:color="auto" w:sz="4" w:space="0"/>
              <w:bottom w:val="single" w:color="auto" w:sz="4" w:space="0"/>
              <w:right w:val="single" w:color="auto" w:sz="4" w:space="0"/>
            </w:tcBorders>
            <w:shd w:val="clear" w:color="auto" w:fill="auto"/>
            <w:vAlign w:val="center"/>
          </w:tcPr>
          <w:p w14:paraId="3C8CC4C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Contact_Person</w:t>
            </w:r>
          </w:p>
        </w:tc>
        <w:tc>
          <w:tcPr>
            <w:tcW w:w="1744" w:type="dxa"/>
            <w:tcBorders>
              <w:top w:val="single" w:color="auto" w:sz="4" w:space="0"/>
              <w:left w:val="single" w:color="auto" w:sz="4" w:space="0"/>
              <w:bottom w:val="single" w:color="auto" w:sz="4" w:space="0"/>
              <w:right w:val="single" w:color="auto" w:sz="4" w:space="0"/>
            </w:tcBorders>
            <w:shd w:val="clear" w:color="auto" w:fill="auto"/>
            <w:vAlign w:val="center"/>
          </w:tcPr>
          <w:p w14:paraId="7F5A6F3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VARCHAR(100)</w:t>
            </w:r>
          </w:p>
        </w:tc>
        <w:tc>
          <w:tcPr>
            <w:tcW w:w="763" w:type="dxa"/>
            <w:tcBorders>
              <w:top w:val="single" w:color="auto" w:sz="4" w:space="0"/>
              <w:left w:val="single" w:color="auto" w:sz="4" w:space="0"/>
              <w:bottom w:val="single" w:color="auto" w:sz="4" w:space="0"/>
              <w:right w:val="single" w:color="auto" w:sz="4" w:space="0"/>
            </w:tcBorders>
            <w:shd w:val="clear" w:color="auto" w:fill="auto"/>
            <w:vAlign w:val="center"/>
          </w:tcPr>
          <w:p w14:paraId="4250642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3851" w:type="dxa"/>
            <w:tcBorders>
              <w:top w:val="single" w:color="auto" w:sz="4" w:space="0"/>
              <w:left w:val="single" w:color="auto" w:sz="4" w:space="0"/>
              <w:bottom w:val="single" w:color="auto" w:sz="4" w:space="0"/>
              <w:right w:val="single" w:color="auto" w:sz="4" w:space="0"/>
            </w:tcBorders>
            <w:shd w:val="clear" w:color="auto" w:fill="auto"/>
            <w:vAlign w:val="center"/>
          </w:tcPr>
          <w:p w14:paraId="5CFCF6C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Contact person</w:t>
            </w:r>
          </w:p>
        </w:tc>
      </w:tr>
      <w:tr w14:paraId="01EC6E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24" w:hRule="atLeast"/>
          <w:tblCellSpacing w:w="15" w:type="dxa"/>
        </w:trPr>
        <w:tc>
          <w:tcPr>
            <w:tcW w:w="2018" w:type="dxa"/>
            <w:tcBorders>
              <w:top w:val="single" w:color="auto" w:sz="4" w:space="0"/>
              <w:left w:val="single" w:color="auto" w:sz="4" w:space="0"/>
              <w:bottom w:val="single" w:color="auto" w:sz="4" w:space="0"/>
              <w:right w:val="single" w:color="auto" w:sz="4" w:space="0"/>
            </w:tcBorders>
            <w:shd w:val="clear" w:color="auto" w:fill="auto"/>
            <w:vAlign w:val="center"/>
          </w:tcPr>
          <w:p w14:paraId="111B910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Phone</w:t>
            </w:r>
          </w:p>
        </w:tc>
        <w:tc>
          <w:tcPr>
            <w:tcW w:w="1744" w:type="dxa"/>
            <w:tcBorders>
              <w:top w:val="single" w:color="auto" w:sz="4" w:space="0"/>
              <w:left w:val="single" w:color="auto" w:sz="4" w:space="0"/>
              <w:bottom w:val="single" w:color="auto" w:sz="4" w:space="0"/>
              <w:right w:val="single" w:color="auto" w:sz="4" w:space="0"/>
            </w:tcBorders>
            <w:shd w:val="clear" w:color="auto" w:fill="auto"/>
            <w:vAlign w:val="center"/>
          </w:tcPr>
          <w:p w14:paraId="3A7399D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VARCHAR(15)</w:t>
            </w:r>
          </w:p>
        </w:tc>
        <w:tc>
          <w:tcPr>
            <w:tcW w:w="763" w:type="dxa"/>
            <w:tcBorders>
              <w:top w:val="single" w:color="auto" w:sz="4" w:space="0"/>
              <w:left w:val="single" w:color="auto" w:sz="4" w:space="0"/>
              <w:bottom w:val="single" w:color="auto" w:sz="4" w:space="0"/>
              <w:right w:val="single" w:color="auto" w:sz="4" w:space="0"/>
            </w:tcBorders>
            <w:shd w:val="clear" w:color="auto" w:fill="auto"/>
            <w:vAlign w:val="center"/>
          </w:tcPr>
          <w:p w14:paraId="26C335B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3851" w:type="dxa"/>
            <w:tcBorders>
              <w:top w:val="single" w:color="auto" w:sz="4" w:space="0"/>
              <w:left w:val="single" w:color="auto" w:sz="4" w:space="0"/>
              <w:bottom w:val="single" w:color="auto" w:sz="4" w:space="0"/>
              <w:right w:val="single" w:color="auto" w:sz="4" w:space="0"/>
            </w:tcBorders>
            <w:shd w:val="clear" w:color="auto" w:fill="auto"/>
            <w:vAlign w:val="center"/>
          </w:tcPr>
          <w:p w14:paraId="66B5835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Supplier phone number</w:t>
            </w:r>
          </w:p>
        </w:tc>
      </w:tr>
      <w:tr w14:paraId="6C24EC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24" w:hRule="atLeast"/>
          <w:tblCellSpacing w:w="15" w:type="dxa"/>
        </w:trPr>
        <w:tc>
          <w:tcPr>
            <w:tcW w:w="2018" w:type="dxa"/>
            <w:tcBorders>
              <w:top w:val="single" w:color="auto" w:sz="4" w:space="0"/>
              <w:left w:val="single" w:color="auto" w:sz="4" w:space="0"/>
              <w:bottom w:val="single" w:color="auto" w:sz="4" w:space="0"/>
              <w:right w:val="single" w:color="auto" w:sz="4" w:space="0"/>
            </w:tcBorders>
            <w:shd w:val="clear" w:color="auto" w:fill="auto"/>
            <w:vAlign w:val="center"/>
          </w:tcPr>
          <w:p w14:paraId="2987BD8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Email</w:t>
            </w:r>
          </w:p>
        </w:tc>
        <w:tc>
          <w:tcPr>
            <w:tcW w:w="1744" w:type="dxa"/>
            <w:tcBorders>
              <w:top w:val="single" w:color="auto" w:sz="4" w:space="0"/>
              <w:left w:val="single" w:color="auto" w:sz="4" w:space="0"/>
              <w:bottom w:val="single" w:color="auto" w:sz="4" w:space="0"/>
              <w:right w:val="single" w:color="auto" w:sz="4" w:space="0"/>
            </w:tcBorders>
            <w:shd w:val="clear" w:color="auto" w:fill="auto"/>
            <w:vAlign w:val="center"/>
          </w:tcPr>
          <w:p w14:paraId="3E299B9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VARCHAR(100)</w:t>
            </w:r>
          </w:p>
        </w:tc>
        <w:tc>
          <w:tcPr>
            <w:tcW w:w="763" w:type="dxa"/>
            <w:tcBorders>
              <w:top w:val="single" w:color="auto" w:sz="4" w:space="0"/>
              <w:left w:val="single" w:color="auto" w:sz="4" w:space="0"/>
              <w:bottom w:val="single" w:color="auto" w:sz="4" w:space="0"/>
              <w:right w:val="single" w:color="auto" w:sz="4" w:space="0"/>
            </w:tcBorders>
            <w:shd w:val="clear" w:color="auto" w:fill="auto"/>
            <w:vAlign w:val="center"/>
          </w:tcPr>
          <w:p w14:paraId="52D6F9C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3851" w:type="dxa"/>
            <w:tcBorders>
              <w:top w:val="single" w:color="auto" w:sz="4" w:space="0"/>
              <w:left w:val="single" w:color="auto" w:sz="4" w:space="0"/>
              <w:bottom w:val="single" w:color="auto" w:sz="4" w:space="0"/>
              <w:right w:val="single" w:color="auto" w:sz="4" w:space="0"/>
            </w:tcBorders>
            <w:shd w:val="clear" w:color="auto" w:fill="auto"/>
            <w:vAlign w:val="center"/>
          </w:tcPr>
          <w:p w14:paraId="187F528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Supplier email</w:t>
            </w:r>
          </w:p>
        </w:tc>
      </w:tr>
      <w:tr w14:paraId="3E36F5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24" w:hRule="atLeast"/>
          <w:tblCellSpacing w:w="15" w:type="dxa"/>
        </w:trPr>
        <w:tc>
          <w:tcPr>
            <w:tcW w:w="2018" w:type="dxa"/>
            <w:tcBorders>
              <w:top w:val="single" w:color="auto" w:sz="4" w:space="0"/>
              <w:left w:val="single" w:color="auto" w:sz="4" w:space="0"/>
              <w:bottom w:val="single" w:color="auto" w:sz="4" w:space="0"/>
              <w:right w:val="single" w:color="auto" w:sz="4" w:space="0"/>
            </w:tcBorders>
            <w:shd w:val="clear" w:color="auto" w:fill="auto"/>
            <w:vAlign w:val="center"/>
          </w:tcPr>
          <w:p w14:paraId="3EDC822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City</w:t>
            </w:r>
          </w:p>
        </w:tc>
        <w:tc>
          <w:tcPr>
            <w:tcW w:w="1744" w:type="dxa"/>
            <w:tcBorders>
              <w:top w:val="single" w:color="auto" w:sz="4" w:space="0"/>
              <w:left w:val="single" w:color="auto" w:sz="4" w:space="0"/>
              <w:bottom w:val="single" w:color="auto" w:sz="4" w:space="0"/>
              <w:right w:val="single" w:color="auto" w:sz="4" w:space="0"/>
            </w:tcBorders>
            <w:shd w:val="clear" w:color="auto" w:fill="auto"/>
            <w:vAlign w:val="center"/>
          </w:tcPr>
          <w:p w14:paraId="3B4A890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VARCHAR(50)</w:t>
            </w:r>
          </w:p>
        </w:tc>
        <w:tc>
          <w:tcPr>
            <w:tcW w:w="763" w:type="dxa"/>
            <w:tcBorders>
              <w:top w:val="single" w:color="auto" w:sz="4" w:space="0"/>
              <w:left w:val="single" w:color="auto" w:sz="4" w:space="0"/>
              <w:bottom w:val="single" w:color="auto" w:sz="4" w:space="0"/>
              <w:right w:val="single" w:color="auto" w:sz="4" w:space="0"/>
            </w:tcBorders>
            <w:shd w:val="clear" w:color="auto" w:fill="auto"/>
            <w:vAlign w:val="center"/>
          </w:tcPr>
          <w:p w14:paraId="13E87A0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3851" w:type="dxa"/>
            <w:tcBorders>
              <w:top w:val="single" w:color="auto" w:sz="4" w:space="0"/>
              <w:left w:val="single" w:color="auto" w:sz="4" w:space="0"/>
              <w:bottom w:val="single" w:color="auto" w:sz="4" w:space="0"/>
              <w:right w:val="single" w:color="auto" w:sz="4" w:space="0"/>
            </w:tcBorders>
            <w:shd w:val="clear" w:color="auto" w:fill="auto"/>
            <w:vAlign w:val="center"/>
          </w:tcPr>
          <w:p w14:paraId="3152E99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Supplier city</w:t>
            </w:r>
          </w:p>
        </w:tc>
      </w:tr>
      <w:tr w14:paraId="5FEE11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31" w:hRule="atLeast"/>
          <w:tblCellSpacing w:w="15" w:type="dxa"/>
        </w:trPr>
        <w:tc>
          <w:tcPr>
            <w:tcW w:w="2018" w:type="dxa"/>
            <w:tcBorders>
              <w:top w:val="single" w:color="auto" w:sz="4" w:space="0"/>
              <w:left w:val="single" w:color="auto" w:sz="4" w:space="0"/>
              <w:bottom w:val="single" w:color="auto" w:sz="4" w:space="0"/>
              <w:right w:val="single" w:color="auto" w:sz="4" w:space="0"/>
            </w:tcBorders>
            <w:shd w:val="clear" w:color="auto" w:fill="auto"/>
            <w:vAlign w:val="center"/>
          </w:tcPr>
          <w:p w14:paraId="2E1318A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GST_Number</w:t>
            </w:r>
          </w:p>
        </w:tc>
        <w:tc>
          <w:tcPr>
            <w:tcW w:w="1744" w:type="dxa"/>
            <w:tcBorders>
              <w:top w:val="single" w:color="auto" w:sz="4" w:space="0"/>
              <w:left w:val="single" w:color="auto" w:sz="4" w:space="0"/>
              <w:bottom w:val="single" w:color="auto" w:sz="4" w:space="0"/>
              <w:right w:val="single" w:color="auto" w:sz="4" w:space="0"/>
            </w:tcBorders>
            <w:shd w:val="clear" w:color="auto" w:fill="auto"/>
            <w:vAlign w:val="center"/>
          </w:tcPr>
          <w:p w14:paraId="6724196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VARCHAR(20)</w:t>
            </w:r>
          </w:p>
        </w:tc>
        <w:tc>
          <w:tcPr>
            <w:tcW w:w="763" w:type="dxa"/>
            <w:tcBorders>
              <w:top w:val="single" w:color="auto" w:sz="4" w:space="0"/>
              <w:left w:val="single" w:color="auto" w:sz="4" w:space="0"/>
              <w:bottom w:val="single" w:color="auto" w:sz="4" w:space="0"/>
              <w:right w:val="single" w:color="auto" w:sz="4" w:space="0"/>
            </w:tcBorders>
            <w:shd w:val="clear" w:color="auto" w:fill="auto"/>
            <w:vAlign w:val="center"/>
          </w:tcPr>
          <w:p w14:paraId="33CC14C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3851" w:type="dxa"/>
            <w:tcBorders>
              <w:top w:val="single" w:color="auto" w:sz="4" w:space="0"/>
              <w:left w:val="single" w:color="auto" w:sz="4" w:space="0"/>
              <w:bottom w:val="single" w:color="auto" w:sz="4" w:space="0"/>
              <w:right w:val="single" w:color="auto" w:sz="4" w:space="0"/>
            </w:tcBorders>
            <w:shd w:val="clear" w:color="auto" w:fill="auto"/>
            <w:vAlign w:val="center"/>
          </w:tcPr>
          <w:p w14:paraId="0FFDF6F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GST number</w:t>
            </w:r>
          </w:p>
        </w:tc>
      </w:tr>
    </w:tbl>
    <w:p w14:paraId="3B85AFED">
      <w:pPr>
        <w:jc w:val="left"/>
        <w:rPr>
          <w:rFonts w:hint="default" w:ascii="Times New Roman" w:hAnsi="Times New Roman" w:cs="Times New Roman"/>
          <w:sz w:val="24"/>
          <w:szCs w:val="24"/>
          <w:lang w:val="en-IN"/>
        </w:rPr>
      </w:pPr>
    </w:p>
    <w:p w14:paraId="2782AA3C">
      <w:pPr>
        <w:jc w:val="left"/>
        <w:rPr>
          <w:rFonts w:hint="default" w:ascii="Times New Roman" w:hAnsi="Times New Roman" w:cs="Times New Roman"/>
          <w:sz w:val="24"/>
          <w:szCs w:val="24"/>
          <w:lang w:val="en-IN"/>
        </w:rPr>
      </w:pPr>
    </w:p>
    <w:p w14:paraId="4BED6116">
      <w:pPr>
        <w:jc w:val="left"/>
        <w:rPr>
          <w:rFonts w:hint="default" w:ascii="Times New Roman" w:hAnsi="Times New Roman" w:eastAsia="SimSun" w:cs="Times New Roman"/>
          <w:sz w:val="24"/>
          <w:szCs w:val="24"/>
        </w:rPr>
      </w:pPr>
    </w:p>
    <w:p w14:paraId="7327907A">
      <w:pPr>
        <w:jc w:val="left"/>
        <w:rPr>
          <w:rFonts w:hint="default" w:ascii="Times New Roman" w:hAnsi="Times New Roman" w:cs="Times New Roman"/>
          <w:sz w:val="24"/>
          <w:szCs w:val="24"/>
          <w:lang w:val="en-IN"/>
        </w:rPr>
      </w:pPr>
    </w:p>
    <w:p w14:paraId="1877CF0D">
      <w:pPr>
        <w:jc w:val="left"/>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1.2 Inventory Table</w:t>
      </w:r>
    </w:p>
    <w:p w14:paraId="60EB2459">
      <w:pPr>
        <w:jc w:val="left"/>
        <w:rPr>
          <w:rFonts w:hint="default" w:ascii="Times New Roman" w:hAnsi="Times New Roman" w:eastAsia="SimSun" w:cs="Times New Roman"/>
          <w:sz w:val="24"/>
          <w:szCs w:val="24"/>
        </w:rPr>
      </w:pPr>
    </w:p>
    <w:p w14:paraId="594D8980">
      <w:pPr>
        <w:jc w:val="left"/>
        <w:rPr>
          <w:rFonts w:hint="default" w:ascii="Times New Roman" w:hAnsi="Times New Roman" w:eastAsia="SimSun" w:cs="Times New Roman"/>
          <w:sz w:val="24"/>
          <w:szCs w:val="24"/>
        </w:rPr>
      </w:pPr>
    </w:p>
    <w:p w14:paraId="0A725823">
      <w:pPr>
        <w:jc w:val="left"/>
        <w:rPr>
          <w:rFonts w:hint="default" w:ascii="Times New Roman" w:hAnsi="Times New Roman" w:eastAsia="SimSun" w:cs="Times New Roman"/>
          <w:sz w:val="24"/>
          <w:szCs w:val="24"/>
        </w:rPr>
      </w:pPr>
    </w:p>
    <w:tbl>
      <w:tblPr>
        <w:tblStyle w:val="5"/>
        <w:tblpPr w:leftFromText="180" w:rightFromText="180" w:vertAnchor="text" w:horzAnchor="page" w:tblpX="1609" w:tblpY="-546"/>
        <w:tblOverlap w:val="never"/>
        <w:tblW w:w="8417"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85"/>
        <w:gridCol w:w="1820"/>
        <w:gridCol w:w="513"/>
        <w:gridCol w:w="4099"/>
      </w:tblGrid>
      <w:tr w14:paraId="7C8EB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82" w:hRule="atLeast"/>
          <w:tblHeader/>
          <w:tblCellSpacing w:w="15" w:type="dxa"/>
        </w:trPr>
        <w:tc>
          <w:tcPr>
            <w:tcW w:w="1940" w:type="dxa"/>
            <w:tcBorders>
              <w:top w:val="single" w:color="auto" w:sz="4" w:space="0"/>
              <w:left w:val="single" w:color="auto" w:sz="0" w:space="0"/>
              <w:bottom w:val="single" w:color="auto" w:sz="4" w:space="0"/>
              <w:right w:val="single" w:color="auto" w:sz="4" w:space="0"/>
            </w:tcBorders>
            <w:shd w:val="clear" w:color="auto" w:fill="auto"/>
            <w:vAlign w:val="center"/>
          </w:tcPr>
          <w:p w14:paraId="2C0FE4A1">
            <w:pPr>
              <w:keepNext w:val="0"/>
              <w:keepLines w:val="0"/>
              <w:widowControl/>
              <w:suppressLineNumbers w:val="0"/>
              <w:jc w:val="left"/>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Attribute</w:t>
            </w:r>
          </w:p>
        </w:tc>
        <w:tc>
          <w:tcPr>
            <w:tcW w:w="1790" w:type="dxa"/>
            <w:tcBorders>
              <w:top w:val="single" w:color="auto" w:sz="4" w:space="0"/>
              <w:left w:val="single" w:color="auto" w:sz="4" w:space="0"/>
              <w:bottom w:val="single" w:color="auto" w:sz="4" w:space="0"/>
              <w:right w:val="single" w:color="auto" w:sz="4" w:space="0"/>
            </w:tcBorders>
            <w:shd w:val="clear" w:color="auto" w:fill="auto"/>
            <w:vAlign w:val="center"/>
          </w:tcPr>
          <w:p w14:paraId="7BC43765">
            <w:pPr>
              <w:keepNext w:val="0"/>
              <w:keepLines w:val="0"/>
              <w:widowControl/>
              <w:suppressLineNumbers w:val="0"/>
              <w:jc w:val="left"/>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Data Type</w:t>
            </w:r>
          </w:p>
        </w:tc>
        <w:tc>
          <w:tcPr>
            <w:tcW w:w="483" w:type="dxa"/>
            <w:tcBorders>
              <w:top w:val="single" w:color="auto" w:sz="4" w:space="0"/>
              <w:left w:val="single" w:color="auto" w:sz="4" w:space="0"/>
              <w:bottom w:val="single" w:color="auto" w:sz="4" w:space="0"/>
              <w:right w:val="single" w:color="auto" w:sz="4" w:space="0"/>
            </w:tcBorders>
            <w:shd w:val="clear" w:color="auto" w:fill="auto"/>
            <w:vAlign w:val="center"/>
          </w:tcPr>
          <w:p w14:paraId="55650D79">
            <w:pPr>
              <w:keepNext w:val="0"/>
              <w:keepLines w:val="0"/>
              <w:widowControl/>
              <w:suppressLineNumbers w:val="0"/>
              <w:jc w:val="left"/>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Key</w:t>
            </w:r>
          </w:p>
        </w:tc>
        <w:tc>
          <w:tcPr>
            <w:tcW w:w="4054" w:type="dxa"/>
            <w:tcBorders>
              <w:top w:val="single" w:color="auto" w:sz="4" w:space="0"/>
              <w:left w:val="single" w:color="auto" w:sz="4" w:space="0"/>
              <w:bottom w:val="single" w:color="auto" w:sz="4" w:space="0"/>
              <w:right w:val="single" w:color="auto" w:sz="4" w:space="0"/>
            </w:tcBorders>
            <w:shd w:val="clear" w:color="auto" w:fill="auto"/>
            <w:vAlign w:val="center"/>
          </w:tcPr>
          <w:p w14:paraId="34970168">
            <w:pPr>
              <w:keepNext w:val="0"/>
              <w:keepLines w:val="0"/>
              <w:widowControl/>
              <w:suppressLineNumbers w:val="0"/>
              <w:jc w:val="left"/>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r>
      <w:tr w14:paraId="3F854D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32" w:hRule="atLeast"/>
          <w:tblCellSpacing w:w="15" w:type="dxa"/>
        </w:trPr>
        <w:tc>
          <w:tcPr>
            <w:tcW w:w="1940" w:type="dxa"/>
            <w:tcBorders>
              <w:top w:val="single" w:color="auto" w:sz="4" w:space="0"/>
              <w:left w:val="single" w:color="auto" w:sz="4" w:space="0"/>
              <w:bottom w:val="single" w:color="auto" w:sz="4" w:space="0"/>
              <w:right w:val="single" w:color="auto" w:sz="4" w:space="0"/>
            </w:tcBorders>
            <w:shd w:val="clear" w:color="auto" w:fill="auto"/>
            <w:vAlign w:val="center"/>
          </w:tcPr>
          <w:p w14:paraId="3340C11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Inventory_ID</w:t>
            </w:r>
          </w:p>
        </w:tc>
        <w:tc>
          <w:tcPr>
            <w:tcW w:w="1790" w:type="dxa"/>
            <w:tcBorders>
              <w:top w:val="single" w:color="auto" w:sz="4" w:space="0"/>
              <w:left w:val="single" w:color="auto" w:sz="4" w:space="0"/>
              <w:bottom w:val="single" w:color="auto" w:sz="4" w:space="0"/>
              <w:right w:val="single" w:color="auto" w:sz="4" w:space="0"/>
            </w:tcBorders>
            <w:shd w:val="clear" w:color="auto" w:fill="auto"/>
            <w:vAlign w:val="center"/>
          </w:tcPr>
          <w:p w14:paraId="3DE1B55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483" w:type="dxa"/>
            <w:tcBorders>
              <w:top w:val="single" w:color="auto" w:sz="4" w:space="0"/>
              <w:left w:val="single" w:color="auto" w:sz="4" w:space="0"/>
              <w:bottom w:val="single" w:color="auto" w:sz="4" w:space="0"/>
              <w:right w:val="single" w:color="auto" w:sz="4" w:space="0"/>
            </w:tcBorders>
            <w:shd w:val="clear" w:color="auto" w:fill="auto"/>
            <w:vAlign w:val="center"/>
          </w:tcPr>
          <w:p w14:paraId="5DF3AD9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PK</w:t>
            </w:r>
          </w:p>
        </w:tc>
        <w:tc>
          <w:tcPr>
            <w:tcW w:w="4054" w:type="dxa"/>
            <w:tcBorders>
              <w:top w:val="single" w:color="auto" w:sz="4" w:space="0"/>
              <w:left w:val="single" w:color="auto" w:sz="4" w:space="0"/>
              <w:bottom w:val="single" w:color="auto" w:sz="4" w:space="0"/>
              <w:right w:val="single" w:color="auto" w:sz="4" w:space="0"/>
            </w:tcBorders>
            <w:shd w:val="clear" w:color="auto" w:fill="auto"/>
            <w:vAlign w:val="center"/>
          </w:tcPr>
          <w:p w14:paraId="7087A51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Unique inventory ID</w:t>
            </w:r>
          </w:p>
        </w:tc>
      </w:tr>
      <w:tr w14:paraId="1CB8AA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32" w:hRule="atLeast"/>
          <w:tblCellSpacing w:w="15" w:type="dxa"/>
        </w:trPr>
        <w:tc>
          <w:tcPr>
            <w:tcW w:w="1940" w:type="dxa"/>
            <w:tcBorders>
              <w:top w:val="single" w:color="auto" w:sz="4" w:space="0"/>
              <w:left w:val="single" w:color="auto" w:sz="4" w:space="0"/>
              <w:bottom w:val="single" w:color="auto" w:sz="4" w:space="0"/>
              <w:right w:val="single" w:color="auto" w:sz="4" w:space="0"/>
            </w:tcBorders>
            <w:shd w:val="clear" w:color="auto" w:fill="auto"/>
            <w:vAlign w:val="center"/>
          </w:tcPr>
          <w:p w14:paraId="002F901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Product_ID</w:t>
            </w:r>
          </w:p>
        </w:tc>
        <w:tc>
          <w:tcPr>
            <w:tcW w:w="1790" w:type="dxa"/>
            <w:tcBorders>
              <w:top w:val="single" w:color="auto" w:sz="4" w:space="0"/>
              <w:left w:val="single" w:color="auto" w:sz="4" w:space="0"/>
              <w:bottom w:val="single" w:color="auto" w:sz="4" w:space="0"/>
              <w:right w:val="single" w:color="auto" w:sz="4" w:space="0"/>
            </w:tcBorders>
            <w:shd w:val="clear" w:color="auto" w:fill="auto"/>
            <w:vAlign w:val="center"/>
          </w:tcPr>
          <w:p w14:paraId="29DBCBA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483" w:type="dxa"/>
            <w:tcBorders>
              <w:top w:val="single" w:color="auto" w:sz="4" w:space="0"/>
              <w:left w:val="single" w:color="auto" w:sz="4" w:space="0"/>
              <w:bottom w:val="single" w:color="auto" w:sz="4" w:space="0"/>
              <w:right w:val="single" w:color="auto" w:sz="4" w:space="0"/>
            </w:tcBorders>
            <w:shd w:val="clear" w:color="auto" w:fill="auto"/>
            <w:vAlign w:val="center"/>
          </w:tcPr>
          <w:p w14:paraId="5B620F4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FK</w:t>
            </w:r>
          </w:p>
        </w:tc>
        <w:tc>
          <w:tcPr>
            <w:tcW w:w="4054" w:type="dxa"/>
            <w:tcBorders>
              <w:top w:val="single" w:color="auto" w:sz="4" w:space="0"/>
              <w:left w:val="single" w:color="auto" w:sz="4" w:space="0"/>
              <w:bottom w:val="single" w:color="auto" w:sz="4" w:space="0"/>
              <w:right w:val="single" w:color="auto" w:sz="4" w:space="0"/>
            </w:tcBorders>
            <w:shd w:val="clear" w:color="auto" w:fill="auto"/>
            <w:vAlign w:val="center"/>
          </w:tcPr>
          <w:p w14:paraId="2C3B9E4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References Product</w:t>
            </w:r>
          </w:p>
        </w:tc>
      </w:tr>
      <w:tr w14:paraId="52EBD0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32" w:hRule="atLeast"/>
          <w:tblCellSpacing w:w="15" w:type="dxa"/>
        </w:trPr>
        <w:tc>
          <w:tcPr>
            <w:tcW w:w="1940" w:type="dxa"/>
            <w:tcBorders>
              <w:top w:val="single" w:color="auto" w:sz="4" w:space="0"/>
              <w:left w:val="single" w:color="auto" w:sz="4" w:space="0"/>
              <w:bottom w:val="single" w:color="auto" w:sz="4" w:space="0"/>
              <w:right w:val="single" w:color="auto" w:sz="4" w:space="0"/>
            </w:tcBorders>
            <w:shd w:val="clear" w:color="auto" w:fill="auto"/>
            <w:vAlign w:val="center"/>
          </w:tcPr>
          <w:p w14:paraId="401397B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Quantity</w:t>
            </w:r>
          </w:p>
        </w:tc>
        <w:tc>
          <w:tcPr>
            <w:tcW w:w="1790" w:type="dxa"/>
            <w:tcBorders>
              <w:top w:val="single" w:color="auto" w:sz="4" w:space="0"/>
              <w:left w:val="single" w:color="auto" w:sz="4" w:space="0"/>
              <w:bottom w:val="single" w:color="auto" w:sz="4" w:space="0"/>
              <w:right w:val="single" w:color="auto" w:sz="4" w:space="0"/>
            </w:tcBorders>
            <w:shd w:val="clear" w:color="auto" w:fill="auto"/>
            <w:vAlign w:val="center"/>
          </w:tcPr>
          <w:p w14:paraId="0B67609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483" w:type="dxa"/>
            <w:tcBorders>
              <w:top w:val="single" w:color="auto" w:sz="4" w:space="0"/>
              <w:left w:val="single" w:color="auto" w:sz="4" w:space="0"/>
              <w:bottom w:val="single" w:color="auto" w:sz="4" w:space="0"/>
              <w:right w:val="single" w:color="auto" w:sz="4" w:space="0"/>
            </w:tcBorders>
            <w:shd w:val="clear" w:color="auto" w:fill="auto"/>
            <w:vAlign w:val="center"/>
          </w:tcPr>
          <w:p w14:paraId="13E271D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4054" w:type="dxa"/>
            <w:tcBorders>
              <w:top w:val="single" w:color="auto" w:sz="4" w:space="0"/>
              <w:left w:val="single" w:color="auto" w:sz="4" w:space="0"/>
              <w:bottom w:val="single" w:color="auto" w:sz="4" w:space="0"/>
              <w:right w:val="single" w:color="auto" w:sz="4" w:space="0"/>
            </w:tcBorders>
            <w:shd w:val="clear" w:color="auto" w:fill="auto"/>
            <w:vAlign w:val="center"/>
          </w:tcPr>
          <w:p w14:paraId="00A7C6F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Available quantity</w:t>
            </w:r>
          </w:p>
        </w:tc>
      </w:tr>
      <w:tr w14:paraId="6697EE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32" w:hRule="atLeast"/>
          <w:tblCellSpacing w:w="15" w:type="dxa"/>
        </w:trPr>
        <w:tc>
          <w:tcPr>
            <w:tcW w:w="1940" w:type="dxa"/>
            <w:tcBorders>
              <w:top w:val="single" w:color="auto" w:sz="4" w:space="0"/>
              <w:left w:val="single" w:color="auto" w:sz="4" w:space="0"/>
              <w:bottom w:val="single" w:color="auto" w:sz="4" w:space="0"/>
              <w:right w:val="single" w:color="auto" w:sz="4" w:space="0"/>
            </w:tcBorders>
            <w:shd w:val="clear" w:color="auto" w:fill="auto"/>
            <w:vAlign w:val="center"/>
          </w:tcPr>
          <w:p w14:paraId="17275C7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Minimum_Stock</w:t>
            </w:r>
          </w:p>
        </w:tc>
        <w:tc>
          <w:tcPr>
            <w:tcW w:w="1790" w:type="dxa"/>
            <w:tcBorders>
              <w:top w:val="single" w:color="auto" w:sz="4" w:space="0"/>
              <w:left w:val="single" w:color="auto" w:sz="4" w:space="0"/>
              <w:bottom w:val="single" w:color="auto" w:sz="4" w:space="0"/>
              <w:right w:val="single" w:color="auto" w:sz="4" w:space="0"/>
            </w:tcBorders>
            <w:shd w:val="clear" w:color="auto" w:fill="auto"/>
            <w:vAlign w:val="center"/>
          </w:tcPr>
          <w:p w14:paraId="16CE308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483" w:type="dxa"/>
            <w:tcBorders>
              <w:top w:val="single" w:color="auto" w:sz="4" w:space="0"/>
              <w:left w:val="single" w:color="auto" w:sz="4" w:space="0"/>
              <w:bottom w:val="single" w:color="auto" w:sz="4" w:space="0"/>
              <w:right w:val="single" w:color="auto" w:sz="4" w:space="0"/>
            </w:tcBorders>
            <w:shd w:val="clear" w:color="auto" w:fill="auto"/>
            <w:vAlign w:val="center"/>
          </w:tcPr>
          <w:p w14:paraId="7C083C3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4054" w:type="dxa"/>
            <w:tcBorders>
              <w:top w:val="single" w:color="auto" w:sz="4" w:space="0"/>
              <w:left w:val="single" w:color="auto" w:sz="4" w:space="0"/>
              <w:bottom w:val="single" w:color="auto" w:sz="4" w:space="0"/>
              <w:right w:val="single" w:color="auto" w:sz="4" w:space="0"/>
            </w:tcBorders>
            <w:shd w:val="clear" w:color="auto" w:fill="auto"/>
            <w:vAlign w:val="center"/>
          </w:tcPr>
          <w:p w14:paraId="49B9EEC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Minimum required stock</w:t>
            </w:r>
          </w:p>
        </w:tc>
      </w:tr>
      <w:tr w14:paraId="04EEDB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32" w:hRule="atLeast"/>
          <w:tblCellSpacing w:w="15" w:type="dxa"/>
        </w:trPr>
        <w:tc>
          <w:tcPr>
            <w:tcW w:w="1940" w:type="dxa"/>
            <w:tcBorders>
              <w:top w:val="single" w:color="auto" w:sz="4" w:space="0"/>
              <w:left w:val="single" w:color="auto" w:sz="4" w:space="0"/>
              <w:bottom w:val="single" w:color="auto" w:sz="4" w:space="0"/>
              <w:right w:val="single" w:color="auto" w:sz="4" w:space="0"/>
            </w:tcBorders>
            <w:shd w:val="clear" w:color="auto" w:fill="auto"/>
            <w:vAlign w:val="center"/>
          </w:tcPr>
          <w:p w14:paraId="6A35B00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Warehouse</w:t>
            </w:r>
          </w:p>
        </w:tc>
        <w:tc>
          <w:tcPr>
            <w:tcW w:w="1790" w:type="dxa"/>
            <w:tcBorders>
              <w:top w:val="single" w:color="auto" w:sz="4" w:space="0"/>
              <w:left w:val="single" w:color="auto" w:sz="4" w:space="0"/>
              <w:bottom w:val="single" w:color="auto" w:sz="4" w:space="0"/>
              <w:right w:val="single" w:color="auto" w:sz="4" w:space="0"/>
            </w:tcBorders>
            <w:shd w:val="clear" w:color="auto" w:fill="auto"/>
            <w:vAlign w:val="center"/>
          </w:tcPr>
          <w:p w14:paraId="3715E4D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VARCHAR(100)</w:t>
            </w:r>
          </w:p>
        </w:tc>
        <w:tc>
          <w:tcPr>
            <w:tcW w:w="483" w:type="dxa"/>
            <w:tcBorders>
              <w:top w:val="single" w:color="auto" w:sz="4" w:space="0"/>
              <w:left w:val="single" w:color="auto" w:sz="4" w:space="0"/>
              <w:bottom w:val="single" w:color="auto" w:sz="4" w:space="0"/>
              <w:right w:val="single" w:color="auto" w:sz="4" w:space="0"/>
            </w:tcBorders>
            <w:shd w:val="clear" w:color="auto" w:fill="auto"/>
            <w:vAlign w:val="center"/>
          </w:tcPr>
          <w:p w14:paraId="292D3C3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4054" w:type="dxa"/>
            <w:tcBorders>
              <w:top w:val="single" w:color="auto" w:sz="4" w:space="0"/>
              <w:left w:val="single" w:color="auto" w:sz="4" w:space="0"/>
              <w:bottom w:val="single" w:color="auto" w:sz="4" w:space="0"/>
              <w:right w:val="single" w:color="auto" w:sz="4" w:space="0"/>
            </w:tcBorders>
            <w:shd w:val="clear" w:color="auto" w:fill="auto"/>
            <w:vAlign w:val="center"/>
          </w:tcPr>
          <w:p w14:paraId="05AC5D0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Warehouse location</w:t>
            </w:r>
          </w:p>
        </w:tc>
      </w:tr>
      <w:tr w14:paraId="0E717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82" w:hRule="atLeast"/>
          <w:tblCellSpacing w:w="15" w:type="dxa"/>
        </w:trPr>
        <w:tc>
          <w:tcPr>
            <w:tcW w:w="1940" w:type="dxa"/>
            <w:tcBorders>
              <w:top w:val="single" w:color="auto" w:sz="4" w:space="0"/>
              <w:left w:val="single" w:color="auto" w:sz="4" w:space="0"/>
              <w:bottom w:val="single" w:color="auto" w:sz="4" w:space="0"/>
              <w:right w:val="single" w:color="auto" w:sz="4" w:space="0"/>
            </w:tcBorders>
            <w:shd w:val="clear" w:color="auto" w:fill="auto"/>
            <w:vAlign w:val="center"/>
          </w:tcPr>
          <w:p w14:paraId="4A97F15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Last_Updated</w:t>
            </w:r>
          </w:p>
        </w:tc>
        <w:tc>
          <w:tcPr>
            <w:tcW w:w="1790" w:type="dxa"/>
            <w:tcBorders>
              <w:top w:val="single" w:color="auto" w:sz="4" w:space="0"/>
              <w:left w:val="single" w:color="auto" w:sz="4" w:space="0"/>
              <w:bottom w:val="single" w:color="auto" w:sz="4" w:space="0"/>
              <w:right w:val="single" w:color="auto" w:sz="4" w:space="0"/>
            </w:tcBorders>
            <w:shd w:val="clear" w:color="auto" w:fill="auto"/>
            <w:vAlign w:val="center"/>
          </w:tcPr>
          <w:p w14:paraId="05CC1D2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DATE</w:t>
            </w:r>
          </w:p>
        </w:tc>
        <w:tc>
          <w:tcPr>
            <w:tcW w:w="483" w:type="dxa"/>
            <w:tcBorders>
              <w:top w:val="single" w:color="auto" w:sz="4" w:space="0"/>
              <w:left w:val="single" w:color="auto" w:sz="4" w:space="0"/>
              <w:bottom w:val="single" w:color="auto" w:sz="4" w:space="0"/>
              <w:right w:val="single" w:color="auto" w:sz="4" w:space="0"/>
            </w:tcBorders>
            <w:shd w:val="clear" w:color="auto" w:fill="auto"/>
            <w:vAlign w:val="center"/>
          </w:tcPr>
          <w:p w14:paraId="696D8DC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4054" w:type="dxa"/>
            <w:tcBorders>
              <w:top w:val="single" w:color="auto" w:sz="4" w:space="0"/>
              <w:left w:val="single" w:color="auto" w:sz="4" w:space="0"/>
              <w:bottom w:val="single" w:color="auto" w:sz="4" w:space="0"/>
              <w:right w:val="single" w:color="auto" w:sz="4" w:space="0"/>
            </w:tcBorders>
            <w:shd w:val="clear" w:color="auto" w:fill="auto"/>
            <w:vAlign w:val="center"/>
          </w:tcPr>
          <w:p w14:paraId="6588A1B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Last updated date</w:t>
            </w:r>
          </w:p>
        </w:tc>
      </w:tr>
    </w:tbl>
    <w:p w14:paraId="7C7188D7">
      <w:pPr>
        <w:numPr>
          <w:numId w:val="0"/>
        </w:numPr>
        <w:jc w:val="left"/>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lang w:val="en-IN"/>
        </w:rPr>
        <w:t xml:space="preserve">2 . </w:t>
      </w:r>
      <w:r>
        <w:rPr>
          <w:rFonts w:hint="default" w:ascii="Times New Roman" w:hAnsi="Times New Roman" w:eastAsia="SimSun" w:cs="Times New Roman"/>
          <w:b/>
          <w:bCs/>
          <w:sz w:val="28"/>
          <w:szCs w:val="28"/>
        </w:rPr>
        <w:t>Table Creation</w:t>
      </w:r>
    </w:p>
    <w:p w14:paraId="4B120D1A">
      <w:pPr>
        <w:numPr>
          <w:numId w:val="0"/>
        </w:numPr>
        <w:ind w:firstLine="141" w:firstLineChars="50"/>
        <w:jc w:val="left"/>
        <w:rPr>
          <w:rFonts w:hint="default" w:ascii="Times New Roman" w:hAnsi="Times New Roman" w:eastAsia="SimSun" w:cs="Times New Roman"/>
          <w:b/>
          <w:bCs/>
          <w:sz w:val="28"/>
          <w:szCs w:val="28"/>
          <w:lang w:val="en-IN"/>
        </w:rPr>
      </w:pPr>
    </w:p>
    <w:p w14:paraId="5FCB4793">
      <w:pPr>
        <w:numPr>
          <w:numId w:val="0"/>
        </w:numPr>
        <w:jc w:val="left"/>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lang w:val="en-IN"/>
        </w:rPr>
        <w:t xml:space="preserve">2.1 </w:t>
      </w:r>
      <w:r>
        <w:rPr>
          <w:rFonts w:hint="default" w:ascii="Times New Roman" w:hAnsi="Times New Roman" w:eastAsia="SimSun" w:cs="Times New Roman"/>
          <w:b/>
          <w:bCs/>
          <w:sz w:val="28"/>
          <w:szCs w:val="28"/>
        </w:rPr>
        <w:t>Create Supplier Table</w:t>
      </w:r>
    </w:p>
    <w:p w14:paraId="6C4878B4">
      <w:pPr>
        <w:numPr>
          <w:numId w:val="0"/>
        </w:numPr>
        <w:jc w:val="left"/>
        <w:rPr>
          <w:rFonts w:hint="default" w:ascii="Times New Roman" w:hAnsi="Times New Roman" w:eastAsia="SimSun" w:cs="Times New Roman"/>
          <w:b/>
          <w:bCs/>
          <w:sz w:val="28"/>
          <w:szCs w:val="28"/>
        </w:rPr>
      </w:pPr>
    </w:p>
    <w:p w14:paraId="160C52A7">
      <w:pPr>
        <w:numPr>
          <w:numId w:val="0"/>
        </w:numPr>
        <w:jc w:val="left"/>
        <w:rPr>
          <w:rFonts w:hint="default" w:ascii="Times New Roman" w:hAnsi="Times New Roman" w:eastAsia="SimSun" w:cs="Times New Roman"/>
          <w:b/>
          <w:bCs/>
          <w:sz w:val="28"/>
          <w:szCs w:val="28"/>
        </w:rPr>
      </w:pPr>
    </w:p>
    <w:p w14:paraId="1860F750">
      <w:pPr>
        <w:numPr>
          <w:numId w:val="0"/>
        </w:numPr>
        <w:jc w:val="left"/>
        <w:rPr>
          <w:rFonts w:hint="default" w:ascii="Times New Roman" w:hAnsi="Times New Roman" w:eastAsia="SimSun" w:cs="Times New Roman"/>
          <w:b/>
          <w:bCs/>
          <w:sz w:val="28"/>
          <w:szCs w:val="28"/>
          <w:lang w:val="en-IN"/>
        </w:rPr>
      </w:pPr>
      <w:r>
        <w:rPr>
          <w:rFonts w:hint="default" w:ascii="Times New Roman" w:hAnsi="Times New Roman" w:eastAsia="SimSun" w:cs="Times New Roman"/>
          <w:b/>
          <w:bCs/>
          <w:sz w:val="28"/>
          <w:szCs w:val="28"/>
          <w:lang w:val="en-IN"/>
        </w:rPr>
        <w:drawing>
          <wp:inline distT="0" distB="0" distL="114300" distR="114300">
            <wp:extent cx="3550920" cy="1295400"/>
            <wp:effectExtent l="0" t="0" r="0" b="0"/>
            <wp:docPr id="1" name="Picture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1"/>
                    <pic:cNvPicPr>
                      <a:picLocks noChangeAspect="1"/>
                    </pic:cNvPicPr>
                  </pic:nvPicPr>
                  <pic:blipFill>
                    <a:blip r:embed="rId4"/>
                    <a:stretch>
                      <a:fillRect/>
                    </a:stretch>
                  </pic:blipFill>
                  <pic:spPr>
                    <a:xfrm>
                      <a:off x="0" y="0"/>
                      <a:ext cx="3550920" cy="1295400"/>
                    </a:xfrm>
                    <a:prstGeom prst="rect">
                      <a:avLst/>
                    </a:prstGeom>
                  </pic:spPr>
                </pic:pic>
              </a:graphicData>
            </a:graphic>
          </wp:inline>
        </w:drawing>
      </w:r>
    </w:p>
    <w:p w14:paraId="5B603A97">
      <w:pPr>
        <w:numPr>
          <w:numId w:val="0"/>
        </w:numPr>
        <w:jc w:val="left"/>
        <w:rPr>
          <w:rFonts w:hint="default" w:ascii="Times New Roman" w:hAnsi="Times New Roman" w:eastAsia="SimSun" w:cs="Times New Roman"/>
          <w:b/>
          <w:bCs/>
          <w:sz w:val="28"/>
          <w:szCs w:val="28"/>
          <w:lang w:val="en-IN"/>
        </w:rPr>
      </w:pPr>
    </w:p>
    <w:p w14:paraId="04BDB8F6">
      <w:pPr>
        <w:numPr>
          <w:numId w:val="0"/>
        </w:numPr>
        <w:jc w:val="left"/>
        <w:rPr>
          <w:rFonts w:hint="default" w:ascii="Times New Roman" w:hAnsi="Times New Roman" w:eastAsia="SimSun" w:cs="Times New Roman"/>
          <w:b/>
          <w:bCs/>
          <w:sz w:val="28"/>
          <w:szCs w:val="28"/>
          <w:lang w:val="en-IN"/>
        </w:rPr>
      </w:pPr>
    </w:p>
    <w:p w14:paraId="15D2F6C9">
      <w:pPr>
        <w:numPr>
          <w:numId w:val="0"/>
        </w:numPr>
        <w:jc w:val="left"/>
        <w:rPr>
          <w:rFonts w:hint="default" w:ascii="Times New Roman" w:hAnsi="Times New Roman" w:eastAsia="SimSun" w:cs="Times New Roman"/>
          <w:sz w:val="28"/>
          <w:szCs w:val="28"/>
        </w:rPr>
      </w:pPr>
    </w:p>
    <w:p w14:paraId="6486E74F">
      <w:pPr>
        <w:numPr>
          <w:numId w:val="0"/>
        </w:numPr>
        <w:jc w:val="left"/>
        <w:rPr>
          <w:rFonts w:hint="default" w:ascii="Times New Roman" w:hAnsi="Times New Roman" w:eastAsia="SimSun" w:cs="Times New Roman"/>
          <w:sz w:val="28"/>
          <w:szCs w:val="28"/>
        </w:rPr>
      </w:pPr>
    </w:p>
    <w:p w14:paraId="551A8C0A">
      <w:pPr>
        <w:numPr>
          <w:numId w:val="0"/>
        </w:numPr>
        <w:jc w:val="left"/>
        <w:rPr>
          <w:rFonts w:hint="default" w:ascii="Times New Roman" w:hAnsi="Times New Roman" w:eastAsia="SimSun" w:cs="Times New Roman"/>
          <w:sz w:val="28"/>
          <w:szCs w:val="28"/>
        </w:rPr>
      </w:pPr>
    </w:p>
    <w:p w14:paraId="18B3BD0F">
      <w:pPr>
        <w:numPr>
          <w:numId w:val="0"/>
        </w:numPr>
        <w:jc w:val="left"/>
        <w:rPr>
          <w:rFonts w:hint="default" w:ascii="Times New Roman" w:hAnsi="Times New Roman" w:eastAsia="SimSun" w:cs="Times New Roman"/>
          <w:sz w:val="28"/>
          <w:szCs w:val="28"/>
        </w:rPr>
      </w:pPr>
    </w:p>
    <w:p w14:paraId="48EAA817">
      <w:pPr>
        <w:numPr>
          <w:numId w:val="0"/>
        </w:numPr>
        <w:jc w:val="left"/>
        <w:rPr>
          <w:rFonts w:hint="default" w:ascii="Times New Roman" w:hAnsi="Times New Roman" w:eastAsia="SimSun" w:cs="Times New Roman"/>
          <w:sz w:val="28"/>
          <w:szCs w:val="28"/>
        </w:rPr>
      </w:pPr>
    </w:p>
    <w:p w14:paraId="016F4C36">
      <w:pPr>
        <w:numPr>
          <w:numId w:val="0"/>
        </w:numPr>
        <w:jc w:val="left"/>
        <w:rPr>
          <w:rFonts w:hint="default" w:ascii="Times New Roman" w:hAnsi="Times New Roman" w:eastAsia="SimSun" w:cs="Times New Roman"/>
          <w:b/>
          <w:bCs/>
          <w:sz w:val="28"/>
          <w:szCs w:val="28"/>
        </w:rPr>
      </w:pPr>
    </w:p>
    <w:p w14:paraId="37663D51">
      <w:pPr>
        <w:numPr>
          <w:numId w:val="0"/>
        </w:numPr>
        <w:jc w:val="left"/>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lang w:val="en-IN"/>
        </w:rPr>
        <w:t xml:space="preserve">2.2 </w:t>
      </w:r>
      <w:r>
        <w:rPr>
          <w:rFonts w:hint="default" w:ascii="Times New Roman" w:hAnsi="Times New Roman" w:eastAsia="SimSun" w:cs="Times New Roman"/>
          <w:b/>
          <w:bCs/>
          <w:sz w:val="28"/>
          <w:szCs w:val="28"/>
        </w:rPr>
        <w:t>Create Inventory Table</w:t>
      </w:r>
    </w:p>
    <w:p w14:paraId="080C40E1">
      <w:pPr>
        <w:numPr>
          <w:numId w:val="0"/>
        </w:numPr>
        <w:jc w:val="left"/>
        <w:rPr>
          <w:rFonts w:hint="default" w:ascii="Times New Roman" w:hAnsi="Times New Roman" w:eastAsia="SimSun" w:cs="Times New Roman"/>
          <w:b/>
          <w:bCs/>
          <w:sz w:val="28"/>
          <w:szCs w:val="28"/>
        </w:rPr>
      </w:pPr>
    </w:p>
    <w:p w14:paraId="4B81FAB5">
      <w:pPr>
        <w:numPr>
          <w:numId w:val="0"/>
        </w:numPr>
        <w:jc w:val="left"/>
        <w:rPr>
          <w:rFonts w:hint="default" w:ascii="Times New Roman" w:hAnsi="Times New Roman" w:eastAsia="SimSun" w:cs="Times New Roman"/>
          <w:sz w:val="28"/>
          <w:szCs w:val="28"/>
        </w:rPr>
      </w:pPr>
    </w:p>
    <w:p w14:paraId="32E5EBBD">
      <w:pPr>
        <w:numPr>
          <w:numId w:val="0"/>
        </w:numPr>
        <w:jc w:val="left"/>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drawing>
          <wp:inline distT="0" distB="0" distL="114300" distR="114300">
            <wp:extent cx="3337560" cy="1417320"/>
            <wp:effectExtent l="0" t="0" r="0" b="0"/>
            <wp:docPr id="2" name="Picture 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2"/>
                    <pic:cNvPicPr>
                      <a:picLocks noChangeAspect="1"/>
                    </pic:cNvPicPr>
                  </pic:nvPicPr>
                  <pic:blipFill>
                    <a:blip r:embed="rId5"/>
                    <a:stretch>
                      <a:fillRect/>
                    </a:stretch>
                  </pic:blipFill>
                  <pic:spPr>
                    <a:xfrm>
                      <a:off x="0" y="0"/>
                      <a:ext cx="3337560" cy="1417320"/>
                    </a:xfrm>
                    <a:prstGeom prst="rect">
                      <a:avLst/>
                    </a:prstGeom>
                  </pic:spPr>
                </pic:pic>
              </a:graphicData>
            </a:graphic>
          </wp:inline>
        </w:drawing>
      </w:r>
    </w:p>
    <w:p w14:paraId="0B416ED8">
      <w:pPr>
        <w:numPr>
          <w:numId w:val="0"/>
        </w:numPr>
        <w:jc w:val="left"/>
        <w:rPr>
          <w:rFonts w:hint="default" w:ascii="Times New Roman" w:hAnsi="Times New Roman" w:eastAsia="SimSun" w:cs="Times New Roman"/>
          <w:sz w:val="28"/>
          <w:szCs w:val="28"/>
          <w:lang w:val="en-IN"/>
        </w:rPr>
      </w:pPr>
    </w:p>
    <w:p w14:paraId="2E5EE541">
      <w:pPr>
        <w:numPr>
          <w:numId w:val="0"/>
        </w:numPr>
        <w:jc w:val="left"/>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lang w:val="en-IN"/>
        </w:rPr>
        <w:t xml:space="preserve">2.3 </w:t>
      </w:r>
      <w:r>
        <w:rPr>
          <w:rFonts w:hint="default" w:ascii="Times New Roman" w:hAnsi="Times New Roman" w:eastAsia="SimSun" w:cs="Times New Roman"/>
          <w:b/>
          <w:bCs/>
          <w:sz w:val="28"/>
          <w:szCs w:val="28"/>
        </w:rPr>
        <w:t>Supplier Data Insertion</w:t>
      </w:r>
    </w:p>
    <w:p w14:paraId="228C4ECB">
      <w:pPr>
        <w:numPr>
          <w:numId w:val="0"/>
        </w:numPr>
        <w:jc w:val="left"/>
        <w:rPr>
          <w:rFonts w:hint="default" w:ascii="Times New Roman" w:hAnsi="Times New Roman" w:eastAsia="SimSun" w:cs="Times New Roman"/>
          <w:b/>
          <w:bCs/>
          <w:sz w:val="28"/>
          <w:szCs w:val="28"/>
        </w:rPr>
      </w:pPr>
    </w:p>
    <w:p w14:paraId="6102E3AE">
      <w:pPr>
        <w:numPr>
          <w:numId w:val="0"/>
        </w:numPr>
        <w:jc w:val="left"/>
        <w:rPr>
          <w:rFonts w:hint="default" w:ascii="Times New Roman" w:hAnsi="Times New Roman" w:eastAsia="SimSun" w:cs="Times New Roman"/>
          <w:sz w:val="28"/>
          <w:szCs w:val="28"/>
        </w:rPr>
      </w:pPr>
    </w:p>
    <w:p w14:paraId="10744A74">
      <w:pPr>
        <w:numPr>
          <w:numId w:val="0"/>
        </w:numPr>
        <w:jc w:val="left"/>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drawing>
          <wp:inline distT="0" distB="0" distL="114300" distR="114300">
            <wp:extent cx="5269230" cy="4382135"/>
            <wp:effectExtent l="0" t="0" r="3810" b="6985"/>
            <wp:docPr id="3" name="Picture 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3"/>
                    <pic:cNvPicPr>
                      <a:picLocks noChangeAspect="1"/>
                    </pic:cNvPicPr>
                  </pic:nvPicPr>
                  <pic:blipFill>
                    <a:blip r:embed="rId6"/>
                    <a:stretch>
                      <a:fillRect/>
                    </a:stretch>
                  </pic:blipFill>
                  <pic:spPr>
                    <a:xfrm>
                      <a:off x="0" y="0"/>
                      <a:ext cx="5269230" cy="4382135"/>
                    </a:xfrm>
                    <a:prstGeom prst="rect">
                      <a:avLst/>
                    </a:prstGeom>
                  </pic:spPr>
                </pic:pic>
              </a:graphicData>
            </a:graphic>
          </wp:inline>
        </w:drawing>
      </w:r>
    </w:p>
    <w:p w14:paraId="0AFBC3AD">
      <w:pPr>
        <w:numPr>
          <w:numId w:val="0"/>
        </w:numPr>
        <w:jc w:val="left"/>
        <w:rPr>
          <w:rFonts w:hint="default" w:ascii="Times New Roman" w:hAnsi="Times New Roman" w:eastAsia="SimSun" w:cs="Times New Roman"/>
          <w:sz w:val="28"/>
          <w:szCs w:val="28"/>
          <w:lang w:val="en-IN"/>
        </w:rPr>
      </w:pPr>
    </w:p>
    <w:p w14:paraId="78894931">
      <w:pPr>
        <w:numPr>
          <w:numId w:val="0"/>
        </w:numPr>
        <w:jc w:val="left"/>
        <w:rPr>
          <w:rFonts w:hint="default" w:ascii="Times New Roman" w:hAnsi="Times New Roman" w:eastAsia="SimSun" w:cs="Times New Roman"/>
          <w:sz w:val="28"/>
          <w:szCs w:val="28"/>
          <w:lang w:val="en-IN"/>
        </w:rPr>
      </w:pPr>
    </w:p>
    <w:p w14:paraId="178526F1">
      <w:pPr>
        <w:numPr>
          <w:numId w:val="0"/>
        </w:numPr>
        <w:jc w:val="left"/>
        <w:rPr>
          <w:rFonts w:hint="default" w:ascii="Times New Roman" w:hAnsi="Times New Roman" w:eastAsia="SimSun" w:cs="Times New Roman"/>
          <w:sz w:val="28"/>
          <w:szCs w:val="28"/>
          <w:lang w:val="en-IN"/>
        </w:rPr>
      </w:pPr>
    </w:p>
    <w:p w14:paraId="7EC09D63">
      <w:pPr>
        <w:numPr>
          <w:numId w:val="0"/>
        </w:numPr>
        <w:jc w:val="left"/>
        <w:rPr>
          <w:rFonts w:hint="default" w:ascii="Times New Roman" w:hAnsi="Times New Roman" w:eastAsia="SimSun" w:cs="Times New Roman"/>
          <w:sz w:val="28"/>
          <w:szCs w:val="28"/>
        </w:rPr>
      </w:pPr>
    </w:p>
    <w:p w14:paraId="256141FC">
      <w:pPr>
        <w:numPr>
          <w:numId w:val="0"/>
        </w:numPr>
        <w:jc w:val="left"/>
        <w:rPr>
          <w:rFonts w:hint="default" w:ascii="Times New Roman" w:hAnsi="Times New Roman" w:eastAsia="SimSun" w:cs="Times New Roman"/>
          <w:sz w:val="28"/>
          <w:szCs w:val="28"/>
          <w:lang w:val="en-IN"/>
        </w:rPr>
      </w:pPr>
    </w:p>
    <w:p w14:paraId="7C2C5F19">
      <w:pPr>
        <w:numPr>
          <w:numId w:val="0"/>
        </w:numPr>
        <w:jc w:val="left"/>
        <w:rPr>
          <w:rFonts w:hint="default" w:ascii="Times New Roman" w:hAnsi="Times New Roman" w:eastAsia="SimSun" w:cs="Times New Roman"/>
          <w:sz w:val="28"/>
          <w:szCs w:val="28"/>
          <w:lang w:val="en-IN"/>
        </w:rPr>
      </w:pPr>
    </w:p>
    <w:p w14:paraId="75B9C96E">
      <w:pPr>
        <w:numPr>
          <w:numId w:val="0"/>
        </w:numPr>
        <w:jc w:val="left"/>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drawing>
          <wp:inline distT="0" distB="0" distL="114300" distR="114300">
            <wp:extent cx="1209675" cy="2822575"/>
            <wp:effectExtent l="0" t="0" r="9525" b="12065"/>
            <wp:docPr id="4" name="Picture 4"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4"/>
                    <pic:cNvPicPr>
                      <a:picLocks noChangeAspect="1"/>
                    </pic:cNvPicPr>
                  </pic:nvPicPr>
                  <pic:blipFill>
                    <a:blip r:embed="rId7"/>
                    <a:stretch>
                      <a:fillRect/>
                    </a:stretch>
                  </pic:blipFill>
                  <pic:spPr>
                    <a:xfrm>
                      <a:off x="0" y="0"/>
                      <a:ext cx="1209675" cy="2822575"/>
                    </a:xfrm>
                    <a:prstGeom prst="rect">
                      <a:avLst/>
                    </a:prstGeom>
                  </pic:spPr>
                </pic:pic>
              </a:graphicData>
            </a:graphic>
          </wp:inline>
        </w:drawing>
      </w:r>
    </w:p>
    <w:p w14:paraId="6D11B170">
      <w:pPr>
        <w:numPr>
          <w:numId w:val="0"/>
        </w:numPr>
        <w:jc w:val="left"/>
        <w:rPr>
          <w:rFonts w:hint="default" w:ascii="Times New Roman" w:hAnsi="Times New Roman" w:eastAsia="SimSun" w:cs="Times New Roman"/>
          <w:sz w:val="28"/>
          <w:szCs w:val="28"/>
          <w:lang w:val="en-IN"/>
        </w:rPr>
      </w:pPr>
    </w:p>
    <w:p w14:paraId="1B642E22">
      <w:pPr>
        <w:numPr>
          <w:numId w:val="0"/>
        </w:numPr>
        <w:jc w:val="left"/>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lang w:val="en-IN"/>
        </w:rPr>
        <w:t xml:space="preserve">2.4 </w:t>
      </w:r>
      <w:r>
        <w:rPr>
          <w:rFonts w:hint="default" w:ascii="Times New Roman" w:hAnsi="Times New Roman" w:eastAsia="SimSun" w:cs="Times New Roman"/>
          <w:b/>
          <w:bCs/>
          <w:sz w:val="28"/>
          <w:szCs w:val="28"/>
        </w:rPr>
        <w:t>Inventory Data Insertion</w:t>
      </w:r>
    </w:p>
    <w:p w14:paraId="132F6C2D">
      <w:pPr>
        <w:numPr>
          <w:numId w:val="0"/>
        </w:numPr>
        <w:jc w:val="left"/>
        <w:rPr>
          <w:rFonts w:hint="default" w:ascii="Times New Roman" w:hAnsi="Times New Roman" w:eastAsia="SimSun" w:cs="Times New Roman"/>
          <w:sz w:val="24"/>
          <w:szCs w:val="24"/>
        </w:rPr>
      </w:pPr>
    </w:p>
    <w:p w14:paraId="0DFCD1E6">
      <w:pPr>
        <w:numPr>
          <w:numId w:val="0"/>
        </w:numPr>
        <w:jc w:val="left"/>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drawing>
          <wp:inline distT="0" distB="0" distL="114300" distR="114300">
            <wp:extent cx="2834640" cy="2636520"/>
            <wp:effectExtent l="0" t="0" r="0" b="0"/>
            <wp:docPr id="5" name="Picture 5"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5"/>
                    <pic:cNvPicPr>
                      <a:picLocks noChangeAspect="1"/>
                    </pic:cNvPicPr>
                  </pic:nvPicPr>
                  <pic:blipFill>
                    <a:blip r:embed="rId8"/>
                    <a:stretch>
                      <a:fillRect/>
                    </a:stretch>
                  </pic:blipFill>
                  <pic:spPr>
                    <a:xfrm>
                      <a:off x="0" y="0"/>
                      <a:ext cx="2834640" cy="2636520"/>
                    </a:xfrm>
                    <a:prstGeom prst="rect">
                      <a:avLst/>
                    </a:prstGeom>
                  </pic:spPr>
                </pic:pic>
              </a:graphicData>
            </a:graphic>
          </wp:inline>
        </w:drawing>
      </w:r>
    </w:p>
    <w:p w14:paraId="50B8411F">
      <w:pPr>
        <w:numPr>
          <w:numId w:val="0"/>
        </w:numPr>
        <w:jc w:val="left"/>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 xml:space="preserve"> </w:t>
      </w:r>
      <w:r>
        <w:rPr>
          <w:rFonts w:hint="default" w:ascii="Times New Roman" w:hAnsi="Times New Roman" w:eastAsia="SimSun" w:cs="Times New Roman"/>
          <w:sz w:val="24"/>
          <w:szCs w:val="24"/>
          <w:lang w:val="en-IN"/>
        </w:rPr>
        <w:drawing>
          <wp:inline distT="0" distB="0" distL="114300" distR="114300">
            <wp:extent cx="4680585" cy="1727835"/>
            <wp:effectExtent l="0" t="0" r="13335" b="9525"/>
            <wp:docPr id="6" name="Picture 6"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6"/>
                    <pic:cNvPicPr>
                      <a:picLocks noChangeAspect="1"/>
                    </pic:cNvPicPr>
                  </pic:nvPicPr>
                  <pic:blipFill>
                    <a:blip r:embed="rId9"/>
                    <a:stretch>
                      <a:fillRect/>
                    </a:stretch>
                  </pic:blipFill>
                  <pic:spPr>
                    <a:xfrm>
                      <a:off x="0" y="0"/>
                      <a:ext cx="4680585" cy="1727835"/>
                    </a:xfrm>
                    <a:prstGeom prst="rect">
                      <a:avLst/>
                    </a:prstGeom>
                  </pic:spPr>
                </pic:pic>
              </a:graphicData>
            </a:graphic>
          </wp:inline>
        </w:drawing>
      </w:r>
    </w:p>
    <w:p w14:paraId="1465E472">
      <w:pPr>
        <w:numPr>
          <w:numId w:val="0"/>
        </w:numPr>
        <w:jc w:val="left"/>
        <w:rPr>
          <w:rFonts w:hint="default" w:ascii="Times New Roman" w:hAnsi="Times New Roman" w:eastAsia="SimSun" w:cs="Times New Roman"/>
          <w:sz w:val="24"/>
          <w:szCs w:val="24"/>
          <w:lang w:val="en-IN"/>
        </w:rPr>
      </w:pPr>
    </w:p>
    <w:p w14:paraId="41AC7802">
      <w:pPr>
        <w:numPr>
          <w:numId w:val="0"/>
        </w:numPr>
        <w:jc w:val="left"/>
        <w:rPr>
          <w:rFonts w:hint="default" w:ascii="Times New Roman" w:hAnsi="Times New Roman" w:eastAsia="SimSun" w:cs="Times New Roman"/>
          <w:sz w:val="24"/>
          <w:szCs w:val="24"/>
          <w:lang w:val="en-IN"/>
        </w:rPr>
      </w:pPr>
    </w:p>
    <w:p w14:paraId="5594FC42">
      <w:pPr>
        <w:numPr>
          <w:numId w:val="0"/>
        </w:numPr>
        <w:jc w:val="left"/>
        <w:rPr>
          <w:rFonts w:hint="default" w:ascii="Times New Roman" w:hAnsi="Times New Roman" w:eastAsia="SimSun" w:cs="Times New Roman"/>
          <w:sz w:val="24"/>
          <w:szCs w:val="24"/>
          <w:lang w:val="en-IN"/>
        </w:rPr>
      </w:pPr>
    </w:p>
    <w:p w14:paraId="1CF30ECE">
      <w:pPr>
        <w:numPr>
          <w:numId w:val="0"/>
        </w:numPr>
        <w:jc w:val="left"/>
        <w:rPr>
          <w:rFonts w:hint="default" w:ascii="Times New Roman" w:hAnsi="Times New Roman" w:eastAsia="SimSun" w:cs="Times New Roman"/>
          <w:sz w:val="24"/>
          <w:szCs w:val="24"/>
          <w:lang w:val="en-IN"/>
        </w:rPr>
      </w:pPr>
    </w:p>
    <w:p w14:paraId="5BCAFA47">
      <w:pPr>
        <w:numPr>
          <w:numId w:val="0"/>
        </w:numPr>
        <w:jc w:val="left"/>
        <w:rPr>
          <w:rFonts w:hint="default" w:ascii="Times New Roman" w:hAnsi="Times New Roman" w:eastAsia="SimSun" w:cs="Times New Roman"/>
          <w:b/>
          <w:bCs/>
          <w:sz w:val="28"/>
          <w:szCs w:val="28"/>
          <w:lang w:val="en-IN"/>
        </w:rPr>
      </w:pPr>
    </w:p>
    <w:p w14:paraId="39ED30F8">
      <w:pPr>
        <w:numPr>
          <w:numId w:val="0"/>
        </w:numPr>
        <w:jc w:val="left"/>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lang w:val="en-IN"/>
        </w:rPr>
        <w:t xml:space="preserve">2.5 </w:t>
      </w:r>
      <w:r>
        <w:rPr>
          <w:rFonts w:hint="default" w:ascii="Times New Roman" w:hAnsi="Times New Roman" w:eastAsia="SimSun" w:cs="Times New Roman"/>
          <w:b/>
          <w:bCs/>
          <w:sz w:val="28"/>
          <w:szCs w:val="28"/>
        </w:rPr>
        <w:t>Supplier Product Information</w:t>
      </w:r>
    </w:p>
    <w:p w14:paraId="64042171">
      <w:pPr>
        <w:numPr>
          <w:numId w:val="0"/>
        </w:numPr>
        <w:jc w:val="left"/>
        <w:rPr>
          <w:rFonts w:hint="default" w:ascii="Times New Roman" w:hAnsi="Times New Roman" w:eastAsia="SimSun" w:cs="Times New Roman"/>
          <w:sz w:val="28"/>
          <w:szCs w:val="28"/>
        </w:rPr>
      </w:pPr>
    </w:p>
    <w:p w14:paraId="25D4EF64">
      <w:pPr>
        <w:numPr>
          <w:numId w:val="0"/>
        </w:numPr>
        <w:jc w:val="left"/>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drawing>
          <wp:inline distT="0" distB="0" distL="114300" distR="114300">
            <wp:extent cx="2095500" cy="1242060"/>
            <wp:effectExtent l="0" t="0" r="7620" b="7620"/>
            <wp:docPr id="8" name="Picture 8" descr="WhatsApp Image 2026-09-17 at 10.09.2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6-09-17 at 10.09.25 PM"/>
                    <pic:cNvPicPr>
                      <a:picLocks noChangeAspect="1"/>
                    </pic:cNvPicPr>
                  </pic:nvPicPr>
                  <pic:blipFill>
                    <a:blip r:embed="rId10"/>
                    <a:stretch>
                      <a:fillRect/>
                    </a:stretch>
                  </pic:blipFill>
                  <pic:spPr>
                    <a:xfrm>
                      <a:off x="0" y="0"/>
                      <a:ext cx="2095500" cy="1242060"/>
                    </a:xfrm>
                    <a:prstGeom prst="rect">
                      <a:avLst/>
                    </a:prstGeom>
                  </pic:spPr>
                </pic:pic>
              </a:graphicData>
            </a:graphic>
          </wp:inline>
        </w:drawing>
      </w:r>
      <w:r>
        <w:rPr>
          <w:rFonts w:hint="default" w:ascii="Times New Roman" w:hAnsi="Times New Roman" w:eastAsia="SimSun" w:cs="Times New Roman"/>
          <w:sz w:val="28"/>
          <w:szCs w:val="28"/>
        </w:rPr>
        <w:drawing>
          <wp:inline distT="0" distB="0" distL="114300" distR="114300">
            <wp:extent cx="304800" cy="304800"/>
            <wp:effectExtent l="0" t="0" r="0" b="0"/>
            <wp:docPr id="7"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IMG_256"/>
                    <pic:cNvPicPr>
                      <a:picLocks noChangeAspect="1"/>
                    </pic:cNvPicPr>
                  </pic:nvPicPr>
                  <pic:blipFill>
                    <a:blip r:embed="rId11"/>
                    <a:stretch>
                      <a:fillRect/>
                    </a:stretch>
                  </pic:blipFill>
                  <pic:spPr>
                    <a:xfrm>
                      <a:off x="0" y="0"/>
                      <a:ext cx="304800" cy="304800"/>
                    </a:xfrm>
                    <a:prstGeom prst="rect">
                      <a:avLst/>
                    </a:prstGeom>
                    <a:noFill/>
                    <a:ln w="9525">
                      <a:noFill/>
                    </a:ln>
                  </pic:spPr>
                </pic:pic>
              </a:graphicData>
            </a:graphic>
          </wp:inline>
        </w:drawing>
      </w:r>
    </w:p>
    <w:p w14:paraId="178F5B0E">
      <w:pPr>
        <w:numPr>
          <w:numId w:val="0"/>
        </w:numPr>
        <w:jc w:val="left"/>
        <w:rPr>
          <w:rFonts w:hint="default" w:ascii="Times New Roman" w:hAnsi="Times New Roman" w:eastAsia="SimSun" w:cs="Times New Roman"/>
          <w:sz w:val="28"/>
          <w:szCs w:val="28"/>
          <w:lang w:val="en-IN"/>
        </w:rPr>
      </w:pPr>
    </w:p>
    <w:p w14:paraId="04D5DAED">
      <w:pPr>
        <w:numPr>
          <w:numId w:val="0"/>
        </w:numPr>
        <w:jc w:val="left"/>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drawing>
          <wp:inline distT="0" distB="0" distL="114300" distR="114300">
            <wp:extent cx="1207770" cy="4039870"/>
            <wp:effectExtent l="0" t="0" r="11430" b="13970"/>
            <wp:docPr id="9" name="Picture 9" descr="WhatsApp Image 2026-09-17 at 10.10.1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hatsApp Image 2026-09-17 at 10.10.12 PM"/>
                    <pic:cNvPicPr>
                      <a:picLocks noChangeAspect="1"/>
                    </pic:cNvPicPr>
                  </pic:nvPicPr>
                  <pic:blipFill>
                    <a:blip r:embed="rId12"/>
                    <a:stretch>
                      <a:fillRect/>
                    </a:stretch>
                  </pic:blipFill>
                  <pic:spPr>
                    <a:xfrm>
                      <a:off x="0" y="0"/>
                      <a:ext cx="1207770" cy="4039870"/>
                    </a:xfrm>
                    <a:prstGeom prst="rect">
                      <a:avLst/>
                    </a:prstGeom>
                  </pic:spPr>
                </pic:pic>
              </a:graphicData>
            </a:graphic>
          </wp:inline>
        </w:drawing>
      </w:r>
    </w:p>
    <w:p w14:paraId="7AE2A453">
      <w:pPr>
        <w:pStyle w:val="2"/>
        <w:keepNext w:val="0"/>
        <w:keepLines w:val="0"/>
        <w:widowControl/>
        <w:numPr>
          <w:ilvl w:val="0"/>
          <w:numId w:val="1"/>
        </w:numPr>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Inventory Status</w:t>
      </w:r>
    </w:p>
    <w:p w14:paraId="6B893807">
      <w:pPr>
        <w:pStyle w:val="3"/>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lang w:val="en-IN"/>
        </w:rPr>
        <w:t xml:space="preserve">3.1 </w:t>
      </w:r>
      <w:r>
        <w:rPr>
          <w:rFonts w:hint="default" w:ascii="Times New Roman" w:hAnsi="Times New Roman" w:cs="Times New Roman"/>
          <w:sz w:val="28"/>
          <w:szCs w:val="28"/>
        </w:rPr>
        <w:t>Display Available Products</w:t>
      </w:r>
    </w:p>
    <w:p w14:paraId="324B5FC1">
      <w:pPr>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drawing>
          <wp:inline distT="0" distB="0" distL="114300" distR="114300">
            <wp:extent cx="2301240" cy="1036320"/>
            <wp:effectExtent l="0" t="0" r="0" b="0"/>
            <wp:docPr id="10" name="Picture 10"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9"/>
                    <pic:cNvPicPr>
                      <a:picLocks noChangeAspect="1"/>
                    </pic:cNvPicPr>
                  </pic:nvPicPr>
                  <pic:blipFill>
                    <a:blip r:embed="rId13"/>
                    <a:stretch>
                      <a:fillRect/>
                    </a:stretch>
                  </pic:blipFill>
                  <pic:spPr>
                    <a:xfrm>
                      <a:off x="0" y="0"/>
                      <a:ext cx="2301240" cy="1036320"/>
                    </a:xfrm>
                    <a:prstGeom prst="rect">
                      <a:avLst/>
                    </a:prstGeom>
                  </pic:spPr>
                </pic:pic>
              </a:graphicData>
            </a:graphic>
          </wp:inline>
        </w:drawing>
      </w:r>
    </w:p>
    <w:p w14:paraId="6E86D307">
      <w:pPr>
        <w:jc w:val="left"/>
        <w:rPr>
          <w:rFonts w:hint="default" w:ascii="Times New Roman" w:hAnsi="Times New Roman" w:cs="Times New Roman"/>
          <w:sz w:val="24"/>
          <w:szCs w:val="24"/>
          <w:lang w:val="en-IN"/>
        </w:rPr>
      </w:pPr>
    </w:p>
    <w:p w14:paraId="418B8FC6">
      <w:pPr>
        <w:jc w:val="left"/>
        <w:rPr>
          <w:rFonts w:hint="default" w:ascii="Times New Roman" w:hAnsi="Times New Roman" w:cs="Times New Roman"/>
          <w:sz w:val="24"/>
          <w:szCs w:val="24"/>
          <w:lang w:val="en-IN"/>
        </w:rPr>
      </w:pPr>
    </w:p>
    <w:p w14:paraId="1CD07EE3">
      <w:pPr>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w:t>
      </w:r>
    </w:p>
    <w:p w14:paraId="65260F57">
      <w:pPr>
        <w:jc w:val="left"/>
        <w:rPr>
          <w:rFonts w:hint="default" w:ascii="Times New Roman" w:hAnsi="Times New Roman" w:cs="Times New Roman"/>
          <w:sz w:val="24"/>
          <w:szCs w:val="24"/>
          <w:lang w:val="en-IN"/>
        </w:rPr>
      </w:pPr>
    </w:p>
    <w:p w14:paraId="23E46DD4">
      <w:pPr>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w:t>
      </w:r>
    </w:p>
    <w:p w14:paraId="08F614B2">
      <w:pPr>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drawing>
          <wp:inline distT="0" distB="0" distL="114300" distR="114300">
            <wp:extent cx="4632960" cy="3677285"/>
            <wp:effectExtent l="0" t="0" r="0" b="10795"/>
            <wp:docPr id="11" name="Picture 11"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10"/>
                    <pic:cNvPicPr>
                      <a:picLocks noChangeAspect="1"/>
                    </pic:cNvPicPr>
                  </pic:nvPicPr>
                  <pic:blipFill>
                    <a:blip r:embed="rId14"/>
                    <a:stretch>
                      <a:fillRect/>
                    </a:stretch>
                  </pic:blipFill>
                  <pic:spPr>
                    <a:xfrm>
                      <a:off x="0" y="0"/>
                      <a:ext cx="4632960" cy="3677285"/>
                    </a:xfrm>
                    <a:prstGeom prst="rect">
                      <a:avLst/>
                    </a:prstGeom>
                  </pic:spPr>
                </pic:pic>
              </a:graphicData>
            </a:graphic>
          </wp:inline>
        </w:drawing>
      </w:r>
    </w:p>
    <w:p w14:paraId="794B7D83">
      <w:pPr>
        <w:jc w:val="left"/>
        <w:rPr>
          <w:rFonts w:hint="default" w:ascii="Times New Roman" w:hAnsi="Times New Roman" w:cs="Times New Roman"/>
          <w:sz w:val="24"/>
          <w:szCs w:val="24"/>
          <w:lang w:val="en-IN"/>
        </w:rPr>
      </w:pPr>
    </w:p>
    <w:p w14:paraId="56086F1A">
      <w:pPr>
        <w:jc w:val="left"/>
        <w:rPr>
          <w:rFonts w:hint="default" w:ascii="Times New Roman" w:hAnsi="Times New Roman" w:cs="Times New Roman"/>
          <w:sz w:val="24"/>
          <w:szCs w:val="24"/>
          <w:lang w:val="en-IN"/>
        </w:rPr>
      </w:pPr>
    </w:p>
    <w:p w14:paraId="54534B98">
      <w:pPr>
        <w:jc w:val="left"/>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lang w:val="en-IN"/>
        </w:rPr>
        <w:t>4.</w:t>
      </w:r>
      <w:r>
        <w:rPr>
          <w:rFonts w:hint="default" w:ascii="Times New Roman" w:hAnsi="Times New Roman" w:eastAsia="SimSun" w:cs="Times New Roman"/>
          <w:b/>
          <w:bCs/>
          <w:sz w:val="28"/>
          <w:szCs w:val="28"/>
        </w:rPr>
        <w:t>Display Unavailable Products</w:t>
      </w:r>
    </w:p>
    <w:p w14:paraId="4B05F82C">
      <w:pPr>
        <w:jc w:val="left"/>
        <w:rPr>
          <w:rFonts w:hint="default" w:ascii="Times New Roman" w:hAnsi="Times New Roman" w:eastAsia="SimSun" w:cs="Times New Roman"/>
          <w:sz w:val="28"/>
          <w:szCs w:val="28"/>
        </w:rPr>
      </w:pPr>
    </w:p>
    <w:p w14:paraId="12640057">
      <w:pPr>
        <w:jc w:val="left"/>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drawing>
          <wp:inline distT="0" distB="0" distL="114300" distR="114300">
            <wp:extent cx="2453640" cy="1089660"/>
            <wp:effectExtent l="0" t="0" r="0" b="7620"/>
            <wp:docPr id="12" name="Picture 12"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11"/>
                    <pic:cNvPicPr>
                      <a:picLocks noChangeAspect="1"/>
                    </pic:cNvPicPr>
                  </pic:nvPicPr>
                  <pic:blipFill>
                    <a:blip r:embed="rId15"/>
                    <a:stretch>
                      <a:fillRect/>
                    </a:stretch>
                  </pic:blipFill>
                  <pic:spPr>
                    <a:xfrm>
                      <a:off x="0" y="0"/>
                      <a:ext cx="2453640" cy="1089660"/>
                    </a:xfrm>
                    <a:prstGeom prst="rect">
                      <a:avLst/>
                    </a:prstGeom>
                  </pic:spPr>
                </pic:pic>
              </a:graphicData>
            </a:graphic>
          </wp:inline>
        </w:drawing>
      </w:r>
    </w:p>
    <w:p w14:paraId="6B8BB22E">
      <w:pPr>
        <w:jc w:val="left"/>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drawing>
          <wp:inline distT="0" distB="0" distL="114300" distR="114300">
            <wp:extent cx="4518660" cy="883285"/>
            <wp:effectExtent l="0" t="0" r="7620" b="635"/>
            <wp:docPr id="13" name="Picture 13"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12"/>
                    <pic:cNvPicPr>
                      <a:picLocks noChangeAspect="1"/>
                    </pic:cNvPicPr>
                  </pic:nvPicPr>
                  <pic:blipFill>
                    <a:blip r:embed="rId16"/>
                    <a:stretch>
                      <a:fillRect/>
                    </a:stretch>
                  </pic:blipFill>
                  <pic:spPr>
                    <a:xfrm>
                      <a:off x="0" y="0"/>
                      <a:ext cx="4518660" cy="883285"/>
                    </a:xfrm>
                    <a:prstGeom prst="rect">
                      <a:avLst/>
                    </a:prstGeom>
                  </pic:spPr>
                </pic:pic>
              </a:graphicData>
            </a:graphic>
          </wp:inline>
        </w:drawing>
      </w:r>
    </w:p>
    <w:p w14:paraId="40D181D1">
      <w:pPr>
        <w:pStyle w:val="2"/>
        <w:keepNext w:val="0"/>
        <w:keepLines w:val="0"/>
        <w:widowControl/>
        <w:numPr>
          <w:numId w:val="0"/>
        </w:numPr>
        <w:suppressLineNumbers w:val="0"/>
        <w:ind w:leftChars="0"/>
        <w:jc w:val="left"/>
        <w:outlineLvl w:val="0"/>
        <w:rPr>
          <w:rFonts w:hint="default" w:ascii="Times New Roman" w:hAnsi="Times New Roman" w:cs="Times New Roman"/>
          <w:sz w:val="28"/>
          <w:szCs w:val="28"/>
        </w:rPr>
      </w:pPr>
      <w:r>
        <w:rPr>
          <w:rFonts w:hint="default" w:ascii="Times New Roman" w:hAnsi="Times New Roman" w:cs="Times New Roman"/>
          <w:sz w:val="28"/>
          <w:szCs w:val="28"/>
          <w:lang w:val="en-IN"/>
        </w:rPr>
        <w:t xml:space="preserve">5. </w:t>
      </w:r>
      <w:r>
        <w:rPr>
          <w:rFonts w:hint="default" w:ascii="Times New Roman" w:hAnsi="Times New Roman" w:cs="Times New Roman"/>
          <w:sz w:val="28"/>
          <w:szCs w:val="28"/>
        </w:rPr>
        <w:t>Inventory Update</w:t>
      </w:r>
    </w:p>
    <w:p w14:paraId="1BCFABB5">
      <w:pPr>
        <w:pStyle w:val="3"/>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sz w:val="28"/>
          <w:szCs w:val="28"/>
          <w:lang w:val="en-IN"/>
        </w:rPr>
        <w:t xml:space="preserve">5.1 </w:t>
      </w:r>
      <w:r>
        <w:rPr>
          <w:rFonts w:hint="default" w:ascii="Times New Roman" w:hAnsi="Times New Roman" w:cs="Times New Roman"/>
          <w:sz w:val="28"/>
          <w:szCs w:val="28"/>
        </w:rPr>
        <w:t>Update Inventory Quantity</w:t>
      </w:r>
    </w:p>
    <w:p w14:paraId="62584CF8">
      <w:pPr>
        <w:jc w:val="left"/>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drawing>
          <wp:inline distT="0" distB="0" distL="114300" distR="114300">
            <wp:extent cx="2247900" cy="883920"/>
            <wp:effectExtent l="0" t="0" r="7620" b="0"/>
            <wp:docPr id="14" name="Picture 14"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13"/>
                    <pic:cNvPicPr>
                      <a:picLocks noChangeAspect="1"/>
                    </pic:cNvPicPr>
                  </pic:nvPicPr>
                  <pic:blipFill>
                    <a:blip r:embed="rId17"/>
                    <a:stretch>
                      <a:fillRect/>
                    </a:stretch>
                  </pic:blipFill>
                  <pic:spPr>
                    <a:xfrm>
                      <a:off x="0" y="0"/>
                      <a:ext cx="2247900" cy="883920"/>
                    </a:xfrm>
                    <a:prstGeom prst="rect">
                      <a:avLst/>
                    </a:prstGeom>
                  </pic:spPr>
                </pic:pic>
              </a:graphicData>
            </a:graphic>
          </wp:inline>
        </w:drawing>
      </w:r>
    </w:p>
    <w:p w14:paraId="301ADCAB">
      <w:pPr>
        <w:jc w:val="left"/>
        <w:rPr>
          <w:rFonts w:hint="default" w:ascii="Times New Roman" w:hAnsi="Times New Roman" w:cs="Times New Roman"/>
          <w:b/>
          <w:bCs/>
          <w:sz w:val="28"/>
          <w:szCs w:val="28"/>
        </w:rPr>
      </w:pPr>
    </w:p>
    <w:p w14:paraId="59C215A8">
      <w:pPr>
        <w:jc w:val="left"/>
        <w:rPr>
          <w:rFonts w:hint="default" w:ascii="Times New Roman" w:hAnsi="Times New Roman" w:cs="Times New Roman"/>
          <w:b/>
          <w:bCs/>
          <w:sz w:val="28"/>
          <w:szCs w:val="28"/>
        </w:rPr>
      </w:pPr>
    </w:p>
    <w:p w14:paraId="1896173D">
      <w:pPr>
        <w:jc w:val="left"/>
        <w:rPr>
          <w:rFonts w:hint="default" w:ascii="Times New Roman" w:hAnsi="Times New Roman" w:cs="Times New Roman"/>
          <w:b/>
          <w:bCs/>
          <w:sz w:val="28"/>
          <w:szCs w:val="28"/>
        </w:rPr>
      </w:pPr>
    </w:p>
    <w:p w14:paraId="5B66FF39">
      <w:pPr>
        <w:numPr>
          <w:ilvl w:val="0"/>
          <w:numId w:val="2"/>
        </w:numPr>
        <w:jc w:val="left"/>
        <w:rPr>
          <w:rFonts w:hint="default" w:ascii="Times New Roman" w:hAnsi="Times New Roman" w:cs="Times New Roman"/>
          <w:b/>
          <w:bCs/>
          <w:sz w:val="28"/>
          <w:szCs w:val="28"/>
        </w:rPr>
      </w:pPr>
      <w:r>
        <w:rPr>
          <w:rFonts w:hint="default" w:ascii="Times New Roman" w:hAnsi="Times New Roman" w:cs="Times New Roman"/>
          <w:b/>
          <w:bCs/>
          <w:sz w:val="28"/>
          <w:szCs w:val="28"/>
        </w:rPr>
        <w:t>Inventory Status Reports</w:t>
      </w:r>
    </w:p>
    <w:p w14:paraId="1051FE81">
      <w:pPr>
        <w:pStyle w:val="3"/>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lang w:val="en-IN"/>
        </w:rPr>
        <w:t>6</w:t>
      </w:r>
      <w:r>
        <w:rPr>
          <w:rFonts w:hint="default" w:ascii="Times New Roman" w:hAnsi="Times New Roman" w:cs="Times New Roman"/>
          <w:sz w:val="28"/>
          <w:szCs w:val="28"/>
        </w:rPr>
        <w:t>.1 Complete Inventory Report</w:t>
      </w:r>
    </w:p>
    <w:p w14:paraId="66232AAF">
      <w:pPr>
        <w:jc w:val="left"/>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drawing>
          <wp:inline distT="0" distB="0" distL="114300" distR="114300">
            <wp:extent cx="2316480" cy="1424940"/>
            <wp:effectExtent l="0" t="0" r="0" b="7620"/>
            <wp:docPr id="15" name="Picture 15"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14"/>
                    <pic:cNvPicPr>
                      <a:picLocks noChangeAspect="1"/>
                    </pic:cNvPicPr>
                  </pic:nvPicPr>
                  <pic:blipFill>
                    <a:blip r:embed="rId18"/>
                    <a:stretch>
                      <a:fillRect/>
                    </a:stretch>
                  </pic:blipFill>
                  <pic:spPr>
                    <a:xfrm>
                      <a:off x="0" y="0"/>
                      <a:ext cx="2316480" cy="1424940"/>
                    </a:xfrm>
                    <a:prstGeom prst="rect">
                      <a:avLst/>
                    </a:prstGeom>
                  </pic:spPr>
                </pic:pic>
              </a:graphicData>
            </a:graphic>
          </wp:inline>
        </w:drawing>
      </w:r>
    </w:p>
    <w:p w14:paraId="697EE738">
      <w:pPr>
        <w:pStyle w:val="3"/>
        <w:keepNext w:val="0"/>
        <w:keepLines w:val="0"/>
        <w:widowControl/>
        <w:suppressLineNumbers w:val="0"/>
        <w:jc w:val="left"/>
        <w:rPr>
          <w:rFonts w:hint="default" w:ascii="Times New Roman" w:hAnsi="Times New Roman" w:eastAsia="SimSun" w:cs="Times New Roman"/>
          <w:sz w:val="28"/>
          <w:szCs w:val="28"/>
          <w:lang w:val="en-IN"/>
        </w:rPr>
      </w:pPr>
      <w:r>
        <w:rPr>
          <w:rFonts w:hint="default" w:ascii="Times New Roman" w:hAnsi="Times New Roman" w:cs="Times New Roman"/>
          <w:sz w:val="28"/>
          <w:szCs w:val="28"/>
          <w:lang w:val="en-IN"/>
        </w:rPr>
        <w:t xml:space="preserve">6.2 </w:t>
      </w:r>
      <w:r>
        <w:rPr>
          <w:rFonts w:hint="default" w:ascii="Times New Roman" w:hAnsi="Times New Roman" w:cs="Times New Roman"/>
          <w:sz w:val="28"/>
          <w:szCs w:val="28"/>
        </w:rPr>
        <w:t>Available and Unavailable Product Count</w:t>
      </w:r>
    </w:p>
    <w:p w14:paraId="4825FE55">
      <w:pPr>
        <w:jc w:val="left"/>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drawing>
          <wp:inline distT="0" distB="0" distL="114300" distR="114300">
            <wp:extent cx="1984375" cy="3236595"/>
            <wp:effectExtent l="0" t="0" r="12065" b="9525"/>
            <wp:docPr id="17" name="Picture 17"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15"/>
                    <pic:cNvPicPr>
                      <a:picLocks noChangeAspect="1"/>
                    </pic:cNvPicPr>
                  </pic:nvPicPr>
                  <pic:blipFill>
                    <a:blip r:embed="rId19"/>
                    <a:stretch>
                      <a:fillRect/>
                    </a:stretch>
                  </pic:blipFill>
                  <pic:spPr>
                    <a:xfrm>
                      <a:off x="0" y="0"/>
                      <a:ext cx="1984375" cy="3236595"/>
                    </a:xfrm>
                    <a:prstGeom prst="rect">
                      <a:avLst/>
                    </a:prstGeom>
                  </pic:spPr>
                </pic:pic>
              </a:graphicData>
            </a:graphic>
          </wp:inline>
        </w:drawing>
      </w:r>
    </w:p>
    <w:p w14:paraId="79C9A837">
      <w:pPr>
        <w:jc w:val="left"/>
        <w:rPr>
          <w:rFonts w:hint="default" w:ascii="Times New Roman" w:hAnsi="Times New Roman" w:eastAsia="SimSun" w:cs="Times New Roman"/>
          <w:sz w:val="24"/>
          <w:szCs w:val="24"/>
          <w:lang w:val="en-IN"/>
        </w:rPr>
      </w:pPr>
    </w:p>
    <w:p w14:paraId="713DEBA6">
      <w:pPr>
        <w:jc w:val="left"/>
        <w:rPr>
          <w:rFonts w:hint="default" w:ascii="Times New Roman" w:hAnsi="Times New Roman" w:eastAsia="SimSun" w:cs="Times New Roman"/>
          <w:sz w:val="24"/>
          <w:szCs w:val="24"/>
          <w:lang w:val="en-IN"/>
        </w:rPr>
      </w:pPr>
    </w:p>
    <w:p w14:paraId="3F053D80">
      <w:pPr>
        <w:numPr>
          <w:numId w:val="0"/>
        </w:numPr>
        <w:jc w:val="left"/>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lang w:val="en-IN"/>
        </w:rPr>
        <w:t xml:space="preserve">6.3 </w:t>
      </w:r>
      <w:r>
        <w:rPr>
          <w:rFonts w:hint="default" w:ascii="Times New Roman" w:hAnsi="Times New Roman" w:eastAsia="SimSun" w:cs="Times New Roman"/>
          <w:b/>
          <w:bCs/>
          <w:sz w:val="28"/>
          <w:szCs w:val="28"/>
        </w:rPr>
        <w:t>Total Stock by Supplier</w:t>
      </w:r>
    </w:p>
    <w:p w14:paraId="211294DB">
      <w:pPr>
        <w:numPr>
          <w:numId w:val="0"/>
        </w:numPr>
        <w:jc w:val="left"/>
        <w:rPr>
          <w:rFonts w:hint="default" w:ascii="Times New Roman" w:hAnsi="Times New Roman" w:eastAsia="SimSun" w:cs="Times New Roman"/>
          <w:b/>
          <w:bCs/>
          <w:sz w:val="28"/>
          <w:szCs w:val="28"/>
        </w:rPr>
      </w:pPr>
    </w:p>
    <w:p w14:paraId="54BBA044">
      <w:pPr>
        <w:numPr>
          <w:numId w:val="0"/>
        </w:numPr>
        <w:jc w:val="left"/>
        <w:rPr>
          <w:rFonts w:hint="default" w:ascii="Times New Roman" w:hAnsi="Times New Roman" w:eastAsia="SimSun" w:cs="Times New Roman"/>
          <w:b/>
          <w:bCs/>
          <w:sz w:val="28"/>
          <w:szCs w:val="28"/>
          <w:lang w:val="en-IN"/>
        </w:rPr>
      </w:pPr>
      <w:r>
        <w:rPr>
          <w:rFonts w:hint="default" w:ascii="Times New Roman" w:hAnsi="Times New Roman" w:eastAsia="SimSun" w:cs="Times New Roman"/>
          <w:b/>
          <w:bCs/>
          <w:sz w:val="28"/>
          <w:szCs w:val="28"/>
          <w:lang w:val="en-IN"/>
        </w:rPr>
        <w:drawing>
          <wp:inline distT="0" distB="0" distL="114300" distR="114300">
            <wp:extent cx="1280160" cy="434340"/>
            <wp:effectExtent l="0" t="0" r="0" b="7620"/>
            <wp:docPr id="18" name="Picture 18"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17"/>
                    <pic:cNvPicPr>
                      <a:picLocks noChangeAspect="1"/>
                    </pic:cNvPicPr>
                  </pic:nvPicPr>
                  <pic:blipFill>
                    <a:blip r:embed="rId20"/>
                    <a:stretch>
                      <a:fillRect/>
                    </a:stretch>
                  </pic:blipFill>
                  <pic:spPr>
                    <a:xfrm>
                      <a:off x="0" y="0"/>
                      <a:ext cx="1280160" cy="434340"/>
                    </a:xfrm>
                    <a:prstGeom prst="rect">
                      <a:avLst/>
                    </a:prstGeom>
                  </pic:spPr>
                </pic:pic>
              </a:graphicData>
            </a:graphic>
          </wp:inline>
        </w:drawing>
      </w:r>
    </w:p>
    <w:p w14:paraId="4251CFD0">
      <w:pPr>
        <w:numPr>
          <w:numId w:val="0"/>
        </w:numPr>
        <w:jc w:val="left"/>
        <w:rPr>
          <w:rFonts w:hint="default" w:ascii="Times New Roman" w:hAnsi="Times New Roman" w:eastAsia="SimSun" w:cs="Times New Roman"/>
          <w:b/>
          <w:bCs/>
          <w:sz w:val="28"/>
          <w:szCs w:val="28"/>
          <w:lang w:val="en-IN"/>
        </w:rPr>
      </w:pPr>
    </w:p>
    <w:p w14:paraId="6EA46A16">
      <w:pPr>
        <w:numPr>
          <w:numId w:val="0"/>
        </w:numPr>
        <w:jc w:val="left"/>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lang w:val="en-IN"/>
        </w:rPr>
        <w:t xml:space="preserve">6.4 </w:t>
      </w:r>
      <w:r>
        <w:rPr>
          <w:rFonts w:hint="default" w:ascii="Times New Roman" w:hAnsi="Times New Roman" w:eastAsia="SimSun" w:cs="Times New Roman"/>
          <w:b/>
          <w:bCs/>
          <w:sz w:val="28"/>
          <w:szCs w:val="28"/>
        </w:rPr>
        <w:t>Products with Zero Stock</w:t>
      </w:r>
    </w:p>
    <w:p w14:paraId="67B697D4">
      <w:pPr>
        <w:numPr>
          <w:numId w:val="0"/>
        </w:numPr>
        <w:jc w:val="left"/>
        <w:rPr>
          <w:rFonts w:hint="default" w:ascii="Times New Roman" w:hAnsi="Times New Roman" w:eastAsia="SimSun" w:cs="Times New Roman"/>
          <w:sz w:val="24"/>
          <w:szCs w:val="24"/>
        </w:rPr>
      </w:pPr>
    </w:p>
    <w:p w14:paraId="3046F2F6">
      <w:pPr>
        <w:numPr>
          <w:numId w:val="0"/>
        </w:numPr>
        <w:jc w:val="left"/>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drawing>
          <wp:inline distT="0" distB="0" distL="114300" distR="114300">
            <wp:extent cx="1363980" cy="381000"/>
            <wp:effectExtent l="0" t="0" r="7620" b="0"/>
            <wp:docPr id="20" name="Picture 20"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18"/>
                    <pic:cNvPicPr>
                      <a:picLocks noChangeAspect="1"/>
                    </pic:cNvPicPr>
                  </pic:nvPicPr>
                  <pic:blipFill>
                    <a:blip r:embed="rId21"/>
                    <a:stretch>
                      <a:fillRect/>
                    </a:stretch>
                  </pic:blipFill>
                  <pic:spPr>
                    <a:xfrm>
                      <a:off x="0" y="0"/>
                      <a:ext cx="1363980" cy="381000"/>
                    </a:xfrm>
                    <a:prstGeom prst="rect">
                      <a:avLst/>
                    </a:prstGeom>
                  </pic:spPr>
                </pic:pic>
              </a:graphicData>
            </a:graphic>
          </wp:inline>
        </w:drawing>
      </w:r>
    </w:p>
    <w:p w14:paraId="5B4FD8FB">
      <w:pPr>
        <w:numPr>
          <w:numId w:val="0"/>
        </w:numPr>
        <w:jc w:val="left"/>
        <w:rPr>
          <w:rFonts w:hint="default" w:ascii="Times New Roman" w:hAnsi="Times New Roman" w:eastAsia="SimSun" w:cs="Times New Roman"/>
          <w:sz w:val="24"/>
          <w:szCs w:val="24"/>
          <w:lang w:val="en-IN"/>
        </w:rPr>
      </w:pPr>
    </w:p>
    <w:p w14:paraId="476C3A6A">
      <w:pPr>
        <w:numPr>
          <w:numId w:val="0"/>
        </w:numPr>
        <w:jc w:val="left"/>
        <w:rPr>
          <w:rFonts w:hint="default" w:ascii="Times New Roman" w:hAnsi="Times New Roman" w:eastAsia="SimSun" w:cs="Times New Roman"/>
          <w:sz w:val="24"/>
          <w:szCs w:val="24"/>
        </w:rPr>
      </w:pPr>
    </w:p>
    <w:p w14:paraId="7DEC8FCA">
      <w:pPr>
        <w:numPr>
          <w:numId w:val="0"/>
        </w:numPr>
        <w:ind w:leftChars="0"/>
        <w:jc w:val="left"/>
        <w:rPr>
          <w:rFonts w:hint="default" w:ascii="Times New Roman" w:hAnsi="Times New Roman" w:eastAsia="SimSun" w:cs="Times New Roman"/>
          <w:b/>
          <w:bCs/>
          <w:sz w:val="28"/>
          <w:szCs w:val="28"/>
        </w:rPr>
      </w:pPr>
    </w:p>
    <w:p w14:paraId="253E0EAB">
      <w:pPr>
        <w:numPr>
          <w:ilvl w:val="0"/>
          <w:numId w:val="2"/>
        </w:numPr>
        <w:ind w:left="0" w:leftChars="0" w:firstLine="0" w:firstLineChars="0"/>
        <w:jc w:val="left"/>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Total Stock by Supplier</w:t>
      </w:r>
      <w:bookmarkStart w:id="0" w:name="_GoBack"/>
      <w:bookmarkEnd w:id="0"/>
    </w:p>
    <w:p w14:paraId="5757F811">
      <w:pPr>
        <w:numPr>
          <w:numId w:val="0"/>
        </w:numPr>
        <w:jc w:val="left"/>
        <w:rPr>
          <w:rFonts w:hint="default" w:ascii="Times New Roman" w:hAnsi="Times New Roman" w:eastAsia="SimSun" w:cs="Times New Roman"/>
          <w:b/>
          <w:bCs/>
          <w:sz w:val="28"/>
          <w:szCs w:val="28"/>
        </w:rPr>
      </w:pPr>
    </w:p>
    <w:p w14:paraId="047DED03">
      <w:pPr>
        <w:numPr>
          <w:numId w:val="0"/>
        </w:numPr>
        <w:jc w:val="left"/>
        <w:rPr>
          <w:rFonts w:hint="default" w:ascii="Times New Roman" w:hAnsi="Times New Roman" w:eastAsia="SimSun" w:cs="Times New Roman"/>
          <w:b/>
          <w:bCs/>
          <w:sz w:val="28"/>
          <w:szCs w:val="28"/>
          <w:lang w:val="en-IN"/>
        </w:rPr>
      </w:pPr>
      <w:r>
        <w:rPr>
          <w:rFonts w:hint="default" w:ascii="Times New Roman" w:hAnsi="Times New Roman" w:eastAsia="SimSun" w:cs="Times New Roman"/>
          <w:b/>
          <w:bCs/>
          <w:sz w:val="28"/>
          <w:szCs w:val="28"/>
          <w:lang w:val="en-IN"/>
        </w:rPr>
        <w:drawing>
          <wp:inline distT="0" distB="0" distL="114300" distR="114300">
            <wp:extent cx="2186940" cy="1097280"/>
            <wp:effectExtent l="0" t="0" r="7620" b="0"/>
            <wp:docPr id="21" name="Picture 21"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19"/>
                    <pic:cNvPicPr>
                      <a:picLocks noChangeAspect="1"/>
                    </pic:cNvPicPr>
                  </pic:nvPicPr>
                  <pic:blipFill>
                    <a:blip r:embed="rId22"/>
                    <a:stretch>
                      <a:fillRect/>
                    </a:stretch>
                  </pic:blipFill>
                  <pic:spPr>
                    <a:xfrm>
                      <a:off x="0" y="0"/>
                      <a:ext cx="2186940" cy="1097280"/>
                    </a:xfrm>
                    <a:prstGeom prst="rect">
                      <a:avLst/>
                    </a:prstGeom>
                  </pic:spPr>
                </pic:pic>
              </a:graphicData>
            </a:graphic>
          </wp:inline>
        </w:drawing>
      </w:r>
    </w:p>
    <w:p w14:paraId="40B8D472">
      <w:pPr>
        <w:numPr>
          <w:numId w:val="0"/>
        </w:numPr>
        <w:jc w:val="left"/>
        <w:rPr>
          <w:rFonts w:hint="default" w:ascii="Times New Roman" w:hAnsi="Times New Roman" w:eastAsia="SimSun" w:cs="Times New Roman"/>
          <w:b/>
          <w:bCs/>
          <w:sz w:val="28"/>
          <w:szCs w:val="28"/>
          <w:lang w:val="en-IN"/>
        </w:rPr>
      </w:pPr>
      <w:r>
        <w:rPr>
          <w:rFonts w:hint="default" w:ascii="Times New Roman" w:hAnsi="Times New Roman" w:eastAsia="SimSun" w:cs="Times New Roman"/>
          <w:b/>
          <w:bCs/>
          <w:sz w:val="28"/>
          <w:szCs w:val="28"/>
          <w:lang w:val="en-IN"/>
        </w:rPr>
        <w:drawing>
          <wp:inline distT="0" distB="0" distL="114300" distR="114300">
            <wp:extent cx="4251960" cy="3634740"/>
            <wp:effectExtent l="0" t="0" r="0" b="7620"/>
            <wp:docPr id="22" name="Picture 22"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20"/>
                    <pic:cNvPicPr>
                      <a:picLocks noChangeAspect="1"/>
                    </pic:cNvPicPr>
                  </pic:nvPicPr>
                  <pic:blipFill>
                    <a:blip r:embed="rId23"/>
                    <a:stretch>
                      <a:fillRect/>
                    </a:stretch>
                  </pic:blipFill>
                  <pic:spPr>
                    <a:xfrm>
                      <a:off x="0" y="0"/>
                      <a:ext cx="4251960" cy="3634740"/>
                    </a:xfrm>
                    <a:prstGeom prst="rect">
                      <a:avLst/>
                    </a:prstGeom>
                  </pic:spPr>
                </pic:pic>
              </a:graphicData>
            </a:graphic>
          </wp:inline>
        </w:drawing>
      </w:r>
    </w:p>
    <w:p w14:paraId="029EBD46">
      <w:pPr>
        <w:numPr>
          <w:numId w:val="0"/>
        </w:numPr>
        <w:jc w:val="left"/>
        <w:rPr>
          <w:rFonts w:hint="default" w:ascii="Times New Roman" w:hAnsi="Times New Roman" w:eastAsia="SimSun" w:cs="Times New Roman"/>
          <w:b/>
          <w:bCs/>
          <w:sz w:val="28"/>
          <w:szCs w:val="28"/>
        </w:rPr>
      </w:pPr>
    </w:p>
    <w:p w14:paraId="4F950B0A">
      <w:pPr>
        <w:numPr>
          <w:ilvl w:val="0"/>
          <w:numId w:val="2"/>
        </w:numPr>
        <w:ind w:left="0" w:leftChars="0" w:firstLine="0" w:firstLineChars="0"/>
        <w:jc w:val="left"/>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Products with Zero Stock</w:t>
      </w:r>
    </w:p>
    <w:p w14:paraId="5610C2C1">
      <w:pPr>
        <w:numPr>
          <w:numId w:val="0"/>
        </w:numPr>
        <w:jc w:val="left"/>
        <w:rPr>
          <w:rFonts w:hint="default" w:ascii="Times New Roman" w:hAnsi="Times New Roman" w:eastAsia="SimSun" w:cs="Times New Roman"/>
          <w:sz w:val="24"/>
          <w:szCs w:val="24"/>
        </w:rPr>
      </w:pPr>
    </w:p>
    <w:p w14:paraId="4C7B578B">
      <w:pPr>
        <w:numPr>
          <w:numId w:val="0"/>
        </w:numPr>
        <w:jc w:val="left"/>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drawing>
          <wp:inline distT="0" distB="0" distL="114300" distR="114300">
            <wp:extent cx="2095500" cy="1188720"/>
            <wp:effectExtent l="0" t="0" r="7620" b="0"/>
            <wp:docPr id="23" name="Picture 23"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21"/>
                    <pic:cNvPicPr>
                      <a:picLocks noChangeAspect="1"/>
                    </pic:cNvPicPr>
                  </pic:nvPicPr>
                  <pic:blipFill>
                    <a:blip r:embed="rId24"/>
                    <a:stretch>
                      <a:fillRect/>
                    </a:stretch>
                  </pic:blipFill>
                  <pic:spPr>
                    <a:xfrm>
                      <a:off x="0" y="0"/>
                      <a:ext cx="2095500" cy="1188720"/>
                    </a:xfrm>
                    <a:prstGeom prst="rect">
                      <a:avLst/>
                    </a:prstGeom>
                  </pic:spPr>
                </pic:pic>
              </a:graphicData>
            </a:graphic>
          </wp:inline>
        </w:drawing>
      </w:r>
    </w:p>
    <w:p w14:paraId="67693AE6">
      <w:pPr>
        <w:numPr>
          <w:numId w:val="0"/>
        </w:numPr>
        <w:jc w:val="left"/>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drawing>
          <wp:inline distT="0" distB="0" distL="114300" distR="114300">
            <wp:extent cx="4206240" cy="1143000"/>
            <wp:effectExtent l="0" t="0" r="0" b="0"/>
            <wp:docPr id="24" name="Picture 24"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22"/>
                    <pic:cNvPicPr>
                      <a:picLocks noChangeAspect="1"/>
                    </pic:cNvPicPr>
                  </pic:nvPicPr>
                  <pic:blipFill>
                    <a:blip r:embed="rId25"/>
                    <a:stretch>
                      <a:fillRect/>
                    </a:stretch>
                  </pic:blipFill>
                  <pic:spPr>
                    <a:xfrm>
                      <a:off x="0" y="0"/>
                      <a:ext cx="4206240" cy="1143000"/>
                    </a:xfrm>
                    <a:prstGeom prst="rect">
                      <a:avLst/>
                    </a:prstGeom>
                  </pic:spPr>
                </pic:pic>
              </a:graphicData>
            </a:graphic>
          </wp:inline>
        </w:drawing>
      </w:r>
    </w:p>
    <w:p w14:paraId="0B9892C7">
      <w:pPr>
        <w:pStyle w:val="3"/>
        <w:keepNext w:val="0"/>
        <w:keepLines w:val="0"/>
        <w:widowControl/>
        <w:suppressLineNumbers w:val="0"/>
        <w:jc w:val="left"/>
        <w:rPr>
          <w:rStyle w:val="8"/>
          <w:rFonts w:hint="default" w:ascii="Times New Roman" w:hAnsi="Times New Roman" w:cs="Times New Roman"/>
          <w:b/>
          <w:bCs/>
          <w:sz w:val="24"/>
          <w:szCs w:val="24"/>
        </w:rPr>
      </w:pPr>
    </w:p>
    <w:p w14:paraId="2AF8B575">
      <w:pPr>
        <w:pStyle w:val="3"/>
        <w:keepNext w:val="0"/>
        <w:keepLines w:val="0"/>
        <w:widowControl/>
        <w:suppressLineNumbers w:val="0"/>
        <w:jc w:val="left"/>
        <w:rPr>
          <w:rStyle w:val="8"/>
          <w:rFonts w:hint="default" w:ascii="Times New Roman" w:hAnsi="Times New Roman" w:cs="Times New Roman"/>
          <w:b/>
          <w:bCs/>
          <w:sz w:val="28"/>
          <w:szCs w:val="28"/>
        </w:rPr>
      </w:pPr>
    </w:p>
    <w:p w14:paraId="70F90160">
      <w:pPr>
        <w:pStyle w:val="3"/>
        <w:keepNext w:val="0"/>
        <w:keepLines w:val="0"/>
        <w:widowControl/>
        <w:numPr>
          <w:numId w:val="0"/>
        </w:numPr>
        <w:suppressLineNumbers w:val="0"/>
        <w:ind w:leftChars="0"/>
        <w:jc w:val="left"/>
        <w:outlineLvl w:val="1"/>
        <w:rPr>
          <w:rFonts w:hint="default" w:ascii="Times New Roman" w:hAnsi="Times New Roman" w:cs="Times New Roman"/>
          <w:sz w:val="28"/>
          <w:szCs w:val="28"/>
        </w:rPr>
      </w:pPr>
      <w:r>
        <w:rPr>
          <w:rStyle w:val="8"/>
          <w:rFonts w:hint="default" w:ascii="Times New Roman" w:hAnsi="Times New Roman" w:cs="Times New Roman"/>
          <w:b/>
          <w:bCs/>
          <w:sz w:val="28"/>
          <w:szCs w:val="28"/>
          <w:lang w:val="en-IN"/>
        </w:rPr>
        <w:t>10.</w:t>
      </w:r>
      <w:r>
        <w:rPr>
          <w:rStyle w:val="8"/>
          <w:rFonts w:hint="default" w:ascii="Times New Roman" w:hAnsi="Times New Roman" w:cs="Times New Roman"/>
          <w:b/>
          <w:bCs/>
          <w:sz w:val="28"/>
          <w:szCs w:val="28"/>
        </w:rPr>
        <w:t>Conclusion</w:t>
      </w:r>
    </w:p>
    <w:p w14:paraId="321B0A26">
      <w:pPr>
        <w:pStyle w:val="7"/>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8"/>
          <w:rFonts w:hint="default" w:ascii="Times New Roman" w:hAnsi="Times New Roman" w:cs="Times New Roman"/>
          <w:b w:val="0"/>
          <w:bCs w:val="0"/>
          <w:sz w:val="24"/>
          <w:szCs w:val="24"/>
        </w:rPr>
        <w:t>Vilvah Supplier and Inventory Management System</w:t>
      </w:r>
      <w:r>
        <w:rPr>
          <w:rFonts w:hint="default" w:ascii="Times New Roman" w:hAnsi="Times New Roman" w:cs="Times New Roman"/>
          <w:sz w:val="24"/>
          <w:szCs w:val="24"/>
        </w:rPr>
        <w:t xml:space="preserve"> successfully manages supplier and inventory information and establishes relationships between suppliers, products and stock.</w:t>
      </w:r>
    </w:p>
    <w:p w14:paraId="666431B3">
      <w:pPr>
        <w:pStyle w:val="7"/>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Primary key and foreign key constraints help maintain data integrity and connect the Supplier, Product and Inventory tables. The system supports supplier data insertion, inventory management, stock updates and identification of available and unavailable products.</w:t>
      </w:r>
    </w:p>
    <w:p w14:paraId="339B79BF">
      <w:pPr>
        <w:pStyle w:val="7"/>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The inventory status reports provide useful information about product quantities, stock levels, warehouses and suppliers. Overall, this module provides a structured approach to managing supplier and inventory information in the Vilvah DBMS project.</w:t>
      </w:r>
    </w:p>
    <w:p w14:paraId="6B625F71">
      <w:pPr>
        <w:numPr>
          <w:numId w:val="0"/>
        </w:numPr>
        <w:jc w:val="left"/>
        <w:rPr>
          <w:rFonts w:hint="default" w:ascii="Times New Roman" w:hAnsi="Times New Roman" w:eastAsia="SimSun" w:cs="Times New Roman"/>
          <w:sz w:val="24"/>
          <w:szCs w:val="24"/>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C887B"/>
    <w:multiLevelType w:val="singleLevel"/>
    <w:tmpl w:val="804C887B"/>
    <w:lvl w:ilvl="0" w:tentative="0">
      <w:start w:val="6"/>
      <w:numFmt w:val="decimal"/>
      <w:suff w:val="space"/>
      <w:lvlText w:val="%1."/>
      <w:lvlJc w:val="left"/>
    </w:lvl>
  </w:abstractNum>
  <w:abstractNum w:abstractNumId="1">
    <w:nsid w:val="F1EB24B6"/>
    <w:multiLevelType w:val="multilevel"/>
    <w:tmpl w:val="F1EB24B6"/>
    <w:lvl w:ilvl="0" w:tentative="0">
      <w:start w:val="3"/>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28088C"/>
    <w:rsid w:val="692808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 w:type="table" w:styleId="9">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NUL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123</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2026-09-20T04:33:00Z</dcterms:created>
  <dc:creator>latti</dc:creator>
  <cp:lastModifiedBy>lattikha shri</cp:lastModifiedBy>
  <dcterms:modified xsi:type="dcterms:W3CDTF">2026-09-20T06:37:23Z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33E4493FC9D04C45BF06C6786638A10B_11</vt:lpwstr>
  </property>
  <property fmtid="{D5CDD505-2E9C-101B-9397-08002B2CF9AE}" pid="4" name="KSOTemplateDocerSaveRecord">
    <vt:lpwstr>eyJoZGlkIjoiN2ZkN2U0NTE2ZWZjNGNkOGYwMTY5ODIwZjEyYjUxNGMiLCJ1c2VySWQiOiI1Njc2NTAxOTI0ODIifQ==</vt:lpwstr>
  </property>
</Properties>
</file>