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D077D" w:rsidRPr="00635A85" w:rsidTr="00D44B6A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7D077D" w:rsidRPr="00635A85" w:rsidRDefault="007D077D" w:rsidP="00D44B6A">
            <w:pPr>
              <w:spacing w:line="254" w:lineRule="auto"/>
              <w:jc w:val="center"/>
              <w:rPr>
                <w:rFonts w:asciiTheme="minorHAnsi" w:hAnsiTheme="minorHAnsi" w:cstheme="minorHAnsi"/>
                <w:caps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noProof/>
                <w:sz w:val="28"/>
                <w:szCs w:val="28"/>
              </w:rPr>
              <w:drawing>
                <wp:inline distT="0" distB="0" distL="0" distR="0" wp14:anchorId="2E5E3853" wp14:editId="6FA3963A">
                  <wp:extent cx="624205" cy="601980"/>
                  <wp:effectExtent l="0" t="0" r="4445" b="7620"/>
                  <wp:docPr id="1" name="Рисунок 1" descr="Описание: Описание: для прик эмб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Описание: Описание: для прик эмб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20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77D" w:rsidRPr="00635A85" w:rsidTr="00D44B6A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7D077D" w:rsidRPr="00635A85" w:rsidRDefault="007D077D" w:rsidP="00D44B6A">
            <w:pPr>
              <w:spacing w:line="240" w:lineRule="atLeast"/>
              <w:jc w:val="center"/>
              <w:rPr>
                <w:rFonts w:asciiTheme="minorHAnsi" w:hAnsiTheme="minorHAnsi" w:cstheme="minorHAnsi"/>
                <w:caps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caps/>
                <w:sz w:val="28"/>
                <w:szCs w:val="28"/>
                <w:lang w:eastAsia="en-US"/>
              </w:rPr>
              <w:t>МИНОБРНАУКИ РОССИИ</w:t>
            </w:r>
          </w:p>
        </w:tc>
      </w:tr>
      <w:tr w:rsidR="007D077D" w:rsidRPr="00635A85" w:rsidTr="00D44B6A">
        <w:trPr>
          <w:cantSplit/>
          <w:trHeight w:val="18"/>
          <w:jc w:val="center"/>
        </w:trPr>
        <w:tc>
          <w:tcPr>
            <w:tcW w:w="9598" w:type="dxa"/>
            <w:hideMark/>
          </w:tcPr>
          <w:p w:rsidR="007D077D" w:rsidRPr="00635A85" w:rsidRDefault="007D077D" w:rsidP="00D44B6A">
            <w:pPr>
              <w:pStyle w:val="1"/>
              <w:spacing w:before="0" w:after="0" w:line="254" w:lineRule="auto"/>
              <w:jc w:val="center"/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  <w:t>Федеральное государственное бюджетное образовательное учреждение</w:t>
            </w:r>
          </w:p>
          <w:p w:rsidR="007D077D" w:rsidRPr="00635A85" w:rsidRDefault="007D077D" w:rsidP="00D44B6A">
            <w:pPr>
              <w:pStyle w:val="1"/>
              <w:spacing w:before="0" w:after="0" w:line="254" w:lineRule="auto"/>
              <w:jc w:val="center"/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  <w:t>высшего профессионального образования</w:t>
            </w:r>
          </w:p>
          <w:p w:rsidR="007D077D" w:rsidRPr="00635A85" w:rsidRDefault="007D077D" w:rsidP="00D44B6A">
            <w:pPr>
              <w:pStyle w:val="1"/>
              <w:spacing w:before="0" w:after="0" w:line="254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sz w:val="28"/>
                <w:szCs w:val="28"/>
                <w:lang w:eastAsia="en-US"/>
              </w:rPr>
              <w:t>"</w:t>
            </w:r>
            <w:proofErr w:type="gramStart"/>
            <w:r w:rsidRPr="00635A85">
              <w:rPr>
                <w:rFonts w:asciiTheme="minorHAnsi" w:hAnsiTheme="minorHAnsi" w:cstheme="minorHAnsi"/>
                <w:sz w:val="28"/>
                <w:szCs w:val="28"/>
                <w:lang w:eastAsia="en-US"/>
              </w:rPr>
              <w:t>Российский  технологический</w:t>
            </w:r>
            <w:proofErr w:type="gramEnd"/>
            <w:r w:rsidRPr="00635A85">
              <w:rPr>
                <w:rFonts w:asciiTheme="minorHAnsi" w:hAnsiTheme="minorHAnsi" w:cstheme="minorHAnsi"/>
                <w:sz w:val="28"/>
                <w:szCs w:val="28"/>
                <w:lang w:eastAsia="en-US"/>
              </w:rPr>
              <w:t xml:space="preserve"> университет"</w:t>
            </w:r>
          </w:p>
          <w:p w:rsidR="007D077D" w:rsidRPr="00635A85" w:rsidRDefault="007D077D" w:rsidP="00D44B6A">
            <w:pPr>
              <w:pStyle w:val="1"/>
              <w:spacing w:line="254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sz w:val="28"/>
                <w:szCs w:val="28"/>
                <w:lang w:eastAsia="en-US"/>
              </w:rPr>
              <w:t>МИРЭА</w:t>
            </w:r>
          </w:p>
          <w:p w:rsidR="007D077D" w:rsidRPr="00635A85" w:rsidRDefault="007D077D" w:rsidP="00D44B6A">
            <w:pPr>
              <w:spacing w:line="254" w:lineRule="auto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noProof/>
                <w:sz w:val="28"/>
                <w:szCs w:val="28"/>
              </w:rPr>
              <mc:AlternateContent>
                <mc:Choice Requires="wpg">
                  <w:drawing>
                    <wp:inline distT="0" distB="0" distL="0" distR="0" wp14:anchorId="71C7133F" wp14:editId="7D3A528A">
                      <wp:extent cx="5829300" cy="342900"/>
                      <wp:effectExtent l="0" t="0" r="0" b="0"/>
                      <wp:docPr id="3" name="Группа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4" name="Прямоугольник 4"/>
                              <wps:cNvSpPr/>
                              <wps:spPr>
                                <a:xfrm>
                                  <a:off x="0" y="0"/>
                                  <a:ext cx="58293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7D077D" w:rsidRDefault="007D077D" w:rsidP="007D077D"/>
                                </w:txbxContent>
                              </wps:txbx>
                              <wps:bodyPr/>
                            </wps:wsp>
                            <wps:wsp>
                              <wps:cNvPr id="5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C7133F" id="Группа 3" o:spid="_x0000_s1026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ECC8gIAANMGAAAOAAAAZHJzL2Uyb0RvYy54bWy8ld1q2zAUx+8Hewfh+9QfcbLENCkjH73p&#10;tkK73Su2/MFkSUhqnDIGg90OdrEH2CsMdjP20b2C+0Y7kh03bccoLSwBR5Z0js75nb9O9g82JUVr&#10;IlXB2cTx9zwHERbzpGDZxHl5uuyNHKQ0ZgmmnJGJc06UczB9/Gi/EhEJeM5pQiQCJ0xFlZg4udYi&#10;cl0V56TEao8LwmAx5bLEGl5l5iYSV+C9pG7geUO34jIRksdEKZidN4vO1PpPUxLrF2mqiEZ04kBs&#10;2j6lfa7M053u4yiTWORF3IaB7xFFiQsGh3au5lhjdCaLW67KIpZc8VTvxbx0eZoWMbE5QDa+dyOb&#10;Q8nPhM0li6pMdJgA7Q1O93YbP18fS1QkE6fvIIZLKFH96fLd5fv6N3y/oL4hVIksgo2HUpyIY9lO&#10;ZM2bSXqTytL8QjpoY9med2zJRqMYJgejYNz3oAQxrPXDYAxjCz/OoUK3zOJ88W9Dd3usa6LrgqkE&#10;6EhdoVIPQ3WSY0FsBZQh0KIKO1SfAdXH+md9AcC+1hf1j8sP9a/6W/0dhQ04a9ZRU5ECgA9E1mWO&#10;IyGVPiS8RGYwcSTI3aoQr4+UBrqwdbvFHMr4sqDUzBtMTShmpDerja2qilY8ObcltluApKn+f0A6&#10;2CI9Khi5Bm/GGmLxhp2IIx6/VojxWY5ZRmx1Ts8FiNY3uG3MUKbGZJsjWlXPeAJ78JnmFo/RK0pp&#10;IV4Zwx3lBsFoGI4dBBL1/dALnjQS7TQ8hI4z8BsN+8OwOXQrxCvWbTkopHKncuCIMlTBtRj59oaU&#10;Au5jsqLWWHFaJKZuJk4ls9WMSrTGpp/Zj00cVna3Qd9gCQDBUU5wsmjHGhe0GYMuKDPLkBkopR01&#10;DevN2BsvRotR2AuD4aIXevN57+lyFvaGS//JYN6fz2Zz/60JzQ+jvEgSwkx02+bph3e7cW0bb9pe&#10;1z6vFHrdu5UyBLv9tUHfUPFfpAs7bOe0Zm2XN6159x3Gu/9F0z8AAAD//wMAUEsDBBQABgAIAAAA&#10;IQBGZ0/v2wAAAAQBAAAPAAAAZHJzL2Rvd25yZXYueG1sTI9BS8NAEIXvgv9hGcGb3USt1JhNKUU9&#10;FcFWEG/T7DQJzc6G7DZJ/72jF708eLzhvW/y5eRaNVAfGs8G0lkCirj0tuHKwMfu5WYBKkRki61n&#10;MnCmAMvi8iLHzPqR32nYxkpJCYcMDdQxdpnWoazJYZj5jliyg+8dRrF9pW2Po5S7Vt8myYN22LAs&#10;1NjRuqbyuD05A68jjqu79HnYHA/r89du/va5ScmY66tp9QQq0hT/juEHX9ChEKa9P7ENqjUgj8Rf&#10;lewxXYjdG5jfJ6CLXP+HL74BAAD//wMAUEsBAi0AFAAGAAgAAAAhALaDOJL+AAAA4QEAABMAAAAA&#10;AAAAAAAAAAAAAAAAAFtDb250ZW50X1R5cGVzXS54bWxQSwECLQAUAAYACAAAACEAOP0h/9YAAACU&#10;AQAACwAAAAAAAAAAAAAAAAAvAQAAX3JlbHMvLnJlbHNQSwECLQAUAAYACAAAACEAfsRAgvICAADT&#10;BgAADgAAAAAAAAAAAAAAAAAuAgAAZHJzL2Uyb0RvYy54bWxQSwECLQAUAAYACAAAACEARmdP79sA&#10;AAAEAQAADwAAAAAAAAAAAAAAAABMBQAAZHJzL2Rvd25yZXYueG1sUEsFBgAAAAAEAAQA8wAAAFQG&#10;AAAAAA==&#10;">
                      <v:rect id="Прямоугольник 4" o:spid="_x0000_s1027" style="position:absolute;width:582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        <v:textbox>
                          <w:txbxContent>
                            <w:p w:rsidR="007D077D" w:rsidRDefault="007D077D" w:rsidP="007D077D"/>
                          </w:txbxContent>
                        </v:textbox>
                      </v:rect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CmAwAAAANoAAAAPAAAAZHJzL2Rvd25yZXYueG1sRI9Bi8Iw&#10;FITvgv8hPMGbTRVW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SnQpgM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7D077D" w:rsidRPr="00635A85" w:rsidTr="00D44B6A">
        <w:trPr>
          <w:cantSplit/>
          <w:trHeight w:val="18"/>
          <w:jc w:val="center"/>
        </w:trPr>
        <w:tc>
          <w:tcPr>
            <w:tcW w:w="9598" w:type="dxa"/>
            <w:hideMark/>
          </w:tcPr>
          <w:p w:rsidR="007D077D" w:rsidRPr="00635A85" w:rsidRDefault="007D077D" w:rsidP="00D44B6A">
            <w:pPr>
              <w:pStyle w:val="1"/>
              <w:spacing w:line="254" w:lineRule="auto"/>
              <w:jc w:val="center"/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  <w:t>Институт «Комплексной безопасности и специального приборостроения»</w:t>
            </w:r>
          </w:p>
        </w:tc>
      </w:tr>
      <w:tr w:rsidR="007D077D" w:rsidRPr="00635A85" w:rsidTr="00D44B6A">
        <w:trPr>
          <w:cantSplit/>
          <w:trHeight w:val="18"/>
          <w:jc w:val="center"/>
        </w:trPr>
        <w:tc>
          <w:tcPr>
            <w:tcW w:w="9598" w:type="dxa"/>
            <w:hideMark/>
          </w:tcPr>
          <w:p w:rsidR="007D077D" w:rsidRPr="00635A85" w:rsidRDefault="007D077D" w:rsidP="00D44B6A">
            <w:pPr>
              <w:pStyle w:val="1"/>
              <w:spacing w:line="254" w:lineRule="auto"/>
              <w:jc w:val="center"/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  <w:t>Кафедра «Управление и моделирование систем» (КБ-3)</w:t>
            </w:r>
          </w:p>
        </w:tc>
      </w:tr>
      <w:tr w:rsidR="007D077D" w:rsidRPr="00635A85" w:rsidTr="00D44B6A">
        <w:trPr>
          <w:cantSplit/>
          <w:trHeight w:val="18"/>
          <w:jc w:val="center"/>
        </w:trPr>
        <w:tc>
          <w:tcPr>
            <w:tcW w:w="9598" w:type="dxa"/>
          </w:tcPr>
          <w:p w:rsidR="007D077D" w:rsidRPr="00635A85" w:rsidRDefault="007D077D" w:rsidP="00D44B6A">
            <w:pPr>
              <w:pStyle w:val="1"/>
              <w:spacing w:line="254" w:lineRule="auto"/>
              <w:rPr>
                <w:rFonts w:asciiTheme="minorHAnsi" w:hAnsiTheme="minorHAnsi" w:cstheme="minorHAnsi"/>
                <w:b w:val="0"/>
                <w:sz w:val="28"/>
                <w:szCs w:val="28"/>
                <w:lang w:eastAsia="en-US"/>
              </w:rPr>
            </w:pPr>
          </w:p>
        </w:tc>
      </w:tr>
    </w:tbl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4850" w:type="pct"/>
        <w:tblLook w:val="00A0" w:firstRow="1" w:lastRow="0" w:firstColumn="1" w:lastColumn="0" w:noHBand="0" w:noVBand="0"/>
      </w:tblPr>
      <w:tblGrid>
        <w:gridCol w:w="5860"/>
        <w:gridCol w:w="3214"/>
      </w:tblGrid>
      <w:tr w:rsidR="007D077D" w:rsidRPr="00635A85" w:rsidTr="00D44B6A">
        <w:tc>
          <w:tcPr>
            <w:tcW w:w="5000" w:type="pct"/>
            <w:gridSpan w:val="2"/>
            <w:hideMark/>
          </w:tcPr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/>
                <w:spacing w:val="-5"/>
                <w:sz w:val="28"/>
                <w:szCs w:val="28"/>
                <w:lang w:eastAsia="en-US"/>
              </w:rPr>
              <w:t xml:space="preserve">Практика №1 </w:t>
            </w:r>
            <w:r w:rsidR="00A22542" w:rsidRPr="00635A85">
              <w:rPr>
                <w:rFonts w:asciiTheme="minorHAnsi" w:hAnsiTheme="minorHAnsi" w:cstheme="minorHAnsi"/>
                <w:b/>
                <w:spacing w:val="-5"/>
                <w:sz w:val="28"/>
                <w:szCs w:val="28"/>
                <w:lang w:eastAsia="en-US"/>
              </w:rPr>
              <w:t>по дисциплине</w:t>
            </w:r>
          </w:p>
        </w:tc>
      </w:tr>
      <w:tr w:rsidR="007D077D" w:rsidRPr="00635A85" w:rsidTr="00D44B6A">
        <w:tc>
          <w:tcPr>
            <w:tcW w:w="5000" w:type="pct"/>
            <w:gridSpan w:val="2"/>
            <w:hideMark/>
          </w:tcPr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</w:p>
        </w:tc>
      </w:tr>
      <w:tr w:rsidR="007D077D" w:rsidRPr="00635A85" w:rsidTr="00D44B6A">
        <w:tc>
          <w:tcPr>
            <w:tcW w:w="5000" w:type="pct"/>
            <w:gridSpan w:val="2"/>
          </w:tcPr>
          <w:p w:rsidR="007D077D" w:rsidRPr="00635A85" w:rsidRDefault="007D077D" w:rsidP="00A22542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pacing w:val="-5"/>
                <w:sz w:val="28"/>
                <w:szCs w:val="28"/>
                <w:lang w:eastAsia="en-US"/>
              </w:rPr>
            </w:pPr>
            <w:proofErr w:type="gramStart"/>
            <w:r w:rsidRPr="00635A85">
              <w:rPr>
                <w:rFonts w:asciiTheme="minorHAnsi" w:hAnsiTheme="minorHAnsi" w:cstheme="minorHAnsi"/>
                <w:b/>
                <w:spacing w:val="-5"/>
                <w:sz w:val="28"/>
                <w:szCs w:val="28"/>
                <w:lang w:eastAsia="en-US"/>
              </w:rPr>
              <w:t>« Основы</w:t>
            </w:r>
            <w:proofErr w:type="gramEnd"/>
            <w:r w:rsidRPr="00635A85">
              <w:rPr>
                <w:rFonts w:asciiTheme="minorHAnsi" w:hAnsiTheme="minorHAnsi" w:cstheme="minorHAnsi"/>
                <w:b/>
                <w:spacing w:val="-5"/>
                <w:sz w:val="28"/>
                <w:szCs w:val="28"/>
                <w:lang w:eastAsia="en-US"/>
              </w:rPr>
              <w:t xml:space="preserve"> информационной безопасности »</w:t>
            </w:r>
          </w:p>
          <w:p w:rsidR="00A22542" w:rsidRPr="00635A85" w:rsidRDefault="00A22542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i/>
                <w:color w:val="FF000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  <w:lang w:eastAsia="en-US"/>
              </w:rPr>
              <w:t>«Политика безопасности»</w:t>
            </w:r>
          </w:p>
        </w:tc>
      </w:tr>
      <w:tr w:rsidR="007D077D" w:rsidRPr="00635A85" w:rsidTr="00D44B6A">
        <w:tc>
          <w:tcPr>
            <w:tcW w:w="5000" w:type="pct"/>
            <w:gridSpan w:val="2"/>
          </w:tcPr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eastAsia="en-US"/>
              </w:rPr>
            </w:pPr>
          </w:p>
        </w:tc>
      </w:tr>
      <w:tr w:rsidR="007D077D" w:rsidRPr="00635A85" w:rsidTr="00D44B6A">
        <w:tc>
          <w:tcPr>
            <w:tcW w:w="3229" w:type="pct"/>
          </w:tcPr>
          <w:p w:rsidR="007D077D" w:rsidRPr="00635A85" w:rsidRDefault="007D077D" w:rsidP="00D44B6A">
            <w:pPr>
              <w:spacing w:line="254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pacing w:line="254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pacing w:line="254" w:lineRule="auto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lang w:eastAsia="en-US"/>
              </w:rPr>
            </w:pPr>
            <w:r w:rsidRPr="00635A85">
              <w:rPr>
                <w:rFonts w:asciiTheme="minorHAnsi" w:hAnsiTheme="minorHAnsi" w:cstheme="minorHAnsi"/>
                <w:sz w:val="28"/>
                <w:szCs w:val="28"/>
                <w:lang w:eastAsia="en-US"/>
              </w:rPr>
              <w:t xml:space="preserve">Выполнил студент группы     БИСО-03-19 </w:t>
            </w:r>
          </w:p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b/>
                <w:color w:val="FF0000"/>
                <w:sz w:val="28"/>
                <w:szCs w:val="28"/>
                <w:lang w:eastAsia="en-US"/>
              </w:rPr>
            </w:pPr>
          </w:p>
        </w:tc>
        <w:tc>
          <w:tcPr>
            <w:tcW w:w="1771" w:type="pct"/>
          </w:tcPr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i/>
                <w:sz w:val="28"/>
                <w:szCs w:val="28"/>
                <w:lang w:eastAsia="en-US"/>
              </w:rPr>
            </w:pPr>
          </w:p>
          <w:p w:rsidR="007D077D" w:rsidRPr="00635A85" w:rsidRDefault="007D077D" w:rsidP="00D44B6A">
            <w:pPr>
              <w:shd w:val="clear" w:color="auto" w:fill="FFFFFF"/>
              <w:spacing w:line="254" w:lineRule="auto"/>
              <w:jc w:val="center"/>
              <w:rPr>
                <w:rFonts w:asciiTheme="minorHAnsi" w:hAnsiTheme="minorHAnsi" w:cstheme="minorHAnsi"/>
                <w:i/>
                <w:sz w:val="28"/>
                <w:szCs w:val="28"/>
                <w:lang w:eastAsia="en-US"/>
              </w:rPr>
            </w:pPr>
          </w:p>
          <w:p w:rsidR="007D077D" w:rsidRPr="00635A85" w:rsidRDefault="00747488" w:rsidP="00D44B6A">
            <w:pPr>
              <w:shd w:val="clear" w:color="auto" w:fill="FFFFFF"/>
              <w:spacing w:line="254" w:lineRule="auto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  <w:lang w:eastAsia="en-US"/>
              </w:rPr>
            </w:pPr>
            <w:r>
              <w:rPr>
                <w:rFonts w:asciiTheme="minorHAnsi" w:hAnsiTheme="minorHAnsi" w:cstheme="minorHAnsi"/>
                <w:i/>
                <w:color w:val="000000"/>
                <w:sz w:val="28"/>
                <w:szCs w:val="28"/>
                <w:lang w:eastAsia="en-US"/>
              </w:rPr>
              <w:t>Латыш С. А</w:t>
            </w:r>
            <w:bookmarkStart w:id="0" w:name="_GoBack"/>
            <w:bookmarkEnd w:id="0"/>
            <w:r w:rsidR="007D077D" w:rsidRPr="00635A85">
              <w:rPr>
                <w:rFonts w:asciiTheme="minorHAnsi" w:hAnsiTheme="minorHAnsi" w:cstheme="minorHAnsi"/>
                <w:i/>
                <w:color w:val="000000"/>
                <w:sz w:val="28"/>
                <w:szCs w:val="28"/>
                <w:lang w:eastAsia="en-US"/>
              </w:rPr>
              <w:t>.</w:t>
            </w:r>
          </w:p>
        </w:tc>
      </w:tr>
    </w:tbl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7D077D" w:rsidRPr="00635A85" w:rsidRDefault="007D077D" w:rsidP="007D077D">
      <w:pPr>
        <w:shd w:val="clear" w:color="auto" w:fill="FFFFFF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7D077D" w:rsidRPr="00747488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747488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A22542" w:rsidRPr="00635A85" w:rsidRDefault="00A22542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7D077D" w:rsidP="00A22542">
      <w:pPr>
        <w:jc w:val="center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Москва 2020</w:t>
      </w:r>
    </w:p>
    <w:p w:rsidR="007D077D" w:rsidRPr="00635A85" w:rsidRDefault="007D077D" w:rsidP="007D077D">
      <w:pPr>
        <w:jc w:val="center"/>
        <w:rPr>
          <w:rFonts w:asciiTheme="minorHAnsi" w:hAnsiTheme="minorHAnsi" w:cstheme="minorHAnsi"/>
          <w:sz w:val="28"/>
          <w:szCs w:val="28"/>
        </w:rPr>
      </w:pPr>
    </w:p>
    <w:p w:rsidR="007D077D" w:rsidRPr="00635A85" w:rsidRDefault="00B26472" w:rsidP="007D077D">
      <w:pPr>
        <w:jc w:val="center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ЗАДАНИЕ ПО СОСТАВЛЕНИЮ ПОЛИТИКИ ИБ</w:t>
      </w:r>
    </w:p>
    <w:p w:rsidR="00B26472" w:rsidRPr="00635A85" w:rsidRDefault="00B26472" w:rsidP="00B26472">
      <w:pPr>
        <w:rPr>
          <w:rFonts w:asciiTheme="minorHAnsi" w:hAnsiTheme="minorHAnsi" w:cstheme="minorHAnsi"/>
          <w:sz w:val="28"/>
          <w:szCs w:val="28"/>
        </w:rPr>
      </w:pPr>
    </w:p>
    <w:p w:rsidR="00927420" w:rsidRPr="00635A85" w:rsidRDefault="00927420" w:rsidP="00B26472">
      <w:pPr>
        <w:rPr>
          <w:rFonts w:asciiTheme="minorHAnsi" w:hAnsiTheme="minorHAnsi" w:cstheme="minorHAnsi"/>
          <w:sz w:val="28"/>
          <w:szCs w:val="28"/>
        </w:rPr>
      </w:pPr>
    </w:p>
    <w:p w:rsidR="00927420" w:rsidRPr="00635A85" w:rsidRDefault="0058577B" w:rsidP="00927420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</w:t>
      </w:r>
      <w:r w:rsidR="00B26472" w:rsidRPr="00635A85">
        <w:rPr>
          <w:rFonts w:asciiTheme="minorHAnsi" w:hAnsiTheme="minorHAnsi" w:cstheme="minorHAnsi"/>
          <w:sz w:val="28"/>
          <w:szCs w:val="28"/>
        </w:rPr>
        <w:t>Логистическая компания ООО “</w:t>
      </w:r>
      <w:r w:rsidR="00234D5E" w:rsidRPr="00635A85">
        <w:rPr>
          <w:rFonts w:asciiTheme="minorHAnsi" w:hAnsiTheme="minorHAnsi" w:cstheme="minorHAnsi"/>
          <w:sz w:val="28"/>
          <w:szCs w:val="28"/>
        </w:rPr>
        <w:t>Еда</w:t>
      </w:r>
      <w:r w:rsidR="00B26472" w:rsidRPr="00635A85">
        <w:rPr>
          <w:rFonts w:asciiTheme="minorHAnsi" w:hAnsiTheme="minorHAnsi" w:cstheme="minorHAnsi"/>
          <w:sz w:val="28"/>
          <w:szCs w:val="28"/>
        </w:rPr>
        <w:t xml:space="preserve">” имеет штат в количестве </w:t>
      </w:r>
      <w:r w:rsidR="00234D5E" w:rsidRPr="00635A85">
        <w:rPr>
          <w:rFonts w:asciiTheme="minorHAnsi" w:hAnsiTheme="minorHAnsi" w:cstheme="minorHAnsi"/>
          <w:sz w:val="28"/>
          <w:szCs w:val="28"/>
        </w:rPr>
        <w:t>80</w:t>
      </w:r>
      <w:r w:rsidR="00B26472" w:rsidRPr="00635A85">
        <w:rPr>
          <w:rFonts w:asciiTheme="minorHAnsi" w:hAnsiTheme="minorHAnsi" w:cstheme="minorHAnsi"/>
          <w:sz w:val="28"/>
          <w:szCs w:val="28"/>
        </w:rPr>
        <w:t xml:space="preserve"> человек: </w:t>
      </w:r>
    </w:p>
    <w:p w:rsidR="00927420" w:rsidRPr="00635A85" w:rsidRDefault="00234D5E" w:rsidP="00927420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Руководство</w:t>
      </w:r>
      <w:r w:rsidR="00B26472" w:rsidRPr="00635A85">
        <w:rPr>
          <w:rFonts w:asciiTheme="minorHAnsi" w:hAnsiTheme="minorHAnsi" w:cstheme="minorHAnsi"/>
          <w:sz w:val="28"/>
          <w:szCs w:val="28"/>
        </w:rPr>
        <w:t xml:space="preserve"> (5</w:t>
      </w:r>
      <w:r w:rsidR="00927420" w:rsidRPr="00635A85">
        <w:rPr>
          <w:rFonts w:asciiTheme="minorHAnsi" w:hAnsiTheme="minorHAnsi" w:cstheme="minorHAnsi"/>
          <w:sz w:val="28"/>
          <w:szCs w:val="28"/>
        </w:rPr>
        <w:t xml:space="preserve"> человек),</w:t>
      </w:r>
    </w:p>
    <w:p w:rsidR="00927420" w:rsidRPr="00635A85" w:rsidRDefault="00B26472" w:rsidP="00927420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курьеры (</w:t>
      </w:r>
      <w:r w:rsidR="00927420" w:rsidRPr="00635A85">
        <w:rPr>
          <w:rFonts w:asciiTheme="minorHAnsi" w:hAnsiTheme="minorHAnsi" w:cstheme="minorHAnsi"/>
          <w:sz w:val="28"/>
          <w:szCs w:val="28"/>
        </w:rPr>
        <w:t>3</w:t>
      </w:r>
      <w:r w:rsidRPr="00635A85">
        <w:rPr>
          <w:rFonts w:asciiTheme="minorHAnsi" w:hAnsiTheme="minorHAnsi" w:cstheme="minorHAnsi"/>
          <w:sz w:val="28"/>
          <w:szCs w:val="28"/>
        </w:rPr>
        <w:t>0 человек),</w:t>
      </w:r>
    </w:p>
    <w:p w:rsidR="00927420" w:rsidRPr="00635A85" w:rsidRDefault="00B26472" w:rsidP="00927420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бухгалтерия (10 человек), </w:t>
      </w:r>
    </w:p>
    <w:p w:rsidR="00927420" w:rsidRPr="00635A85" w:rsidRDefault="00B26472" w:rsidP="00927420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  <w:lang w:val="en-US"/>
        </w:rPr>
        <w:t>IT</w:t>
      </w:r>
      <w:r w:rsidRPr="00635A85">
        <w:rPr>
          <w:rFonts w:asciiTheme="minorHAnsi" w:hAnsiTheme="minorHAnsi" w:cstheme="minorHAnsi"/>
          <w:sz w:val="28"/>
          <w:szCs w:val="28"/>
        </w:rPr>
        <w:t xml:space="preserve"> отдел (10 челове</w:t>
      </w:r>
      <w:r w:rsidR="00927420" w:rsidRPr="00635A85">
        <w:rPr>
          <w:rFonts w:asciiTheme="minorHAnsi" w:hAnsiTheme="minorHAnsi" w:cstheme="minorHAnsi"/>
          <w:sz w:val="28"/>
          <w:szCs w:val="28"/>
        </w:rPr>
        <w:t>к),</w:t>
      </w:r>
    </w:p>
    <w:p w:rsidR="00234D5E" w:rsidRPr="00635A85" w:rsidRDefault="00B26472" w:rsidP="00234D5E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отдел </w:t>
      </w:r>
      <w:r w:rsidR="00183829" w:rsidRPr="00635A85">
        <w:rPr>
          <w:rFonts w:asciiTheme="minorHAnsi" w:hAnsiTheme="minorHAnsi" w:cstheme="minorHAnsi"/>
          <w:sz w:val="28"/>
          <w:szCs w:val="28"/>
        </w:rPr>
        <w:t xml:space="preserve">информационной </w:t>
      </w:r>
      <w:r w:rsidRPr="00635A85">
        <w:rPr>
          <w:rFonts w:asciiTheme="minorHAnsi" w:hAnsiTheme="minorHAnsi" w:cstheme="minorHAnsi"/>
          <w:sz w:val="28"/>
          <w:szCs w:val="28"/>
        </w:rPr>
        <w:t>безопасности (</w:t>
      </w:r>
      <w:r w:rsidR="00234D5E" w:rsidRPr="00635A85">
        <w:rPr>
          <w:rFonts w:asciiTheme="minorHAnsi" w:hAnsiTheme="minorHAnsi" w:cstheme="minorHAnsi"/>
          <w:sz w:val="28"/>
          <w:szCs w:val="28"/>
        </w:rPr>
        <w:t>5 человек),</w:t>
      </w:r>
    </w:p>
    <w:p w:rsidR="00927420" w:rsidRPr="00635A85" w:rsidRDefault="00234D5E" w:rsidP="00234D5E">
      <w:pPr>
        <w:pStyle w:val="a5"/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отдел по работе с клиентом (20</w:t>
      </w:r>
      <w:r w:rsidR="00927420" w:rsidRPr="00635A85">
        <w:rPr>
          <w:rFonts w:asciiTheme="minorHAnsi" w:hAnsiTheme="minorHAnsi" w:cstheme="minorHAnsi"/>
          <w:sz w:val="28"/>
          <w:szCs w:val="28"/>
        </w:rPr>
        <w:t>)</w:t>
      </w:r>
    </w:p>
    <w:p w:rsidR="00927420" w:rsidRPr="00635A85" w:rsidRDefault="00927420" w:rsidP="00927420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234D5E" w:rsidRPr="00635A85" w:rsidRDefault="0058577B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</w:t>
      </w:r>
    </w:p>
    <w:p w:rsidR="00234D5E" w:rsidRPr="00635A85" w:rsidRDefault="00234D5E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Для коммуникации между отделами используется общий чат в </w:t>
      </w:r>
      <w:proofErr w:type="spellStart"/>
      <w:r w:rsidRPr="00635A85">
        <w:rPr>
          <w:rFonts w:asciiTheme="minorHAnsi" w:hAnsiTheme="minorHAnsi" w:cstheme="minorHAnsi"/>
          <w:sz w:val="28"/>
          <w:szCs w:val="28"/>
        </w:rPr>
        <w:t>телеграме</w:t>
      </w:r>
      <w:proofErr w:type="spellEnd"/>
      <w:r w:rsidRPr="00635A85">
        <w:rPr>
          <w:rFonts w:asciiTheme="minorHAnsi" w:hAnsiTheme="minorHAnsi" w:cstheme="minorHAnsi"/>
          <w:sz w:val="28"/>
          <w:szCs w:val="28"/>
        </w:rPr>
        <w:t>.</w:t>
      </w:r>
    </w:p>
    <w:p w:rsidR="00927420" w:rsidRPr="00635A85" w:rsidRDefault="00234D5E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Руководство может изменять, просматривать, использовать все данные, программы. Остальные подотделы в зависимости от назначения могут просматривать или изменять данные в режиме </w:t>
      </w:r>
      <w:r w:rsidRPr="00635A85">
        <w:rPr>
          <w:rFonts w:asciiTheme="minorHAnsi" w:hAnsiTheme="minorHAnsi" w:cstheme="minorHAnsi"/>
          <w:sz w:val="28"/>
          <w:szCs w:val="28"/>
          <w:lang w:val="en-US"/>
        </w:rPr>
        <w:t>R</w:t>
      </w:r>
      <w:r w:rsidRPr="00635A85">
        <w:rPr>
          <w:rFonts w:asciiTheme="minorHAnsi" w:hAnsiTheme="minorHAnsi" w:cstheme="minorHAnsi"/>
          <w:sz w:val="28"/>
          <w:szCs w:val="28"/>
        </w:rPr>
        <w:t>&amp;</w:t>
      </w:r>
      <w:r w:rsidRPr="00635A85">
        <w:rPr>
          <w:rFonts w:asciiTheme="minorHAnsi" w:hAnsiTheme="minorHAnsi" w:cstheme="minorHAnsi"/>
          <w:sz w:val="28"/>
          <w:szCs w:val="28"/>
          <w:lang w:val="en-US"/>
        </w:rPr>
        <w:t>W</w:t>
      </w:r>
      <w:r w:rsidRPr="00635A85">
        <w:rPr>
          <w:rFonts w:asciiTheme="minorHAnsi" w:hAnsiTheme="minorHAnsi" w:cstheme="minorHAnsi"/>
          <w:sz w:val="28"/>
          <w:szCs w:val="28"/>
        </w:rPr>
        <w:t>. Данные возможности предоставляет руководство компании.</w:t>
      </w:r>
    </w:p>
    <w:p w:rsidR="0058577B" w:rsidRPr="00635A85" w:rsidRDefault="0058577B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</w:t>
      </w:r>
      <w:r w:rsidR="00234D5E" w:rsidRPr="00635A85">
        <w:rPr>
          <w:rFonts w:asciiTheme="minorHAnsi" w:hAnsiTheme="minorHAnsi" w:cstheme="minorHAnsi"/>
          <w:sz w:val="28"/>
          <w:szCs w:val="28"/>
        </w:rPr>
        <w:t xml:space="preserve">Для общения с потенциальным покупателем отдел продаж использует телефонную связь (холодные/горячие звонки) и мобильное приложение “Еда”. Так же отдел продаж имеет доступ к данным </w:t>
      </w:r>
      <w:r w:rsidR="00234D5E" w:rsidRPr="00635A85">
        <w:rPr>
          <w:rFonts w:asciiTheme="minorHAnsi" w:hAnsiTheme="minorHAnsi" w:cstheme="minorHAnsi"/>
          <w:sz w:val="28"/>
          <w:szCs w:val="28"/>
          <w:lang w:val="en-US"/>
        </w:rPr>
        <w:t>MS</w:t>
      </w:r>
      <w:r w:rsidR="00234D5E" w:rsidRPr="00635A85">
        <w:rPr>
          <w:rFonts w:asciiTheme="minorHAnsi" w:hAnsiTheme="minorHAnsi" w:cstheme="minorHAnsi"/>
          <w:sz w:val="28"/>
          <w:szCs w:val="28"/>
        </w:rPr>
        <w:t xml:space="preserve"> </w:t>
      </w:r>
      <w:r w:rsidR="00234D5E" w:rsidRPr="00635A85">
        <w:rPr>
          <w:rFonts w:asciiTheme="minorHAnsi" w:hAnsiTheme="minorHAnsi" w:cstheme="minorHAnsi"/>
          <w:sz w:val="28"/>
          <w:szCs w:val="28"/>
          <w:lang w:val="en-US"/>
        </w:rPr>
        <w:t>Office</w:t>
      </w:r>
      <w:r w:rsidR="00234D5E" w:rsidRPr="00635A85">
        <w:rPr>
          <w:rFonts w:asciiTheme="minorHAnsi" w:hAnsiTheme="minorHAnsi" w:cstheme="minorHAnsi"/>
          <w:sz w:val="28"/>
          <w:szCs w:val="28"/>
        </w:rPr>
        <w:t xml:space="preserve"> в режиме </w:t>
      </w:r>
      <w:r w:rsidR="00234D5E" w:rsidRPr="00635A85">
        <w:rPr>
          <w:rFonts w:asciiTheme="minorHAnsi" w:hAnsiTheme="minorHAnsi" w:cstheme="minorHAnsi"/>
          <w:sz w:val="28"/>
          <w:szCs w:val="28"/>
          <w:lang w:val="en-US"/>
        </w:rPr>
        <w:t>read</w:t>
      </w:r>
      <w:r w:rsidR="00234D5E" w:rsidRPr="00635A85">
        <w:rPr>
          <w:rFonts w:asciiTheme="minorHAnsi" w:hAnsiTheme="minorHAnsi" w:cstheme="minorHAnsi"/>
          <w:sz w:val="28"/>
          <w:szCs w:val="28"/>
        </w:rPr>
        <w:t>, для просмотра данных о покупателях/потенциальных покупателях.</w:t>
      </w:r>
    </w:p>
    <w:p w:rsidR="003819B1" w:rsidRPr="00635A85" w:rsidRDefault="003819B1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Отдел бухгалтерии использует приложения 1С Бухгалтерии и MS </w:t>
      </w:r>
      <w:proofErr w:type="spellStart"/>
      <w:r w:rsidRPr="00635A85">
        <w:rPr>
          <w:rFonts w:asciiTheme="minorHAnsi" w:hAnsiTheme="minorHAnsi" w:cstheme="minorHAnsi"/>
          <w:sz w:val="28"/>
          <w:szCs w:val="28"/>
        </w:rPr>
        <w:t>Office</w:t>
      </w:r>
      <w:proofErr w:type="spellEnd"/>
      <w:r w:rsidRPr="00635A85">
        <w:rPr>
          <w:rFonts w:asciiTheme="minorHAnsi" w:hAnsiTheme="minorHAnsi" w:cstheme="minorHAnsi"/>
          <w:sz w:val="28"/>
          <w:szCs w:val="28"/>
        </w:rPr>
        <w:t>.</w:t>
      </w:r>
    </w:p>
    <w:p w:rsidR="003819B1" w:rsidRPr="00635A85" w:rsidRDefault="003819B1" w:rsidP="003819B1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Отдел </w:t>
      </w:r>
      <w:r w:rsidRPr="00635A85">
        <w:rPr>
          <w:rFonts w:asciiTheme="minorHAnsi" w:hAnsiTheme="minorHAnsi" w:cstheme="minorHAnsi"/>
          <w:sz w:val="28"/>
          <w:szCs w:val="28"/>
          <w:lang w:val="en-US"/>
        </w:rPr>
        <w:t>IT</w:t>
      </w:r>
      <w:r w:rsidRPr="00635A85">
        <w:rPr>
          <w:rFonts w:asciiTheme="minorHAnsi" w:hAnsiTheme="minorHAnsi" w:cstheme="minorHAnsi"/>
          <w:sz w:val="28"/>
          <w:szCs w:val="28"/>
        </w:rPr>
        <w:t xml:space="preserve"> имеет доступ ко всем внутренним сетям предприятия, обеспечивает функционирование внутренней сети организации, а</w:t>
      </w:r>
    </w:p>
    <w:p w:rsidR="003819B1" w:rsidRPr="00635A85" w:rsidRDefault="003819B1" w:rsidP="003819B1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lastRenderedPageBreak/>
        <w:t>также сайта компании и личных кабинетов клиентов и сотрудников.</w:t>
      </w:r>
      <w:r w:rsidR="00242190" w:rsidRPr="00635A85">
        <w:rPr>
          <w:rFonts w:asciiTheme="minorHAnsi" w:hAnsiTheme="minorHAnsi" w:cstheme="minorHAnsi"/>
          <w:sz w:val="28"/>
          <w:szCs w:val="28"/>
        </w:rPr>
        <w:t xml:space="preserve"> Для этого используется различные языки программировани</w:t>
      </w:r>
      <w:r w:rsidR="005D0AEC" w:rsidRPr="00635A85">
        <w:rPr>
          <w:rFonts w:asciiTheme="minorHAnsi" w:hAnsiTheme="minorHAnsi" w:cstheme="minorHAnsi"/>
          <w:sz w:val="28"/>
          <w:szCs w:val="28"/>
        </w:rPr>
        <w:t>я</w:t>
      </w:r>
      <w:r w:rsidR="00242190" w:rsidRPr="00635A85">
        <w:rPr>
          <w:rFonts w:asciiTheme="minorHAnsi" w:hAnsiTheme="minorHAnsi" w:cstheme="minorHAnsi"/>
          <w:sz w:val="28"/>
          <w:szCs w:val="28"/>
        </w:rPr>
        <w:t xml:space="preserve">, базы данных и приложения MS </w:t>
      </w:r>
      <w:proofErr w:type="spellStart"/>
      <w:r w:rsidR="00242190" w:rsidRPr="00635A85">
        <w:rPr>
          <w:rFonts w:asciiTheme="minorHAnsi" w:hAnsiTheme="minorHAnsi" w:cstheme="minorHAnsi"/>
          <w:sz w:val="28"/>
          <w:szCs w:val="28"/>
        </w:rPr>
        <w:t>Office</w:t>
      </w:r>
      <w:proofErr w:type="spellEnd"/>
      <w:r w:rsidR="005D0AEC" w:rsidRPr="00635A85">
        <w:rPr>
          <w:rFonts w:asciiTheme="minorHAnsi" w:hAnsiTheme="minorHAnsi" w:cstheme="minorHAnsi"/>
          <w:sz w:val="28"/>
          <w:szCs w:val="28"/>
        </w:rPr>
        <w:t>.</w:t>
      </w:r>
    </w:p>
    <w:p w:rsidR="00183829" w:rsidRPr="00635A85" w:rsidRDefault="003819B1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   Отдел безопасности имеет такие же права, что и отдел </w:t>
      </w:r>
      <w:r w:rsidRPr="00635A85">
        <w:rPr>
          <w:rFonts w:asciiTheme="minorHAnsi" w:hAnsiTheme="minorHAnsi" w:cstheme="minorHAnsi"/>
          <w:sz w:val="28"/>
          <w:szCs w:val="28"/>
          <w:lang w:val="en-US"/>
        </w:rPr>
        <w:t>IT</w:t>
      </w:r>
      <w:r w:rsidR="005D0AEC" w:rsidRPr="00635A85">
        <w:rPr>
          <w:rFonts w:asciiTheme="minorHAnsi" w:hAnsiTheme="minorHAnsi" w:cstheme="minorHAnsi"/>
          <w:sz w:val="28"/>
          <w:szCs w:val="28"/>
        </w:rPr>
        <w:t>, но также имеет доступ к проведению различных тестирований</w:t>
      </w:r>
      <w:r w:rsidR="00234D5E" w:rsidRPr="00635A85">
        <w:rPr>
          <w:rFonts w:asciiTheme="minorHAnsi" w:hAnsiTheme="minorHAnsi" w:cstheme="minorHAnsi"/>
          <w:sz w:val="28"/>
          <w:szCs w:val="28"/>
        </w:rPr>
        <w:t xml:space="preserve"> системы на наличии уязвимостей.</w:t>
      </w:r>
    </w:p>
    <w:p w:rsidR="00635A85" w:rsidRDefault="00234D5E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Так же в компании существует система штрафов и наказаний за нарушения.</w:t>
      </w:r>
    </w:p>
    <w:p w:rsidR="00635A85" w:rsidRDefault="00635A85">
      <w:pPr>
        <w:widowControl/>
        <w:autoSpaceDE/>
        <w:autoSpaceDN/>
        <w:adjustRightInd/>
        <w:spacing w:after="200"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br w:type="page"/>
      </w:r>
    </w:p>
    <w:p w:rsidR="00234D5E" w:rsidRPr="00635A85" w:rsidRDefault="00234D5E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635A85" w:rsidRPr="00635A85" w:rsidRDefault="00635A85" w:rsidP="00635A85">
      <w:pPr>
        <w:pStyle w:val="2"/>
        <w:keepNext w:val="0"/>
        <w:keepLines w:val="0"/>
        <w:widowControl/>
        <w:numPr>
          <w:ilvl w:val="0"/>
          <w:numId w:val="2"/>
        </w:numPr>
        <w:autoSpaceDE/>
        <w:autoSpaceDN/>
        <w:adjustRightInd/>
        <w:spacing w:before="100" w:after="100"/>
        <w:ind w:left="0" w:right="-1" w:hanging="284"/>
        <w:jc w:val="center"/>
        <w:rPr>
          <w:rFonts w:asciiTheme="minorHAnsi" w:hAnsiTheme="minorHAnsi" w:cstheme="minorHAnsi"/>
          <w:sz w:val="28"/>
          <w:szCs w:val="28"/>
        </w:rPr>
      </w:pPr>
      <w:bookmarkStart w:id="1" w:name="_Toc52881410"/>
      <w:r w:rsidRPr="00635A85">
        <w:rPr>
          <w:rFonts w:asciiTheme="minorHAnsi" w:hAnsiTheme="minorHAnsi" w:cstheme="minorHAnsi"/>
          <w:sz w:val="28"/>
          <w:szCs w:val="28"/>
        </w:rPr>
        <w:t>Общие положения и основные обязанности пользователя</w:t>
      </w:r>
      <w:bookmarkEnd w:id="1"/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В этом разделе раскрываются основные понятия, используемые в документе, нормативно-правовые акты, на которые опирались разработчики, готовя документ, обязанности сотрудников по обеспечению безопасности. Обычно именно в этом разделе прописана ответственность за соблюдение норм регламента и за обеспечение сохранности конфиденциальной информации. Это крайне важно, так как работники, не уведомленные об обязанности по защите коммерческой тайны, конфиденциальной информации и иных сведений, имеющих особый режим доступа, могут передавать ее третьим лицам как намеренно, так и нет, оказавшись жертвой специалистов по социальной инженерии.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Требования информационной безопасности не могут быть выполнены, если работники не уведомлены о них под роспись. 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Среди иных возможных обязанностей сотрудников компаний и работников IT-подразделений: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исключать возможность доступа третьих лиц к документам, содержащим конфиденциальную информацию;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не использовать чужие средства идентификации и не передавать никому свои, не входить в систему под чужим логином;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соблюдать установленные уровни допуска к информации;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не переписывать на съемные носители конфиденциальные данные без санкции руководителя, не передавать их по любым каналам связи, не раскрывать лицам, не имеющим соответствующего уровня доступа; 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соблюдать требования и правила по работе со средствами технической защиты, в том числе со средствами криптографической защиты;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контролировать состояние автоматизированного рабочего места, сообщать СБ обо всех ситуациях, имеющих характер инцидентов информационной безопасности, а именно: нарушении целостности пломб, свидетельствующем о попытке проникнуть в охраняемую зону, некорректном срабатывании антивирусной защиты, нарушениях в работе программного обеспечения, выявленных изменениях файлов, выходе из строя периферийных устройств;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обеспечивать отсутствие на своем АРМ самостоятельно установленных программ;</w:t>
      </w:r>
    </w:p>
    <w:p w:rsidR="00635A85" w:rsidRPr="00635A85" w:rsidRDefault="00635A85" w:rsidP="00635A85">
      <w:pPr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исключать копирование любых файлов или текстовой информации в любых целях без получения санкции руководителя.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 xml:space="preserve">Этот перечень правил не является исчерпывающим. Часто в целях обеспечения информационной безопасности эти нормы выносят в отдельную </w:t>
      </w:r>
      <w:r w:rsidRPr="00635A85">
        <w:rPr>
          <w:rFonts w:asciiTheme="minorHAnsi" w:hAnsiTheme="minorHAnsi" w:cstheme="minorHAnsi"/>
          <w:color w:val="333333"/>
          <w:sz w:val="28"/>
          <w:szCs w:val="28"/>
        </w:rPr>
        <w:lastRenderedPageBreak/>
        <w:t>инструкцию по работе с компьютерами и носителями информации, оставляя в регламенте только общие положения. </w:t>
      </w:r>
    </w:p>
    <w:p w:rsidR="00635A85" w:rsidRPr="00635A85" w:rsidRDefault="00635A85" w:rsidP="00635A85">
      <w:pPr>
        <w:pStyle w:val="2"/>
        <w:keepNext w:val="0"/>
        <w:keepLines w:val="0"/>
        <w:widowControl/>
        <w:numPr>
          <w:ilvl w:val="0"/>
          <w:numId w:val="2"/>
        </w:numPr>
        <w:autoSpaceDE/>
        <w:autoSpaceDN/>
        <w:adjustRightInd/>
        <w:spacing w:before="100" w:after="100"/>
        <w:ind w:left="0" w:right="-1" w:hanging="284"/>
        <w:jc w:val="center"/>
        <w:rPr>
          <w:rFonts w:asciiTheme="minorHAnsi" w:hAnsiTheme="minorHAnsi" w:cstheme="minorHAnsi"/>
          <w:sz w:val="28"/>
          <w:szCs w:val="28"/>
        </w:rPr>
      </w:pPr>
      <w:bookmarkStart w:id="2" w:name="_Toc52881411"/>
      <w:r w:rsidRPr="00635A85">
        <w:rPr>
          <w:rFonts w:asciiTheme="minorHAnsi" w:hAnsiTheme="minorHAnsi" w:cstheme="minorHAnsi"/>
          <w:sz w:val="28"/>
          <w:szCs w:val="28"/>
        </w:rPr>
        <w:t>Обеспечение антивирусной безопасности</w:t>
      </w:r>
      <w:bookmarkEnd w:id="2"/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Утечки информации благодаря целенаправленным хакерским атакам менее часты, чем ее хищение в целях осуществления конкурентной разведки, направленной на получение ценной информации о бизнесе компании. Но наиболее часто информация утрачивается, теряет целостность или попадает в руки третьих лиц благодаря действию вредоносных компьютерных программ – вирусов, троянов, логических бомб.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Поэтому целесообразно посвятить отдельный раздел регламента обеспечению антивирусной защиты.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В этом разделе необходимо рассмотреть:</w:t>
      </w:r>
    </w:p>
    <w:p w:rsidR="00635A85" w:rsidRPr="00635A85" w:rsidRDefault="00635A85" w:rsidP="00635A85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основные пути и способы попадания зараженной вирусом информации в систему компании;</w:t>
      </w:r>
    </w:p>
    <w:p w:rsidR="00635A85" w:rsidRPr="00635A85" w:rsidRDefault="00635A85" w:rsidP="00635A85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случаи, в которых пользователь вправе или обязан самостоятельно использовать антивирусную защиту и в которых он обязан сообщить об инциденте IT-подразделению, чтобы они могли принять решение в сфере своей компетенции;</w:t>
      </w:r>
    </w:p>
    <w:p w:rsidR="00635A85" w:rsidRPr="00635A85" w:rsidRDefault="00635A85" w:rsidP="00635A85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действия, которые запрещены пользователю при работе со средствами антивирусной защиты, в частности, ее отключение.</w:t>
      </w:r>
    </w:p>
    <w:p w:rsidR="00635A85" w:rsidRPr="00635A85" w:rsidRDefault="00635A85" w:rsidP="00635A85">
      <w:pPr>
        <w:pStyle w:val="2"/>
        <w:keepNext w:val="0"/>
        <w:keepLines w:val="0"/>
        <w:widowControl/>
        <w:numPr>
          <w:ilvl w:val="0"/>
          <w:numId w:val="2"/>
        </w:numPr>
        <w:autoSpaceDE/>
        <w:autoSpaceDN/>
        <w:adjustRightInd/>
        <w:spacing w:before="100" w:after="100"/>
        <w:ind w:left="0" w:right="-1" w:hanging="284"/>
        <w:jc w:val="center"/>
        <w:rPr>
          <w:rFonts w:asciiTheme="minorHAnsi" w:hAnsiTheme="minorHAnsi" w:cstheme="minorHAnsi"/>
          <w:sz w:val="28"/>
          <w:szCs w:val="28"/>
        </w:rPr>
      </w:pPr>
      <w:bookmarkStart w:id="3" w:name="_Toc52881412"/>
      <w:r w:rsidRPr="00635A85">
        <w:rPr>
          <w:rFonts w:asciiTheme="minorHAnsi" w:hAnsiTheme="minorHAnsi" w:cstheme="minorHAnsi"/>
          <w:sz w:val="28"/>
          <w:szCs w:val="28"/>
        </w:rPr>
        <w:t>Безопасность персональных данных</w:t>
      </w:r>
      <w:bookmarkEnd w:id="3"/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Если организация обрабатывает персональные данные сотрудников, клиентов или иных третьих лиц, нормативно-правовое регулирование такой обработки является достаточно строгим. Выделение в регламенте по обеспечению информационной безопасности специального раздела, с одной стороны, окажется дублированием Положение об обработке персональных данных, с другой стороны, еще раз напомнит пользователю о серьезности задачи по сохранению их конфиденциальности.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В разделе могут содержаться следующие положения: </w:t>
      </w:r>
    </w:p>
    <w:p w:rsidR="00635A85" w:rsidRPr="00635A85" w:rsidRDefault="00635A85" w:rsidP="00635A85">
      <w:pPr>
        <w:widowControl/>
        <w:numPr>
          <w:ilvl w:val="0"/>
          <w:numId w:val="5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b/>
          <w:bCs/>
          <w:color w:val="333333"/>
          <w:sz w:val="28"/>
          <w:szCs w:val="28"/>
        </w:rPr>
        <w:t>основания доступа к информационным ресурсам и к обработке файлов</w:t>
      </w:r>
      <w:r w:rsidRPr="00635A85">
        <w:rPr>
          <w:rFonts w:asciiTheme="minorHAnsi" w:hAnsiTheme="minorHAnsi" w:cstheme="minorHAnsi"/>
          <w:color w:val="333333"/>
          <w:sz w:val="28"/>
          <w:szCs w:val="28"/>
        </w:rPr>
        <w:t>, содержащих персональные данные. Обычно таким основанием является включение сотрудника в перечень лиц, имеющих право работать с персональными данными. Обеспечение ограничения допуска облегчает контроль за сотрудниками, которые могут удалять, изменять или разглашать информацию; </w:t>
      </w:r>
    </w:p>
    <w:p w:rsidR="00635A85" w:rsidRPr="00635A85" w:rsidRDefault="00635A85" w:rsidP="00635A85">
      <w:pPr>
        <w:widowControl/>
        <w:numPr>
          <w:ilvl w:val="0"/>
          <w:numId w:val="5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b/>
          <w:bCs/>
          <w:color w:val="333333"/>
          <w:sz w:val="28"/>
          <w:szCs w:val="28"/>
        </w:rPr>
        <w:t>обязанность работника изучать нормативно-правовые акты</w:t>
      </w:r>
      <w:r w:rsidRPr="00635A85">
        <w:rPr>
          <w:rFonts w:asciiTheme="minorHAnsi" w:hAnsiTheme="minorHAnsi" w:cstheme="minorHAnsi"/>
          <w:color w:val="333333"/>
          <w:sz w:val="28"/>
          <w:szCs w:val="28"/>
        </w:rPr>
        <w:t>, посвященные вопросам защиты персональных данных, а также направленные на решение этой задачи технические средства и регламенты;</w:t>
      </w:r>
    </w:p>
    <w:p w:rsidR="00635A85" w:rsidRPr="00635A85" w:rsidRDefault="00635A85" w:rsidP="00635A85">
      <w:pPr>
        <w:widowControl/>
        <w:numPr>
          <w:ilvl w:val="0"/>
          <w:numId w:val="5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b/>
          <w:bCs/>
          <w:color w:val="333333"/>
          <w:sz w:val="28"/>
          <w:szCs w:val="28"/>
        </w:rPr>
        <w:lastRenderedPageBreak/>
        <w:t>действия, которые запрещены сотруднику</w:t>
      </w:r>
      <w:r w:rsidRPr="00635A85">
        <w:rPr>
          <w:rFonts w:asciiTheme="minorHAnsi" w:hAnsiTheme="minorHAnsi" w:cstheme="minorHAnsi"/>
          <w:color w:val="333333"/>
          <w:sz w:val="28"/>
          <w:szCs w:val="28"/>
        </w:rPr>
        <w:t>, допущенному к обработке ПД. Вносить изменения в конфигурацию компьютера или в программные продукты, обрабатывать персональные данные в присутствии третьих лиц, оставлять на рабочем месте документы или электронные носители информации, содержащие ПД, использовать ошибки в программах для распространения или изменения ПД;</w:t>
      </w:r>
    </w:p>
    <w:p w:rsidR="00635A85" w:rsidRPr="00635A85" w:rsidRDefault="00635A85" w:rsidP="00635A85">
      <w:pPr>
        <w:widowControl/>
        <w:numPr>
          <w:ilvl w:val="0"/>
          <w:numId w:val="5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b/>
          <w:bCs/>
          <w:color w:val="333333"/>
          <w:sz w:val="28"/>
          <w:szCs w:val="28"/>
        </w:rPr>
        <w:t>меры ответственности</w:t>
      </w:r>
      <w:r w:rsidRPr="00635A85">
        <w:rPr>
          <w:rFonts w:asciiTheme="minorHAnsi" w:hAnsiTheme="minorHAnsi" w:cstheme="minorHAnsi"/>
          <w:color w:val="333333"/>
          <w:sz w:val="28"/>
          <w:szCs w:val="28"/>
        </w:rPr>
        <w:t>, применяемые к лицам, допущенным к обработке персональных данных и благодаря действиям которых произошло их разглашение.</w:t>
      </w:r>
    </w:p>
    <w:p w:rsidR="00635A85" w:rsidRPr="00635A85" w:rsidRDefault="00635A85" w:rsidP="00635A85">
      <w:pPr>
        <w:pStyle w:val="2"/>
        <w:keepNext w:val="0"/>
        <w:keepLines w:val="0"/>
        <w:widowControl/>
        <w:numPr>
          <w:ilvl w:val="0"/>
          <w:numId w:val="2"/>
        </w:numPr>
        <w:autoSpaceDE/>
        <w:autoSpaceDN/>
        <w:adjustRightInd/>
        <w:spacing w:before="100" w:after="100"/>
        <w:ind w:left="0" w:right="-1" w:hanging="284"/>
        <w:jc w:val="center"/>
        <w:rPr>
          <w:rFonts w:asciiTheme="minorHAnsi" w:hAnsiTheme="minorHAnsi" w:cstheme="minorHAnsi"/>
          <w:sz w:val="28"/>
          <w:szCs w:val="28"/>
        </w:rPr>
      </w:pPr>
      <w:bookmarkStart w:id="4" w:name="_Toc52881413"/>
      <w:r w:rsidRPr="00635A85">
        <w:rPr>
          <w:rFonts w:asciiTheme="minorHAnsi" w:hAnsiTheme="minorHAnsi" w:cstheme="minorHAnsi"/>
          <w:sz w:val="28"/>
          <w:szCs w:val="28"/>
        </w:rPr>
        <w:t>Работа в сети Интернет</w:t>
      </w:r>
      <w:bookmarkEnd w:id="4"/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Обеспечение информационной безопасности невозможно без соблюдения норм и правил по работе с Интернетом, электронной почтой, мессенджерами, иными каналами связи и передачи информации. В этом разделе устанавливаются разрешенные в компании способы использования Интернета, среди которых:</w:t>
      </w:r>
    </w:p>
    <w:p w:rsidR="00635A85" w:rsidRPr="00635A85" w:rsidRDefault="00635A85" w:rsidP="00635A85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ведение сайта компании;</w:t>
      </w:r>
    </w:p>
    <w:p w:rsidR="00635A85" w:rsidRPr="00635A85" w:rsidRDefault="00635A85" w:rsidP="00635A85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раскрытие информации о деятельности фирмы в случаях, предусмотренных федеральными законами;</w:t>
      </w:r>
    </w:p>
    <w:p w:rsidR="00635A85" w:rsidRPr="00635A85" w:rsidRDefault="00635A85" w:rsidP="00635A85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информационно-аналитическая работа;</w:t>
      </w:r>
    </w:p>
    <w:p w:rsidR="00635A85" w:rsidRPr="00635A85" w:rsidRDefault="00635A85" w:rsidP="00635A85">
      <w:pPr>
        <w:widowControl/>
        <w:numPr>
          <w:ilvl w:val="0"/>
          <w:numId w:val="6"/>
        </w:numPr>
        <w:shd w:val="clear" w:color="auto" w:fill="FFFFFF"/>
        <w:autoSpaceDE/>
        <w:autoSpaceDN/>
        <w:adjustRightInd/>
        <w:spacing w:before="100" w:beforeAutospacing="1" w:after="100" w:afterAutospacing="1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отправление почтовых сообщений. Чаще всего в компании устанавливают почтовый клиент, который позволяет отслеживать переписку.</w:t>
      </w:r>
    </w:p>
    <w:p w:rsidR="00635A85" w:rsidRPr="00635A85" w:rsidRDefault="00635A85" w:rsidP="00635A85">
      <w:pPr>
        <w:shd w:val="clear" w:color="auto" w:fill="FFFFFF"/>
        <w:spacing w:after="120"/>
        <w:ind w:left="-284" w:right="-1" w:firstLine="568"/>
        <w:jc w:val="both"/>
        <w:rPr>
          <w:rFonts w:asciiTheme="minorHAnsi" w:hAnsiTheme="minorHAnsi" w:cstheme="minorHAnsi"/>
          <w:color w:val="333333"/>
          <w:sz w:val="28"/>
          <w:szCs w:val="28"/>
        </w:rPr>
      </w:pPr>
      <w:r w:rsidRPr="00635A85">
        <w:rPr>
          <w:rFonts w:asciiTheme="minorHAnsi" w:hAnsiTheme="minorHAnsi" w:cstheme="minorHAnsi"/>
          <w:color w:val="333333"/>
          <w:sz w:val="28"/>
          <w:szCs w:val="28"/>
        </w:rPr>
        <w:t>В большинстве случаев и компаний иные способы использования Интернета должны согласовываться со службой безопасности или руководителем подразделения в целях обеспечения информационной безопасности. Некоторые компании формируют пакеты ресурсов Интернета, доступные пользователям в соответствии с их служебным статусом. Здесь же оговаривается применение средств антивирусной и иной технической защиты, обязанности по архивации почтового трафика, запрет на использование на рабочем месте ноутбуков или смартфонов с самостоятельным выходом в Сеть.</w:t>
      </w:r>
    </w:p>
    <w:p w:rsidR="00635A85" w:rsidRPr="00635A85" w:rsidRDefault="00635A85" w:rsidP="00635A85">
      <w:pPr>
        <w:shd w:val="clear" w:color="auto" w:fill="FFFFFF"/>
        <w:spacing w:after="120"/>
        <w:ind w:left="-567" w:right="-1" w:firstLine="283"/>
        <w:jc w:val="both"/>
        <w:rPr>
          <w:rFonts w:asciiTheme="minorHAnsi" w:hAnsiTheme="minorHAnsi" w:cstheme="minorHAnsi"/>
          <w:color w:val="333333"/>
          <w:sz w:val="28"/>
          <w:szCs w:val="28"/>
        </w:rPr>
      </w:pPr>
    </w:p>
    <w:p w:rsidR="00635A85" w:rsidRPr="00635A85" w:rsidRDefault="00635A85" w:rsidP="00635A85">
      <w:pPr>
        <w:rPr>
          <w:rFonts w:asciiTheme="minorHAnsi" w:hAnsiTheme="minorHAnsi" w:cstheme="minorHAnsi"/>
          <w:sz w:val="28"/>
          <w:szCs w:val="28"/>
        </w:rPr>
      </w:pPr>
    </w:p>
    <w:p w:rsidR="00635A85" w:rsidRPr="00635A85" w:rsidRDefault="00635A85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58577B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FD6AC4" w:rsidRPr="00635A85" w:rsidRDefault="00FD6AC4" w:rsidP="00183829">
      <w:pPr>
        <w:spacing w:line="36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183829" w:rsidRPr="00635A85" w:rsidRDefault="00183829" w:rsidP="00183829">
      <w:pPr>
        <w:spacing w:line="36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35A85">
        <w:rPr>
          <w:rFonts w:asciiTheme="minorHAnsi" w:hAnsiTheme="minorHAnsi" w:cstheme="minorHAnsi"/>
          <w:b/>
          <w:sz w:val="28"/>
          <w:szCs w:val="28"/>
        </w:rPr>
        <w:t>Технический регламент для отдела информационной безопасности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1) определением угроз безопасности персональных данных при их обработке в информационных системах персональных данных; (нужна модель угроз)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2) применением организационных и технических мер по обеспечению безопасности персональных данных при их обработке в информационных системах персональных данных, необходимых для выполнения требований к защите персональных данных, исполнение которых обеспечивает установленные Правительством Российской Федерации уровни защищенности персональных данных; (организационные меры по большей части и есть наши документы, плюс здесь нас отправляют читать дальше подзаконные акты)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lastRenderedPageBreak/>
        <w:t>3) применением прошедших в установленном порядке процедуру оценки соответствия средств защиты информации;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4) 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данных;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5) учетом машинных носителей персональных данных; (очевидно нужен некий журнал учета и разработанные правила учета машинных носителей)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6) обнаружением фактов несанкционированного доступа к персональным данным и принятием мер; (необходимо разработать некие правила обнаружения инцидентов и устранения их последствий, возможно, необходимо назначить группу реагирования на инциденты)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>7) восстановлением персональных данных, модифицированных или уничтоженных вследствие несанкционированного доступа к ним; (нужны правила резервирования и восстановления)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8) установлением правил доступа к персональным данным, обрабатываемым в информационной системе персональных данных, а также обеспечением регистрации и учета всех действий, совершаемых с персональными данными в информационной системе персональных данных; (разработка системы допуска к данным, можно сделать на основе ролей в системе, так же само программное обеспечение должно уметь вести </w:t>
      </w:r>
      <w:proofErr w:type="spellStart"/>
      <w:r w:rsidRPr="00635A85">
        <w:rPr>
          <w:rFonts w:asciiTheme="minorHAnsi" w:hAnsiTheme="minorHAnsi" w:cstheme="minorHAnsi"/>
          <w:sz w:val="28"/>
          <w:szCs w:val="28"/>
        </w:rPr>
        <w:t>логи</w:t>
      </w:r>
      <w:proofErr w:type="spellEnd"/>
      <w:r w:rsidRPr="00635A85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635A85">
        <w:rPr>
          <w:rFonts w:asciiTheme="minorHAnsi" w:hAnsiTheme="minorHAnsi" w:cstheme="minorHAnsi"/>
          <w:sz w:val="28"/>
          <w:szCs w:val="28"/>
        </w:rPr>
        <w:t>кто</w:t>
      </w:r>
      <w:proofErr w:type="gramEnd"/>
      <w:r w:rsidRPr="00635A85">
        <w:rPr>
          <w:rFonts w:asciiTheme="minorHAnsi" w:hAnsiTheme="minorHAnsi" w:cstheme="minorHAnsi"/>
          <w:sz w:val="28"/>
          <w:szCs w:val="28"/>
        </w:rPr>
        <w:t xml:space="preserve"> когда и к каким данным обращался)</w:t>
      </w: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</w:p>
    <w:p w:rsidR="00183829" w:rsidRPr="00635A85" w:rsidRDefault="00183829" w:rsidP="00183829">
      <w:pPr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635A85">
        <w:rPr>
          <w:rFonts w:asciiTheme="minorHAnsi" w:hAnsiTheme="minorHAnsi" w:cstheme="minorHAnsi"/>
          <w:sz w:val="28"/>
          <w:szCs w:val="28"/>
        </w:rPr>
        <w:t xml:space="preserve">9) контролем за принимаемыми мерами по обеспечению безопасности </w:t>
      </w:r>
      <w:r w:rsidRPr="00635A85">
        <w:rPr>
          <w:rFonts w:asciiTheme="minorHAnsi" w:hAnsiTheme="minorHAnsi" w:cstheme="minorHAnsi"/>
          <w:sz w:val="28"/>
          <w:szCs w:val="28"/>
        </w:rPr>
        <w:lastRenderedPageBreak/>
        <w:t>персональных данных и уровня защищенности информационных систем персональных данных. (нужен некий план периодического контроля, плюс, наверное, журнал, в котором будут фиксироваться результаты такого контроля)</w:t>
      </w:r>
    </w:p>
    <w:sectPr w:rsidR="00183829" w:rsidRPr="00635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41B03"/>
    <w:multiLevelType w:val="multilevel"/>
    <w:tmpl w:val="F22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D69"/>
    <w:multiLevelType w:val="multilevel"/>
    <w:tmpl w:val="9D4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968C7"/>
    <w:multiLevelType w:val="hybridMultilevel"/>
    <w:tmpl w:val="6E448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633ED"/>
    <w:multiLevelType w:val="multilevel"/>
    <w:tmpl w:val="94CC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F7164"/>
    <w:multiLevelType w:val="hybridMultilevel"/>
    <w:tmpl w:val="AA7A7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57040"/>
    <w:multiLevelType w:val="multilevel"/>
    <w:tmpl w:val="155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77D"/>
    <w:rsid w:val="000F23A7"/>
    <w:rsid w:val="00183829"/>
    <w:rsid w:val="00234D5E"/>
    <w:rsid w:val="00242190"/>
    <w:rsid w:val="0026088D"/>
    <w:rsid w:val="003819B1"/>
    <w:rsid w:val="0058577B"/>
    <w:rsid w:val="005D0AEC"/>
    <w:rsid w:val="005E4075"/>
    <w:rsid w:val="00635A85"/>
    <w:rsid w:val="00747488"/>
    <w:rsid w:val="007D077D"/>
    <w:rsid w:val="00927420"/>
    <w:rsid w:val="00A22542"/>
    <w:rsid w:val="00B26472"/>
    <w:rsid w:val="00E24F42"/>
    <w:rsid w:val="00E451AD"/>
    <w:rsid w:val="00E71990"/>
    <w:rsid w:val="00FD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4DAF8"/>
  <w15:docId w15:val="{62326B69-AF03-4179-AF8C-C938D3AE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07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D077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A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D077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D077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077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92742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635A8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pat38ru@gmail.com</dc:creator>
  <cp:lastModifiedBy>Семён Латыш</cp:lastModifiedBy>
  <cp:revision>3</cp:revision>
  <dcterms:created xsi:type="dcterms:W3CDTF">2020-11-18T20:00:00Z</dcterms:created>
  <dcterms:modified xsi:type="dcterms:W3CDTF">2020-11-18T20:11:00Z</dcterms:modified>
</cp:coreProperties>
</file>