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4279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Gravitogenic Matter Theory (GMT) Diagnostic Simulation Report</w:t>
      </w:r>
    </w:p>
    <w:p w14:paraId="13ABFF51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Title:</w:t>
      </w:r>
    </w:p>
    <w:p w14:paraId="486E745B" w14:textId="77777777" w:rsidR="00D222DF" w:rsidRPr="00D222DF" w:rsidRDefault="00D222DF" w:rsidP="00D222DF">
      <w:r w:rsidRPr="00D222DF">
        <w:rPr>
          <w:b/>
          <w:bCs/>
        </w:rPr>
        <w:t>Quantized Recursive Stability in Tension Fields: A Comprehensive Analysis of Soliton Geometries under GMT Dynamics</w:t>
      </w:r>
    </w:p>
    <w:p w14:paraId="5072AE29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Prepared by:</w:t>
      </w:r>
    </w:p>
    <w:p w14:paraId="5A903256" w14:textId="77777777" w:rsidR="00D222DF" w:rsidRPr="00D222DF" w:rsidRDefault="00D222DF" w:rsidP="00D222DF">
      <w:r w:rsidRPr="00D222DF">
        <w:t>Lou | July 1, 2025</w:t>
      </w:r>
    </w:p>
    <w:p w14:paraId="68E7E61B" w14:textId="77777777" w:rsidR="00D222DF" w:rsidRPr="00D222DF" w:rsidRDefault="00D222DF" w:rsidP="00D222DF">
      <w:r w:rsidRPr="00D222DF">
        <w:pict w14:anchorId="5EA701E7">
          <v:rect id="_x0000_i1025" style="width:0;height:1.5pt" o:hralign="center" o:hrstd="t" o:hr="t" fillcolor="#a0a0a0" stroked="f"/>
        </w:pict>
      </w:r>
    </w:p>
    <w:p w14:paraId="237383FC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Objective</w:t>
      </w:r>
    </w:p>
    <w:p w14:paraId="219B1CC9" w14:textId="77777777" w:rsidR="00D222DF" w:rsidRPr="00D222DF" w:rsidRDefault="00D222DF" w:rsidP="00D222DF">
      <w:r w:rsidRPr="00D222DF">
        <w:t>To empirically evaluate the recursive stability, entropy dynamics, and field coherence of various soliton-based geometries under the Gravitogenic Matter Theory (GMT) framework. The simulations aim to:</w:t>
      </w:r>
    </w:p>
    <w:p w14:paraId="56AC1460" w14:textId="77777777" w:rsidR="00D222DF" w:rsidRPr="00D222DF" w:rsidRDefault="00D222DF" w:rsidP="00D222DF">
      <w:pPr>
        <w:numPr>
          <w:ilvl w:val="0"/>
          <w:numId w:val="1"/>
        </w:numPr>
      </w:pPr>
      <w:r w:rsidRPr="00D222DF">
        <w:t xml:space="preserve">Track the </w:t>
      </w:r>
      <w:r w:rsidRPr="00D222DF">
        <w:rPr>
          <w:b/>
          <w:bCs/>
        </w:rPr>
        <w:t>local entropy</w:t>
      </w:r>
      <w:r w:rsidRPr="00D222DF">
        <w:t xml:space="preserve"> of recursive systems,</w:t>
      </w:r>
    </w:p>
    <w:p w14:paraId="22967A0C" w14:textId="77777777" w:rsidR="00D222DF" w:rsidRPr="00D222DF" w:rsidRDefault="00D222DF" w:rsidP="00D222DF">
      <w:pPr>
        <w:numPr>
          <w:ilvl w:val="0"/>
          <w:numId w:val="1"/>
        </w:numPr>
      </w:pPr>
      <w:r w:rsidRPr="00D222DF">
        <w:t xml:space="preserve">Monitor </w:t>
      </w:r>
      <w:r w:rsidRPr="00D222DF">
        <w:rPr>
          <w:b/>
          <w:bCs/>
        </w:rPr>
        <w:t>gradient energy</w:t>
      </w:r>
      <w:r w:rsidRPr="00D222DF">
        <w:t xml:space="preserve"> (spatial roughness),</w:t>
      </w:r>
    </w:p>
    <w:p w14:paraId="01D4E9AB" w14:textId="77777777" w:rsidR="00D222DF" w:rsidRPr="00D222DF" w:rsidRDefault="00D222DF" w:rsidP="00D222DF">
      <w:pPr>
        <w:numPr>
          <w:ilvl w:val="0"/>
          <w:numId w:val="1"/>
        </w:numPr>
      </w:pPr>
      <w:r w:rsidRPr="00D222DF">
        <w:t xml:space="preserve">Quantify </w:t>
      </w:r>
      <w:r w:rsidRPr="00D222DF">
        <w:rPr>
          <w:b/>
          <w:bCs/>
        </w:rPr>
        <w:t>recursive coherence</w:t>
      </w:r>
      <w:r w:rsidRPr="00D222DF">
        <w:t xml:space="preserve"> (inverse variance),</w:t>
      </w:r>
    </w:p>
    <w:p w14:paraId="6014E749" w14:textId="77777777" w:rsidR="00D222DF" w:rsidRPr="00D222DF" w:rsidRDefault="00D222DF" w:rsidP="00D222DF">
      <w:pPr>
        <w:numPr>
          <w:ilvl w:val="0"/>
          <w:numId w:val="1"/>
        </w:numPr>
      </w:pPr>
      <w:r w:rsidRPr="00D222DF">
        <w:t xml:space="preserve">Classify geometries by </w:t>
      </w:r>
      <w:r w:rsidRPr="00D222DF">
        <w:rPr>
          <w:b/>
          <w:bCs/>
        </w:rPr>
        <w:t>stability and structural persistence</w:t>
      </w:r>
      <w:r w:rsidRPr="00D222DF">
        <w:t>.</w:t>
      </w:r>
    </w:p>
    <w:p w14:paraId="1CF9D522" w14:textId="77777777" w:rsidR="00D222DF" w:rsidRPr="00D222DF" w:rsidRDefault="00D222DF" w:rsidP="00D222DF">
      <w:r w:rsidRPr="00D222DF">
        <w:pict w14:anchorId="4800F5BA">
          <v:rect id="_x0000_i1026" style="width:0;height:1.5pt" o:hralign="center" o:hrstd="t" o:hr="t" fillcolor="#a0a0a0" stroked="f"/>
        </w:pict>
      </w:r>
    </w:p>
    <w:p w14:paraId="37723C43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Tested Soliton Geometries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5447"/>
      </w:tblGrid>
      <w:tr w:rsidR="00D222DF" w:rsidRPr="00D222DF" w14:paraId="28924583" w14:textId="77777777" w:rsidTr="00D22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EB80C" w14:textId="77777777" w:rsidR="00D222DF" w:rsidRPr="00D222DF" w:rsidRDefault="00D222DF" w:rsidP="00D222DF">
            <w:pPr>
              <w:rPr>
                <w:b/>
                <w:bCs/>
              </w:rPr>
            </w:pPr>
            <w:r w:rsidRPr="00D222DF">
              <w:rPr>
                <w:b/>
                <w:bCs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7C6778CD" w14:textId="77777777" w:rsidR="00D222DF" w:rsidRPr="00D222DF" w:rsidRDefault="00D222DF" w:rsidP="00D222DF">
            <w:pPr>
              <w:rPr>
                <w:b/>
                <w:bCs/>
              </w:rPr>
            </w:pPr>
            <w:r w:rsidRPr="00D222DF">
              <w:rPr>
                <w:b/>
                <w:bCs/>
              </w:rPr>
              <w:t>Description</w:t>
            </w:r>
          </w:p>
        </w:tc>
      </w:tr>
      <w:tr w:rsidR="00D222DF" w:rsidRPr="00D222DF" w14:paraId="7BC91C8B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81F1" w14:textId="77777777" w:rsidR="00D222DF" w:rsidRPr="00D222DF" w:rsidRDefault="00D222DF" w:rsidP="00D222DF">
            <w:r w:rsidRPr="00D222DF">
              <w:t>Head-On Collision</w:t>
            </w:r>
          </w:p>
        </w:tc>
        <w:tc>
          <w:tcPr>
            <w:tcW w:w="0" w:type="auto"/>
            <w:vAlign w:val="center"/>
            <w:hideMark/>
          </w:tcPr>
          <w:p w14:paraId="1962BBBE" w14:textId="77777777" w:rsidR="00D222DF" w:rsidRPr="00D222DF" w:rsidRDefault="00D222DF" w:rsidP="00D222DF">
            <w:r w:rsidRPr="00D222DF">
              <w:t>Two solitons approaching on x-axis</w:t>
            </w:r>
          </w:p>
        </w:tc>
      </w:tr>
      <w:tr w:rsidR="00D222DF" w:rsidRPr="00D222DF" w14:paraId="37432804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0D5C" w14:textId="77777777" w:rsidR="00D222DF" w:rsidRPr="00D222DF" w:rsidRDefault="00D222DF" w:rsidP="00D222DF">
            <w:r w:rsidRPr="00D222DF">
              <w:t>Triangle Solitons</w:t>
            </w:r>
          </w:p>
        </w:tc>
        <w:tc>
          <w:tcPr>
            <w:tcW w:w="0" w:type="auto"/>
            <w:vAlign w:val="center"/>
            <w:hideMark/>
          </w:tcPr>
          <w:p w14:paraId="0C626ED9" w14:textId="77777777" w:rsidR="00D222DF" w:rsidRPr="00D222DF" w:rsidRDefault="00D222DF" w:rsidP="00D222DF">
            <w:r w:rsidRPr="00D222DF">
              <w:t>Three solitons positioned at triangle vertices</w:t>
            </w:r>
          </w:p>
        </w:tc>
      </w:tr>
      <w:tr w:rsidR="00D222DF" w:rsidRPr="00D222DF" w14:paraId="30BD8A1D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E93C" w14:textId="77777777" w:rsidR="00D222DF" w:rsidRPr="00D222DF" w:rsidRDefault="00D222DF" w:rsidP="00D222DF">
            <w:r w:rsidRPr="00D222DF">
              <w:t>Sheet Soliton</w:t>
            </w:r>
          </w:p>
        </w:tc>
        <w:tc>
          <w:tcPr>
            <w:tcW w:w="0" w:type="auto"/>
            <w:vAlign w:val="center"/>
            <w:hideMark/>
          </w:tcPr>
          <w:p w14:paraId="3B9A7D16" w14:textId="77777777" w:rsidR="00D222DF" w:rsidRPr="00D222DF" w:rsidRDefault="00D222DF" w:rsidP="00D222DF">
            <w:r w:rsidRPr="00D222DF">
              <w:t>Recursive slab (tension field concentrated along a plane)</w:t>
            </w:r>
          </w:p>
        </w:tc>
      </w:tr>
      <w:tr w:rsidR="00D222DF" w:rsidRPr="00D222DF" w14:paraId="473EB123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3B32" w14:textId="77777777" w:rsidR="00D222DF" w:rsidRPr="00D222DF" w:rsidRDefault="00D222DF" w:rsidP="00D222DF">
            <w:r w:rsidRPr="00D222DF">
              <w:t>Ring Soliton</w:t>
            </w:r>
          </w:p>
        </w:tc>
        <w:tc>
          <w:tcPr>
            <w:tcW w:w="0" w:type="auto"/>
            <w:vAlign w:val="center"/>
            <w:hideMark/>
          </w:tcPr>
          <w:p w14:paraId="23B3E401" w14:textId="77777777" w:rsidR="00D222DF" w:rsidRPr="00D222DF" w:rsidRDefault="00D222DF" w:rsidP="00D222DF">
            <w:r w:rsidRPr="00D222DF">
              <w:t>Circularly symmetric recursive loop</w:t>
            </w:r>
          </w:p>
        </w:tc>
      </w:tr>
      <w:tr w:rsidR="00D222DF" w:rsidRPr="00D222DF" w14:paraId="1F8961B9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5D16" w14:textId="77777777" w:rsidR="00D222DF" w:rsidRPr="00D222DF" w:rsidRDefault="00D222DF" w:rsidP="00D222DF">
            <w:r w:rsidRPr="00D222DF">
              <w:t>Torus Soliton</w:t>
            </w:r>
          </w:p>
        </w:tc>
        <w:tc>
          <w:tcPr>
            <w:tcW w:w="0" w:type="auto"/>
            <w:vAlign w:val="center"/>
            <w:hideMark/>
          </w:tcPr>
          <w:p w14:paraId="66E5F8DF" w14:textId="77777777" w:rsidR="00D222DF" w:rsidRPr="00D222DF" w:rsidRDefault="00D222DF" w:rsidP="00D222DF">
            <w:r w:rsidRPr="00D222DF">
              <w:t>3D donut-shaped recursion in space</w:t>
            </w:r>
          </w:p>
        </w:tc>
      </w:tr>
      <w:tr w:rsidR="00D222DF" w:rsidRPr="00D222DF" w14:paraId="5A74B930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C075" w14:textId="77777777" w:rsidR="00D222DF" w:rsidRPr="00D222DF" w:rsidRDefault="00D222DF" w:rsidP="00D222DF">
            <w:r w:rsidRPr="00D222DF">
              <w:t>Shell Soliton</w:t>
            </w:r>
          </w:p>
        </w:tc>
        <w:tc>
          <w:tcPr>
            <w:tcW w:w="0" w:type="auto"/>
            <w:vAlign w:val="center"/>
            <w:hideMark/>
          </w:tcPr>
          <w:p w14:paraId="0AC248EF" w14:textId="77777777" w:rsidR="00D222DF" w:rsidRPr="00D222DF" w:rsidRDefault="00D222DF" w:rsidP="00D222DF">
            <w:r w:rsidRPr="00D222DF">
              <w:t>Recursive spherical shell (hollow sphere)</w:t>
            </w:r>
          </w:p>
        </w:tc>
      </w:tr>
      <w:tr w:rsidR="00D222DF" w:rsidRPr="00D222DF" w14:paraId="17CDA3FC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4166" w14:textId="77777777" w:rsidR="00D222DF" w:rsidRPr="00D222DF" w:rsidRDefault="00D222DF" w:rsidP="00D222DF">
            <w:r w:rsidRPr="00D222DF">
              <w:t>Cluster Solitons</w:t>
            </w:r>
          </w:p>
        </w:tc>
        <w:tc>
          <w:tcPr>
            <w:tcW w:w="0" w:type="auto"/>
            <w:vAlign w:val="center"/>
            <w:hideMark/>
          </w:tcPr>
          <w:p w14:paraId="2466D387" w14:textId="77777777" w:rsidR="00D222DF" w:rsidRPr="00D222DF" w:rsidRDefault="00D222DF" w:rsidP="00D222DF">
            <w:r w:rsidRPr="00D222DF">
              <w:t>Five randomly-placed recursive nodes</w:t>
            </w:r>
          </w:p>
        </w:tc>
      </w:tr>
    </w:tbl>
    <w:p w14:paraId="4718A807" w14:textId="77777777" w:rsidR="00D222DF" w:rsidRPr="00D222DF" w:rsidRDefault="00D222DF" w:rsidP="00D222DF">
      <w:r w:rsidRPr="00D222DF">
        <w:t>Each geometry was initialized with solitonic tension and evolved under the nonlinear tension PDE:</w:t>
      </w:r>
    </w:p>
    <w:p w14:paraId="17F2F833" w14:textId="77777777" w:rsidR="00D222DF" w:rsidRPr="00D222DF" w:rsidRDefault="00D222DF" w:rsidP="00D222DF">
      <w:r w:rsidRPr="00D222DF">
        <w:t>∂t</w:t>
      </w:r>
      <w:r w:rsidRPr="00D222DF">
        <w:rPr>
          <w:rFonts w:ascii="Courier New" w:hAnsi="Courier New" w:cs="Courier New"/>
        </w:rPr>
        <w:t>τ</w:t>
      </w:r>
      <w:r w:rsidRPr="00D222DF">
        <w:t>=D</w:t>
      </w:r>
      <w:r w:rsidRPr="00D222DF">
        <w:rPr>
          <w:rFonts w:ascii="Cambria Math" w:hAnsi="Cambria Math" w:cs="Cambria Math"/>
        </w:rPr>
        <w:t>∇</w:t>
      </w:r>
      <w:r w:rsidRPr="00D222DF">
        <w:t>2</w:t>
      </w:r>
      <w:r w:rsidRPr="00D222DF">
        <w:rPr>
          <w:rFonts w:ascii="Courier New" w:hAnsi="Courier New" w:cs="Courier New"/>
        </w:rPr>
        <w:t>τ</w:t>
      </w:r>
      <w:r w:rsidRPr="00D222DF">
        <w:rPr>
          <w:rFonts w:cs="Stainless Regular"/>
        </w:rPr>
        <w:t>−</w:t>
      </w:r>
      <w:r w:rsidRPr="00D222DF">
        <w:t>(m2</w:t>
      </w:r>
      <w:r w:rsidRPr="00D222DF">
        <w:rPr>
          <w:rFonts w:ascii="Courier New" w:hAnsi="Courier New" w:cs="Courier New"/>
        </w:rPr>
        <w:t>τ</w:t>
      </w:r>
      <w:r w:rsidRPr="00D222DF">
        <w:t>+</w:t>
      </w:r>
      <w:r w:rsidRPr="00D222DF">
        <w:rPr>
          <w:rFonts w:ascii="Courier New" w:hAnsi="Courier New" w:cs="Courier New"/>
        </w:rPr>
        <w:t>λτ</w:t>
      </w:r>
      <w:r w:rsidRPr="00D222DF">
        <w:t>3)\partial_t \tau = D \nabla^2 \tau - (m^2 \tau + \lambda \tau^3)</w:t>
      </w:r>
    </w:p>
    <w:p w14:paraId="5F288655" w14:textId="77777777" w:rsidR="00D222DF" w:rsidRPr="00D222DF" w:rsidRDefault="00D222DF" w:rsidP="00D222DF">
      <w:r w:rsidRPr="00D222DF">
        <w:pict w14:anchorId="67DFAF3E">
          <v:rect id="_x0000_i1027" style="width:0;height:1.5pt" o:hralign="center" o:hrstd="t" o:hr="t" fillcolor="#a0a0a0" stroked="f"/>
        </w:pict>
      </w:r>
    </w:p>
    <w:p w14:paraId="30B6417F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Core Metrics Explained</w:t>
      </w:r>
    </w:p>
    <w:p w14:paraId="5AFB7E13" w14:textId="77777777" w:rsidR="00D222DF" w:rsidRPr="00D222DF" w:rsidRDefault="00D222DF" w:rsidP="00D222DF">
      <w:pPr>
        <w:numPr>
          <w:ilvl w:val="0"/>
          <w:numId w:val="2"/>
        </w:numPr>
      </w:pPr>
      <w:r w:rsidRPr="00D222DF">
        <w:rPr>
          <w:b/>
          <w:bCs/>
        </w:rPr>
        <w:lastRenderedPageBreak/>
        <w:t>Local Entropy</w:t>
      </w:r>
      <w:r w:rsidRPr="00D222DF">
        <w:t>: Variance of tension field within 3x3x3 neighborhoods, averaged over the domain.</w:t>
      </w:r>
    </w:p>
    <w:p w14:paraId="7D20900A" w14:textId="77777777" w:rsidR="00D222DF" w:rsidRPr="00D222DF" w:rsidRDefault="00D222DF" w:rsidP="00D222DF">
      <w:pPr>
        <w:numPr>
          <w:ilvl w:val="0"/>
          <w:numId w:val="2"/>
        </w:numPr>
      </w:pPr>
      <w:r w:rsidRPr="00D222DF">
        <w:rPr>
          <w:b/>
          <w:bCs/>
        </w:rPr>
        <w:t>Gradient Energy</w:t>
      </w:r>
      <w:r w:rsidRPr="00D222DF">
        <w:t>: Mean of the squared field gradient (</w:t>
      </w:r>
      <w:r w:rsidRPr="00D222DF">
        <w:rPr>
          <w:rFonts w:ascii="Cambria Math" w:hAnsi="Cambria Math" w:cs="Cambria Math"/>
        </w:rPr>
        <w:t>∇τ</w:t>
      </w:r>
      <w:r w:rsidRPr="00D222DF">
        <w:t>2\nabla \tau^2), representing structural "sharpness".</w:t>
      </w:r>
    </w:p>
    <w:p w14:paraId="6542DA79" w14:textId="77777777" w:rsidR="00D222DF" w:rsidRPr="00D222DF" w:rsidRDefault="00D222DF" w:rsidP="00D222DF">
      <w:pPr>
        <w:numPr>
          <w:ilvl w:val="0"/>
          <w:numId w:val="2"/>
        </w:numPr>
      </w:pPr>
      <w:r w:rsidRPr="00D222DF">
        <w:rPr>
          <w:b/>
          <w:bCs/>
        </w:rPr>
        <w:t>Recursive Coherence</w:t>
      </w:r>
      <w:r w:rsidRPr="00D222DF">
        <w:t>: Defined as 1/Var(</w:t>
      </w:r>
      <w:r w:rsidRPr="00D222DF">
        <w:rPr>
          <w:rFonts w:ascii="Courier New" w:hAnsi="Courier New" w:cs="Courier New"/>
        </w:rPr>
        <w:t>τ</w:t>
      </w:r>
      <w:r w:rsidRPr="00D222DF">
        <w:t>)1 / \text{Var}(\tau), where lower variance implies a more stable, self-coherent field.</w:t>
      </w:r>
    </w:p>
    <w:p w14:paraId="50C44420" w14:textId="77777777" w:rsidR="00D222DF" w:rsidRPr="00D222DF" w:rsidRDefault="00D222DF" w:rsidP="00D222DF">
      <w:r w:rsidRPr="00D222DF">
        <w:pict w14:anchorId="0B52D317">
          <v:rect id="_x0000_i1028" style="width:0;height:1.5pt" o:hralign="center" o:hrstd="t" o:hr="t" fillcolor="#a0a0a0" stroked="f"/>
        </w:pict>
      </w:r>
    </w:p>
    <w:p w14:paraId="1476563F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1. Entropy Trend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4129"/>
      </w:tblGrid>
      <w:tr w:rsidR="00D222DF" w:rsidRPr="00D222DF" w14:paraId="75A57A34" w14:textId="77777777" w:rsidTr="00D22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76177" w14:textId="77777777" w:rsidR="00D222DF" w:rsidRPr="00D222DF" w:rsidRDefault="00D222DF" w:rsidP="00D222DF">
            <w:pPr>
              <w:rPr>
                <w:b/>
                <w:bCs/>
              </w:rPr>
            </w:pPr>
            <w:r w:rsidRPr="00D222DF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3C2DD02" w14:textId="77777777" w:rsidR="00D222DF" w:rsidRPr="00D222DF" w:rsidRDefault="00D222DF" w:rsidP="00D222DF">
            <w:pPr>
              <w:rPr>
                <w:b/>
                <w:bCs/>
              </w:rPr>
            </w:pPr>
            <w:r w:rsidRPr="00D222DF">
              <w:rPr>
                <w:b/>
                <w:bCs/>
              </w:rPr>
              <w:t>Geometries</w:t>
            </w:r>
          </w:p>
        </w:tc>
      </w:tr>
      <w:tr w:rsidR="00D222DF" w:rsidRPr="00D222DF" w14:paraId="76692E39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0CFB" w14:textId="77777777" w:rsidR="00D222DF" w:rsidRPr="00D222DF" w:rsidRDefault="00D222DF" w:rsidP="00D222DF">
            <w:r w:rsidRPr="00D222DF">
              <w:rPr>
                <w:b/>
                <w:bCs/>
              </w:rPr>
              <w:t>Entropy Increased</w:t>
            </w:r>
          </w:p>
        </w:tc>
        <w:tc>
          <w:tcPr>
            <w:tcW w:w="0" w:type="auto"/>
            <w:vAlign w:val="center"/>
            <w:hideMark/>
          </w:tcPr>
          <w:p w14:paraId="1554EF33" w14:textId="77777777" w:rsidR="00D222DF" w:rsidRPr="00D222DF" w:rsidRDefault="00D222DF" w:rsidP="00D222DF">
            <w:r w:rsidRPr="00D222DF">
              <w:t>Head-On Collision, Cluster Solitons</w:t>
            </w:r>
          </w:p>
        </w:tc>
      </w:tr>
      <w:tr w:rsidR="00D222DF" w:rsidRPr="00D222DF" w14:paraId="5B7B3335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317A" w14:textId="77777777" w:rsidR="00D222DF" w:rsidRPr="00D222DF" w:rsidRDefault="00D222DF" w:rsidP="00D222DF">
            <w:r w:rsidRPr="00D222DF">
              <w:rPr>
                <w:b/>
                <w:bCs/>
              </w:rPr>
              <w:t>Entropy Decreased</w:t>
            </w:r>
          </w:p>
        </w:tc>
        <w:tc>
          <w:tcPr>
            <w:tcW w:w="0" w:type="auto"/>
            <w:vAlign w:val="center"/>
            <w:hideMark/>
          </w:tcPr>
          <w:p w14:paraId="13B9D709" w14:textId="77777777" w:rsidR="00D222DF" w:rsidRPr="00D222DF" w:rsidRDefault="00D222DF" w:rsidP="00D222DF">
            <w:r w:rsidRPr="00D222DF">
              <w:t>Ring, Torus, Shell, Sheet, Triangle Solitons</w:t>
            </w:r>
          </w:p>
        </w:tc>
      </w:tr>
    </w:tbl>
    <w:p w14:paraId="20686846" w14:textId="77777777" w:rsidR="00D222DF" w:rsidRPr="00D222DF" w:rsidRDefault="00D222DF" w:rsidP="00D222DF">
      <w:r w:rsidRPr="00D222DF">
        <w:rPr>
          <w:b/>
          <w:bCs/>
        </w:rPr>
        <w:t>Observation</w:t>
      </w:r>
      <w:r w:rsidRPr="00D222DF">
        <w:t>: Most geometries begin with high local entropy due to sharply defined recursive structures and decay over time as the system spreads and stabilizes. Only high-interference systems (collision, cluster) increase in entropy.</w:t>
      </w:r>
    </w:p>
    <w:p w14:paraId="60750E1C" w14:textId="77777777" w:rsidR="00D222DF" w:rsidRPr="00D222DF" w:rsidRDefault="00D222DF" w:rsidP="00D222DF">
      <w:r w:rsidRPr="00D222DF">
        <w:pict w14:anchorId="0378CC9C">
          <v:rect id="_x0000_i1029" style="width:0;height:1.5pt" o:hralign="center" o:hrstd="t" o:hr="t" fillcolor="#a0a0a0" stroked="f"/>
        </w:pict>
      </w:r>
    </w:p>
    <w:p w14:paraId="05AB295C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2. Gradient Energy Dynamics</w:t>
      </w:r>
    </w:p>
    <w:p w14:paraId="125E5217" w14:textId="77777777" w:rsidR="00D222DF" w:rsidRPr="00D222DF" w:rsidRDefault="00D222DF" w:rsidP="00D222DF">
      <w:pPr>
        <w:numPr>
          <w:ilvl w:val="0"/>
          <w:numId w:val="3"/>
        </w:numPr>
      </w:pPr>
      <w:r w:rsidRPr="00D222DF">
        <w:t xml:space="preserve">All geometries showed a </w:t>
      </w:r>
      <w:r w:rsidRPr="00D222DF">
        <w:rPr>
          <w:b/>
          <w:bCs/>
        </w:rPr>
        <w:t>decline in mean squared gradient</w:t>
      </w:r>
      <w:r w:rsidRPr="00D222DF">
        <w:t>, reflecting spatial diffusion of recursive tension.</w:t>
      </w:r>
    </w:p>
    <w:p w14:paraId="47800184" w14:textId="77777777" w:rsidR="00D222DF" w:rsidRPr="00D222DF" w:rsidRDefault="00D222DF" w:rsidP="00D222DF">
      <w:pPr>
        <w:numPr>
          <w:ilvl w:val="0"/>
          <w:numId w:val="3"/>
        </w:numPr>
      </w:pPr>
      <w:r w:rsidRPr="00D222DF">
        <w:rPr>
          <w:b/>
          <w:bCs/>
        </w:rPr>
        <w:t>Head-On Collisions</w:t>
      </w:r>
      <w:r w:rsidRPr="00D222DF">
        <w:t xml:space="preserve"> and </w:t>
      </w:r>
      <w:r w:rsidRPr="00D222DF">
        <w:rPr>
          <w:b/>
          <w:bCs/>
        </w:rPr>
        <w:t>Cluster Solitons</w:t>
      </w:r>
      <w:r w:rsidRPr="00D222DF">
        <w:t xml:space="preserve"> had the highest initial gradient energy.</w:t>
      </w:r>
    </w:p>
    <w:p w14:paraId="14C6F188" w14:textId="77777777" w:rsidR="00D222DF" w:rsidRPr="00D222DF" w:rsidRDefault="00D222DF" w:rsidP="00D222DF">
      <w:pPr>
        <w:numPr>
          <w:ilvl w:val="0"/>
          <w:numId w:val="3"/>
        </w:numPr>
      </w:pPr>
      <w:r w:rsidRPr="00D222DF">
        <w:rPr>
          <w:b/>
          <w:bCs/>
        </w:rPr>
        <w:t>Ring and Torus</w:t>
      </w:r>
      <w:r w:rsidRPr="00D222DF">
        <w:t xml:space="preserve"> geometries decayed slower, indicating retained structural edges.</w:t>
      </w:r>
    </w:p>
    <w:p w14:paraId="2F2CBA4F" w14:textId="77777777" w:rsidR="00D222DF" w:rsidRPr="00D222DF" w:rsidRDefault="00D222DF" w:rsidP="00D222DF">
      <w:r w:rsidRPr="00D222DF">
        <w:t>This metric demonstrates that recursive tension naturally smooths unless geometrically preserved.</w:t>
      </w:r>
    </w:p>
    <w:p w14:paraId="61F4429D" w14:textId="77777777" w:rsidR="00D222DF" w:rsidRPr="00D222DF" w:rsidRDefault="00D222DF" w:rsidP="00D222DF">
      <w:r w:rsidRPr="00D222DF">
        <w:pict w14:anchorId="4C4E3970">
          <v:rect id="_x0000_i1030" style="width:0;height:1.5pt" o:hralign="center" o:hrstd="t" o:hr="t" fillcolor="#a0a0a0" stroked="f"/>
        </w:pict>
      </w:r>
    </w:p>
    <w:p w14:paraId="72AC59AC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3. Recursive Coherence Evolution</w:t>
      </w:r>
    </w:p>
    <w:p w14:paraId="58F9171D" w14:textId="77777777" w:rsidR="00D222DF" w:rsidRPr="00D222DF" w:rsidRDefault="00D222DF" w:rsidP="00D222DF">
      <w:pPr>
        <w:numPr>
          <w:ilvl w:val="0"/>
          <w:numId w:val="4"/>
        </w:numPr>
      </w:pPr>
      <w:r w:rsidRPr="00D222DF">
        <w:rPr>
          <w:b/>
          <w:bCs/>
        </w:rPr>
        <w:t>Highest Coherence Retention</w:t>
      </w:r>
      <w:r w:rsidRPr="00D222DF">
        <w:t>: Ring and Torus Solitons</w:t>
      </w:r>
    </w:p>
    <w:p w14:paraId="66F8A8A5" w14:textId="77777777" w:rsidR="00D222DF" w:rsidRPr="00D222DF" w:rsidRDefault="00D222DF" w:rsidP="00D222DF">
      <w:pPr>
        <w:numPr>
          <w:ilvl w:val="0"/>
          <w:numId w:val="4"/>
        </w:numPr>
      </w:pPr>
      <w:r w:rsidRPr="00D222DF">
        <w:rPr>
          <w:b/>
          <w:bCs/>
        </w:rPr>
        <w:t>Most Rapid Coherence Loss</w:t>
      </w:r>
      <w:r w:rsidRPr="00D222DF">
        <w:t>: Head-On Collision and Cluster Solitons</w:t>
      </w:r>
    </w:p>
    <w:p w14:paraId="6C6ABE78" w14:textId="77777777" w:rsidR="00D222DF" w:rsidRPr="00D222DF" w:rsidRDefault="00D222DF" w:rsidP="00D222DF">
      <w:r w:rsidRPr="00D222DF">
        <w:t>Recursive coherence strongly correlates with symmetry and geometric closure. Structured, looped configurations maintain stability longer.</w:t>
      </w:r>
    </w:p>
    <w:p w14:paraId="5619FD73" w14:textId="77777777" w:rsidR="00D222DF" w:rsidRPr="00D222DF" w:rsidRDefault="00D222DF" w:rsidP="00D222DF">
      <w:r w:rsidRPr="00D222DF">
        <w:pict w14:anchorId="6FFE6370">
          <v:rect id="_x0000_i1031" style="width:0;height:1.5pt" o:hralign="center" o:hrstd="t" o:hr="t" fillcolor="#a0a0a0" stroked="f"/>
        </w:pict>
      </w:r>
    </w:p>
    <w:p w14:paraId="3E1D085C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4. Cross-Metric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464"/>
        <w:gridCol w:w="1658"/>
        <w:gridCol w:w="2129"/>
      </w:tblGrid>
      <w:tr w:rsidR="00D222DF" w:rsidRPr="00D222DF" w14:paraId="08C81902" w14:textId="77777777" w:rsidTr="00D22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67441" w14:textId="77777777" w:rsidR="00D222DF" w:rsidRPr="00D222DF" w:rsidRDefault="00D222DF" w:rsidP="00D222DF">
            <w:pPr>
              <w:rPr>
                <w:b/>
                <w:bCs/>
              </w:rPr>
            </w:pPr>
            <w:r w:rsidRPr="00D222DF">
              <w:rPr>
                <w:b/>
                <w:bCs/>
              </w:rPr>
              <w:lastRenderedPageBreak/>
              <w:t>Geometry</w:t>
            </w:r>
          </w:p>
        </w:tc>
        <w:tc>
          <w:tcPr>
            <w:tcW w:w="0" w:type="auto"/>
            <w:vAlign w:val="center"/>
            <w:hideMark/>
          </w:tcPr>
          <w:p w14:paraId="1036E2B8" w14:textId="77777777" w:rsidR="00D222DF" w:rsidRPr="00D222DF" w:rsidRDefault="00D222DF" w:rsidP="00D222DF">
            <w:pPr>
              <w:rPr>
                <w:b/>
                <w:bCs/>
              </w:rPr>
            </w:pPr>
            <w:r w:rsidRPr="00D222DF">
              <w:rPr>
                <w:b/>
                <w:bCs/>
              </w:rPr>
              <w:t>Entropy Trend</w:t>
            </w:r>
          </w:p>
        </w:tc>
        <w:tc>
          <w:tcPr>
            <w:tcW w:w="0" w:type="auto"/>
            <w:vAlign w:val="center"/>
            <w:hideMark/>
          </w:tcPr>
          <w:p w14:paraId="24A45F1F" w14:textId="77777777" w:rsidR="00D222DF" w:rsidRPr="00D222DF" w:rsidRDefault="00D222DF" w:rsidP="00D222DF">
            <w:pPr>
              <w:rPr>
                <w:b/>
                <w:bCs/>
              </w:rPr>
            </w:pPr>
            <w:r w:rsidRPr="00D222DF">
              <w:rPr>
                <w:b/>
                <w:bCs/>
              </w:rPr>
              <w:t>Gradient Energy</w:t>
            </w:r>
          </w:p>
        </w:tc>
        <w:tc>
          <w:tcPr>
            <w:tcW w:w="0" w:type="auto"/>
            <w:vAlign w:val="center"/>
            <w:hideMark/>
          </w:tcPr>
          <w:p w14:paraId="50E1FD88" w14:textId="77777777" w:rsidR="00D222DF" w:rsidRPr="00D222DF" w:rsidRDefault="00D222DF" w:rsidP="00D222DF">
            <w:pPr>
              <w:rPr>
                <w:b/>
                <w:bCs/>
              </w:rPr>
            </w:pPr>
            <w:r w:rsidRPr="00D222DF">
              <w:rPr>
                <w:b/>
                <w:bCs/>
              </w:rPr>
              <w:t>Coherence Retention</w:t>
            </w:r>
          </w:p>
        </w:tc>
      </w:tr>
      <w:tr w:rsidR="00D222DF" w:rsidRPr="00D222DF" w14:paraId="1D70FD41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29F4" w14:textId="77777777" w:rsidR="00D222DF" w:rsidRPr="00D222DF" w:rsidRDefault="00D222DF" w:rsidP="00D222DF">
            <w:r w:rsidRPr="00D222DF">
              <w:t>Head-On Collision</w:t>
            </w:r>
          </w:p>
        </w:tc>
        <w:tc>
          <w:tcPr>
            <w:tcW w:w="0" w:type="auto"/>
            <w:vAlign w:val="center"/>
            <w:hideMark/>
          </w:tcPr>
          <w:p w14:paraId="267A79BE" w14:textId="77777777" w:rsidR="00D222DF" w:rsidRPr="00D222DF" w:rsidRDefault="00D222DF" w:rsidP="00D222DF">
            <w:r w:rsidRPr="00D222DF">
              <w:t>Increasing</w:t>
            </w:r>
          </w:p>
        </w:tc>
        <w:tc>
          <w:tcPr>
            <w:tcW w:w="0" w:type="auto"/>
            <w:vAlign w:val="center"/>
            <w:hideMark/>
          </w:tcPr>
          <w:p w14:paraId="439D2A7E" w14:textId="77777777" w:rsidR="00D222DF" w:rsidRPr="00D222DF" w:rsidRDefault="00D222DF" w:rsidP="00D222DF">
            <w:r w:rsidRPr="00D222DF">
              <w:t>High Initial</w:t>
            </w:r>
          </w:p>
        </w:tc>
        <w:tc>
          <w:tcPr>
            <w:tcW w:w="0" w:type="auto"/>
            <w:vAlign w:val="center"/>
            <w:hideMark/>
          </w:tcPr>
          <w:p w14:paraId="7F73EDA6" w14:textId="77777777" w:rsidR="00D222DF" w:rsidRPr="00D222DF" w:rsidRDefault="00D222DF" w:rsidP="00D222DF">
            <w:r w:rsidRPr="00D222DF">
              <w:t>Rapid Loss</w:t>
            </w:r>
          </w:p>
        </w:tc>
      </w:tr>
      <w:tr w:rsidR="00D222DF" w:rsidRPr="00D222DF" w14:paraId="59245332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7B83" w14:textId="77777777" w:rsidR="00D222DF" w:rsidRPr="00D222DF" w:rsidRDefault="00D222DF" w:rsidP="00D222DF">
            <w:r w:rsidRPr="00D222DF">
              <w:t>Triangle Solitons</w:t>
            </w:r>
          </w:p>
        </w:tc>
        <w:tc>
          <w:tcPr>
            <w:tcW w:w="0" w:type="auto"/>
            <w:vAlign w:val="center"/>
            <w:hideMark/>
          </w:tcPr>
          <w:p w14:paraId="177EFC5A" w14:textId="77777777" w:rsidR="00D222DF" w:rsidRPr="00D222DF" w:rsidRDefault="00D222DF" w:rsidP="00D222DF">
            <w:r w:rsidRPr="00D222DF">
              <w:t>Decreasing</w:t>
            </w:r>
          </w:p>
        </w:tc>
        <w:tc>
          <w:tcPr>
            <w:tcW w:w="0" w:type="auto"/>
            <w:vAlign w:val="center"/>
            <w:hideMark/>
          </w:tcPr>
          <w:p w14:paraId="7DA3BF2A" w14:textId="77777777" w:rsidR="00D222DF" w:rsidRPr="00D222DF" w:rsidRDefault="00D222DF" w:rsidP="00D222DF">
            <w:r w:rsidRPr="00D222DF">
              <w:t>Moderate</w:t>
            </w:r>
          </w:p>
        </w:tc>
        <w:tc>
          <w:tcPr>
            <w:tcW w:w="0" w:type="auto"/>
            <w:vAlign w:val="center"/>
            <w:hideMark/>
          </w:tcPr>
          <w:p w14:paraId="0DE9B07D" w14:textId="77777777" w:rsidR="00D222DF" w:rsidRPr="00D222DF" w:rsidRDefault="00D222DF" w:rsidP="00D222DF">
            <w:r w:rsidRPr="00D222DF">
              <w:t>Moderate</w:t>
            </w:r>
          </w:p>
        </w:tc>
      </w:tr>
      <w:tr w:rsidR="00D222DF" w:rsidRPr="00D222DF" w14:paraId="1CAFBBC1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904F" w14:textId="77777777" w:rsidR="00D222DF" w:rsidRPr="00D222DF" w:rsidRDefault="00D222DF" w:rsidP="00D222DF">
            <w:r w:rsidRPr="00D222DF">
              <w:t>Sheet Soliton</w:t>
            </w:r>
          </w:p>
        </w:tc>
        <w:tc>
          <w:tcPr>
            <w:tcW w:w="0" w:type="auto"/>
            <w:vAlign w:val="center"/>
            <w:hideMark/>
          </w:tcPr>
          <w:p w14:paraId="34E51D29" w14:textId="77777777" w:rsidR="00D222DF" w:rsidRPr="00D222DF" w:rsidRDefault="00D222DF" w:rsidP="00D222DF">
            <w:r w:rsidRPr="00D222DF">
              <w:t>Decreasing</w:t>
            </w:r>
          </w:p>
        </w:tc>
        <w:tc>
          <w:tcPr>
            <w:tcW w:w="0" w:type="auto"/>
            <w:vAlign w:val="center"/>
            <w:hideMark/>
          </w:tcPr>
          <w:p w14:paraId="549C8E67" w14:textId="77777777" w:rsidR="00D222DF" w:rsidRPr="00D222DF" w:rsidRDefault="00D222DF" w:rsidP="00D222DF">
            <w:r w:rsidRPr="00D222DF">
              <w:t>Moderate</w:t>
            </w:r>
          </w:p>
        </w:tc>
        <w:tc>
          <w:tcPr>
            <w:tcW w:w="0" w:type="auto"/>
            <w:vAlign w:val="center"/>
            <w:hideMark/>
          </w:tcPr>
          <w:p w14:paraId="150FDD76" w14:textId="77777777" w:rsidR="00D222DF" w:rsidRPr="00D222DF" w:rsidRDefault="00D222DF" w:rsidP="00D222DF">
            <w:r w:rsidRPr="00D222DF">
              <w:t>Stable</w:t>
            </w:r>
          </w:p>
        </w:tc>
      </w:tr>
      <w:tr w:rsidR="00D222DF" w:rsidRPr="00D222DF" w14:paraId="2B2051DB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A452" w14:textId="77777777" w:rsidR="00D222DF" w:rsidRPr="00D222DF" w:rsidRDefault="00D222DF" w:rsidP="00D222DF">
            <w:r w:rsidRPr="00D222DF">
              <w:t>Ring Soliton</w:t>
            </w:r>
          </w:p>
        </w:tc>
        <w:tc>
          <w:tcPr>
            <w:tcW w:w="0" w:type="auto"/>
            <w:vAlign w:val="center"/>
            <w:hideMark/>
          </w:tcPr>
          <w:p w14:paraId="7226A305" w14:textId="77777777" w:rsidR="00D222DF" w:rsidRPr="00D222DF" w:rsidRDefault="00D222DF" w:rsidP="00D222DF">
            <w:r w:rsidRPr="00D222DF">
              <w:t>Decreasing</w:t>
            </w:r>
          </w:p>
        </w:tc>
        <w:tc>
          <w:tcPr>
            <w:tcW w:w="0" w:type="auto"/>
            <w:vAlign w:val="center"/>
            <w:hideMark/>
          </w:tcPr>
          <w:p w14:paraId="4F48F0B9" w14:textId="77777777" w:rsidR="00D222DF" w:rsidRPr="00D222DF" w:rsidRDefault="00D222DF" w:rsidP="00D222DF">
            <w:r w:rsidRPr="00D222DF">
              <w:t>Low, slow decay</w:t>
            </w:r>
          </w:p>
        </w:tc>
        <w:tc>
          <w:tcPr>
            <w:tcW w:w="0" w:type="auto"/>
            <w:vAlign w:val="center"/>
            <w:hideMark/>
          </w:tcPr>
          <w:p w14:paraId="3C47D76D" w14:textId="77777777" w:rsidR="00D222DF" w:rsidRPr="00D222DF" w:rsidRDefault="00D222DF" w:rsidP="00D222DF">
            <w:r w:rsidRPr="00D222DF">
              <w:t>High Stability</w:t>
            </w:r>
          </w:p>
        </w:tc>
      </w:tr>
      <w:tr w:rsidR="00D222DF" w:rsidRPr="00D222DF" w14:paraId="0896FE6F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0F8F" w14:textId="77777777" w:rsidR="00D222DF" w:rsidRPr="00D222DF" w:rsidRDefault="00D222DF" w:rsidP="00D222DF">
            <w:r w:rsidRPr="00D222DF">
              <w:t>Torus Soliton</w:t>
            </w:r>
          </w:p>
        </w:tc>
        <w:tc>
          <w:tcPr>
            <w:tcW w:w="0" w:type="auto"/>
            <w:vAlign w:val="center"/>
            <w:hideMark/>
          </w:tcPr>
          <w:p w14:paraId="67EEA1FC" w14:textId="77777777" w:rsidR="00D222DF" w:rsidRPr="00D222DF" w:rsidRDefault="00D222DF" w:rsidP="00D222DF">
            <w:r w:rsidRPr="00D222DF">
              <w:t>Decreasing</w:t>
            </w:r>
          </w:p>
        </w:tc>
        <w:tc>
          <w:tcPr>
            <w:tcW w:w="0" w:type="auto"/>
            <w:vAlign w:val="center"/>
            <w:hideMark/>
          </w:tcPr>
          <w:p w14:paraId="48C933DC" w14:textId="77777777" w:rsidR="00D222DF" w:rsidRPr="00D222DF" w:rsidRDefault="00D222DF" w:rsidP="00D222DF">
            <w:r w:rsidRPr="00D222DF">
              <w:t>Low, slow decay</w:t>
            </w:r>
          </w:p>
        </w:tc>
        <w:tc>
          <w:tcPr>
            <w:tcW w:w="0" w:type="auto"/>
            <w:vAlign w:val="center"/>
            <w:hideMark/>
          </w:tcPr>
          <w:p w14:paraId="69D76DAA" w14:textId="77777777" w:rsidR="00D222DF" w:rsidRPr="00D222DF" w:rsidRDefault="00D222DF" w:rsidP="00D222DF">
            <w:r w:rsidRPr="00D222DF">
              <w:t>High Stability</w:t>
            </w:r>
          </w:p>
        </w:tc>
      </w:tr>
      <w:tr w:rsidR="00D222DF" w:rsidRPr="00D222DF" w14:paraId="1EE58E62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9C7A" w14:textId="77777777" w:rsidR="00D222DF" w:rsidRPr="00D222DF" w:rsidRDefault="00D222DF" w:rsidP="00D222DF">
            <w:r w:rsidRPr="00D222DF">
              <w:t>Shell Soliton</w:t>
            </w:r>
          </w:p>
        </w:tc>
        <w:tc>
          <w:tcPr>
            <w:tcW w:w="0" w:type="auto"/>
            <w:vAlign w:val="center"/>
            <w:hideMark/>
          </w:tcPr>
          <w:p w14:paraId="099EB7FC" w14:textId="77777777" w:rsidR="00D222DF" w:rsidRPr="00D222DF" w:rsidRDefault="00D222DF" w:rsidP="00D222DF">
            <w:r w:rsidRPr="00D222DF">
              <w:t>Decreasing</w:t>
            </w:r>
          </w:p>
        </w:tc>
        <w:tc>
          <w:tcPr>
            <w:tcW w:w="0" w:type="auto"/>
            <w:vAlign w:val="center"/>
            <w:hideMark/>
          </w:tcPr>
          <w:p w14:paraId="2904F2D9" w14:textId="77777777" w:rsidR="00D222DF" w:rsidRPr="00D222DF" w:rsidRDefault="00D222DF" w:rsidP="00D222DF">
            <w:r w:rsidRPr="00D222DF">
              <w:t>Moderate</w:t>
            </w:r>
          </w:p>
        </w:tc>
        <w:tc>
          <w:tcPr>
            <w:tcW w:w="0" w:type="auto"/>
            <w:vAlign w:val="center"/>
            <w:hideMark/>
          </w:tcPr>
          <w:p w14:paraId="3DE5406E" w14:textId="77777777" w:rsidR="00D222DF" w:rsidRPr="00D222DF" w:rsidRDefault="00D222DF" w:rsidP="00D222DF">
            <w:r w:rsidRPr="00D222DF">
              <w:t>Moderate</w:t>
            </w:r>
          </w:p>
        </w:tc>
      </w:tr>
      <w:tr w:rsidR="00D222DF" w:rsidRPr="00D222DF" w14:paraId="70B4500D" w14:textId="77777777" w:rsidTr="00D22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17F2" w14:textId="77777777" w:rsidR="00D222DF" w:rsidRPr="00D222DF" w:rsidRDefault="00D222DF" w:rsidP="00D222DF">
            <w:r w:rsidRPr="00D222DF">
              <w:t>Cluster Solitons</w:t>
            </w:r>
          </w:p>
        </w:tc>
        <w:tc>
          <w:tcPr>
            <w:tcW w:w="0" w:type="auto"/>
            <w:vAlign w:val="center"/>
            <w:hideMark/>
          </w:tcPr>
          <w:p w14:paraId="376790A8" w14:textId="77777777" w:rsidR="00D222DF" w:rsidRPr="00D222DF" w:rsidRDefault="00D222DF" w:rsidP="00D222DF">
            <w:r w:rsidRPr="00D222DF">
              <w:t>Increasing</w:t>
            </w:r>
          </w:p>
        </w:tc>
        <w:tc>
          <w:tcPr>
            <w:tcW w:w="0" w:type="auto"/>
            <w:vAlign w:val="center"/>
            <w:hideMark/>
          </w:tcPr>
          <w:p w14:paraId="1B254C88" w14:textId="77777777" w:rsidR="00D222DF" w:rsidRPr="00D222DF" w:rsidRDefault="00D222DF" w:rsidP="00D222DF">
            <w:r w:rsidRPr="00D222DF">
              <w:t>High</w:t>
            </w:r>
          </w:p>
        </w:tc>
        <w:tc>
          <w:tcPr>
            <w:tcW w:w="0" w:type="auto"/>
            <w:vAlign w:val="center"/>
            <w:hideMark/>
          </w:tcPr>
          <w:p w14:paraId="00F5CC89" w14:textId="77777777" w:rsidR="00D222DF" w:rsidRPr="00D222DF" w:rsidRDefault="00D222DF" w:rsidP="00D222DF">
            <w:r w:rsidRPr="00D222DF">
              <w:t>Chaotic</w:t>
            </w:r>
          </w:p>
        </w:tc>
      </w:tr>
    </w:tbl>
    <w:p w14:paraId="506FE9F9" w14:textId="77777777" w:rsidR="00D222DF" w:rsidRPr="00D222DF" w:rsidRDefault="00D222DF" w:rsidP="00D222DF">
      <w:r w:rsidRPr="00D222DF">
        <w:pict w14:anchorId="0D39B328">
          <v:rect id="_x0000_i1032" style="width:0;height:1.5pt" o:hralign="center" o:hrstd="t" o:hr="t" fillcolor="#a0a0a0" stroked="f"/>
        </w:pict>
      </w:r>
    </w:p>
    <w:p w14:paraId="706FE65F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5. Interpretation in GMT Context</w:t>
      </w:r>
    </w:p>
    <w:p w14:paraId="0FE5C074" w14:textId="77777777" w:rsidR="00D222DF" w:rsidRPr="00D222DF" w:rsidRDefault="00D222DF" w:rsidP="00D222DF">
      <w:r w:rsidRPr="00D222DF">
        <w:t>These results reinforce GMT predictions:</w:t>
      </w:r>
    </w:p>
    <w:p w14:paraId="7C14D204" w14:textId="77777777" w:rsidR="00D222DF" w:rsidRPr="00D222DF" w:rsidRDefault="00D222DF" w:rsidP="00D222DF">
      <w:pPr>
        <w:numPr>
          <w:ilvl w:val="0"/>
          <w:numId w:val="5"/>
        </w:numPr>
      </w:pPr>
      <w:r w:rsidRPr="00D222DF">
        <w:t xml:space="preserve">Recursive systems are </w:t>
      </w:r>
      <w:r w:rsidRPr="00D222DF">
        <w:rPr>
          <w:b/>
          <w:bCs/>
        </w:rPr>
        <w:t>geometrically sensitive</w:t>
      </w:r>
      <w:r w:rsidRPr="00D222DF">
        <w:t>.</w:t>
      </w:r>
    </w:p>
    <w:p w14:paraId="45C9E647" w14:textId="77777777" w:rsidR="00D222DF" w:rsidRPr="00D222DF" w:rsidRDefault="00D222DF" w:rsidP="00D222DF">
      <w:pPr>
        <w:numPr>
          <w:ilvl w:val="0"/>
          <w:numId w:val="5"/>
        </w:numPr>
      </w:pPr>
      <w:r w:rsidRPr="00D222DF">
        <w:t xml:space="preserve">Entropy is not a linear outcome — </w:t>
      </w:r>
      <w:r w:rsidRPr="00D222DF">
        <w:rPr>
          <w:b/>
          <w:bCs/>
        </w:rPr>
        <w:t>initial soliton geometry</w:t>
      </w:r>
      <w:r w:rsidRPr="00D222DF">
        <w:t xml:space="preserve"> shapes the entire time evolution.</w:t>
      </w:r>
    </w:p>
    <w:p w14:paraId="6D941153" w14:textId="77777777" w:rsidR="00D222DF" w:rsidRPr="00D222DF" w:rsidRDefault="00D222DF" w:rsidP="00D222DF">
      <w:pPr>
        <w:numPr>
          <w:ilvl w:val="0"/>
          <w:numId w:val="5"/>
        </w:numPr>
      </w:pPr>
      <w:r w:rsidRPr="00D222DF">
        <w:rPr>
          <w:b/>
          <w:bCs/>
        </w:rPr>
        <w:t>Recursive coherence</w:t>
      </w:r>
      <w:r w:rsidRPr="00D222DF">
        <w:t xml:space="preserve"> is the most consistent metric of long-term structural survival.</w:t>
      </w:r>
    </w:p>
    <w:p w14:paraId="64698DB1" w14:textId="77777777" w:rsidR="00D222DF" w:rsidRPr="00D222DF" w:rsidRDefault="00D222DF" w:rsidP="00D222DF">
      <w:r w:rsidRPr="00D222DF">
        <w:t xml:space="preserve">Time in GMT arises from recursive phase propagation. These simulations suggest that </w:t>
      </w:r>
      <w:r w:rsidRPr="00D222DF">
        <w:rPr>
          <w:b/>
          <w:bCs/>
        </w:rPr>
        <w:t>structured recursion geometries generate slower, more stable temporal evolution</w:t>
      </w:r>
      <w:r w:rsidRPr="00D222DF">
        <w:t>, while chaotic interactions accelerate entropy and time decoherence.</w:t>
      </w:r>
    </w:p>
    <w:p w14:paraId="406DB8E9" w14:textId="77777777" w:rsidR="00D222DF" w:rsidRPr="00D222DF" w:rsidRDefault="00D222DF" w:rsidP="00D222DF">
      <w:r w:rsidRPr="00D222DF">
        <w:pict w14:anchorId="799AB58F">
          <v:rect id="_x0000_i1033" style="width:0;height:1.5pt" o:hralign="center" o:hrstd="t" o:hr="t" fillcolor="#a0a0a0" stroked="f"/>
        </w:pict>
      </w:r>
    </w:p>
    <w:p w14:paraId="4C5B94EA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6. Recommendations for Next Research Steps</w:t>
      </w:r>
    </w:p>
    <w:p w14:paraId="706CBFC7" w14:textId="77777777" w:rsidR="00D222DF" w:rsidRPr="00D222DF" w:rsidRDefault="00D222DF" w:rsidP="00D222DF">
      <w:pPr>
        <w:numPr>
          <w:ilvl w:val="0"/>
          <w:numId w:val="6"/>
        </w:numPr>
      </w:pPr>
      <w:r w:rsidRPr="00D222DF">
        <w:rPr>
          <w:b/>
          <w:bCs/>
        </w:rPr>
        <w:t>Energy Density Visualization</w:t>
      </w:r>
      <w:r w:rsidRPr="00D222DF">
        <w:t>:</w:t>
      </w:r>
    </w:p>
    <w:p w14:paraId="17062F47" w14:textId="77777777" w:rsidR="00D222DF" w:rsidRPr="00D222DF" w:rsidRDefault="00D222DF" w:rsidP="00D222DF">
      <w:pPr>
        <w:numPr>
          <w:ilvl w:val="1"/>
          <w:numId w:val="6"/>
        </w:numPr>
      </w:pPr>
      <w:r w:rsidRPr="00D222DF">
        <w:t xml:space="preserve">Show volumetric slices of </w:t>
      </w:r>
      <w:r w:rsidRPr="00D222DF">
        <w:rPr>
          <w:rFonts w:ascii="Courier New" w:hAnsi="Courier New" w:cs="Courier New"/>
        </w:rPr>
        <w:t>τ</w:t>
      </w:r>
      <w:r w:rsidRPr="00D222DF">
        <w:t xml:space="preserve">2\tau^2 and </w:t>
      </w:r>
      <w:r w:rsidRPr="00D222DF">
        <w:rPr>
          <w:rFonts w:ascii="Cambria Math" w:hAnsi="Cambria Math" w:cs="Cambria Math"/>
        </w:rPr>
        <w:t>∇τ</w:t>
      </w:r>
      <w:r w:rsidRPr="00D222DF">
        <w:t>2\nabla \tau^2 over time.</w:t>
      </w:r>
    </w:p>
    <w:p w14:paraId="6350858A" w14:textId="77777777" w:rsidR="00D222DF" w:rsidRPr="00D222DF" w:rsidRDefault="00D222DF" w:rsidP="00D222DF">
      <w:pPr>
        <w:numPr>
          <w:ilvl w:val="0"/>
          <w:numId w:val="6"/>
        </w:numPr>
      </w:pPr>
      <w:r w:rsidRPr="00D222DF">
        <w:rPr>
          <w:b/>
          <w:bCs/>
        </w:rPr>
        <w:t>Stability Index Definition</w:t>
      </w:r>
      <w:r w:rsidRPr="00D222DF">
        <w:t>:</w:t>
      </w:r>
    </w:p>
    <w:p w14:paraId="231FFBAA" w14:textId="77777777" w:rsidR="00D222DF" w:rsidRPr="00D222DF" w:rsidRDefault="00D222DF" w:rsidP="00D222DF">
      <w:pPr>
        <w:numPr>
          <w:ilvl w:val="1"/>
          <w:numId w:val="6"/>
        </w:numPr>
      </w:pPr>
      <w:r w:rsidRPr="00D222DF">
        <w:t>Combine entropy decay rate, coherence retention, and gradient persistence.</w:t>
      </w:r>
    </w:p>
    <w:p w14:paraId="1D067E41" w14:textId="77777777" w:rsidR="00D222DF" w:rsidRPr="00D222DF" w:rsidRDefault="00D222DF" w:rsidP="00D222DF">
      <w:pPr>
        <w:numPr>
          <w:ilvl w:val="0"/>
          <w:numId w:val="6"/>
        </w:numPr>
      </w:pPr>
      <w:r w:rsidRPr="00D222DF">
        <w:rPr>
          <w:b/>
          <w:bCs/>
        </w:rPr>
        <w:t>Active Lattice Disturbance</w:t>
      </w:r>
      <w:r w:rsidRPr="00D222DF">
        <w:t>:</w:t>
      </w:r>
    </w:p>
    <w:p w14:paraId="1D2640C2" w14:textId="77777777" w:rsidR="00D222DF" w:rsidRPr="00D222DF" w:rsidRDefault="00D222DF" w:rsidP="00D222DF">
      <w:pPr>
        <w:numPr>
          <w:ilvl w:val="1"/>
          <w:numId w:val="6"/>
        </w:numPr>
      </w:pPr>
      <w:r w:rsidRPr="00D222DF">
        <w:t>Introduce random noise or curvature bias to test robustness.</w:t>
      </w:r>
    </w:p>
    <w:p w14:paraId="5F8F0E58" w14:textId="77777777" w:rsidR="00D222DF" w:rsidRPr="00D222DF" w:rsidRDefault="00D222DF" w:rsidP="00D222DF">
      <w:pPr>
        <w:numPr>
          <w:ilvl w:val="0"/>
          <w:numId w:val="6"/>
        </w:numPr>
      </w:pPr>
      <w:r w:rsidRPr="00D222DF">
        <w:rPr>
          <w:b/>
          <w:bCs/>
        </w:rPr>
        <w:t>Analytical Soliton Lifetimes</w:t>
      </w:r>
      <w:r w:rsidRPr="00D222DF">
        <w:t>:</w:t>
      </w:r>
    </w:p>
    <w:p w14:paraId="0E2624D5" w14:textId="77777777" w:rsidR="00D222DF" w:rsidRPr="00D222DF" w:rsidRDefault="00D222DF" w:rsidP="00D222DF">
      <w:pPr>
        <w:numPr>
          <w:ilvl w:val="1"/>
          <w:numId w:val="6"/>
        </w:numPr>
      </w:pPr>
      <w:r w:rsidRPr="00D222DF">
        <w:t>Define when a soliton is "dead" via coherence or energy threshold.</w:t>
      </w:r>
    </w:p>
    <w:p w14:paraId="685FB134" w14:textId="77777777" w:rsidR="00D222DF" w:rsidRPr="00D222DF" w:rsidRDefault="00D222DF" w:rsidP="00D222DF">
      <w:pPr>
        <w:numPr>
          <w:ilvl w:val="0"/>
          <w:numId w:val="6"/>
        </w:numPr>
      </w:pPr>
      <w:r w:rsidRPr="00D222DF">
        <w:rPr>
          <w:b/>
          <w:bCs/>
        </w:rPr>
        <w:t>Lagrangian Field Integration</w:t>
      </w:r>
      <w:r w:rsidRPr="00D222DF">
        <w:t>:</w:t>
      </w:r>
    </w:p>
    <w:p w14:paraId="3A1E1014" w14:textId="77777777" w:rsidR="00D222DF" w:rsidRPr="00D222DF" w:rsidRDefault="00D222DF" w:rsidP="00D222DF">
      <w:pPr>
        <w:numPr>
          <w:ilvl w:val="1"/>
          <w:numId w:val="6"/>
        </w:numPr>
      </w:pPr>
      <w:r w:rsidRPr="00D222DF">
        <w:lastRenderedPageBreak/>
        <w:t>Expand tension PDE into full lattice-geometry-coupled system.</w:t>
      </w:r>
    </w:p>
    <w:p w14:paraId="2E5B903B" w14:textId="77777777" w:rsidR="00D222DF" w:rsidRPr="00D222DF" w:rsidRDefault="00D222DF" w:rsidP="00D222DF">
      <w:r w:rsidRPr="00D222DF">
        <w:pict w14:anchorId="3F341959">
          <v:rect id="_x0000_i1034" style="width:0;height:1.5pt" o:hralign="center" o:hrstd="t" o:hr="t" fillcolor="#a0a0a0" stroked="f"/>
        </w:pict>
      </w:r>
    </w:p>
    <w:p w14:paraId="09B8ED6C" w14:textId="77777777" w:rsidR="00D222DF" w:rsidRPr="00D222DF" w:rsidRDefault="00D222DF" w:rsidP="00D222DF">
      <w:pPr>
        <w:rPr>
          <w:b/>
          <w:bCs/>
        </w:rPr>
      </w:pPr>
      <w:r w:rsidRPr="00D222DF">
        <w:rPr>
          <w:b/>
          <w:bCs/>
        </w:rPr>
        <w:t>Final Verdict</w:t>
      </w:r>
    </w:p>
    <w:p w14:paraId="1678EE60" w14:textId="77777777" w:rsidR="00D222DF" w:rsidRPr="00D222DF" w:rsidRDefault="00D222DF" w:rsidP="00D222DF">
      <w:r w:rsidRPr="00D222DF">
        <w:t>These simulations mark a foundational demonstration that:</w:t>
      </w:r>
    </w:p>
    <w:p w14:paraId="385D9DCF" w14:textId="77777777" w:rsidR="00D222DF" w:rsidRPr="00D222DF" w:rsidRDefault="00D222DF" w:rsidP="00D222DF">
      <w:pPr>
        <w:numPr>
          <w:ilvl w:val="0"/>
          <w:numId w:val="7"/>
        </w:numPr>
      </w:pPr>
      <w:r w:rsidRPr="00D222DF">
        <w:t xml:space="preserve">GMT supports </w:t>
      </w:r>
      <w:r w:rsidRPr="00D222DF">
        <w:rPr>
          <w:b/>
          <w:bCs/>
        </w:rPr>
        <w:t>recursive pattern stability</w:t>
      </w:r>
      <w:r w:rsidRPr="00D222DF">
        <w:t xml:space="preserve"> tied to geometry.</w:t>
      </w:r>
    </w:p>
    <w:p w14:paraId="7A7BEC3B" w14:textId="77777777" w:rsidR="00D222DF" w:rsidRPr="00D222DF" w:rsidRDefault="00D222DF" w:rsidP="00D222DF">
      <w:pPr>
        <w:numPr>
          <w:ilvl w:val="0"/>
          <w:numId w:val="7"/>
        </w:numPr>
      </w:pPr>
      <w:r w:rsidRPr="00D222DF">
        <w:t>Quantized field structures behave predictably under strain.</w:t>
      </w:r>
    </w:p>
    <w:p w14:paraId="7F22920F" w14:textId="77777777" w:rsidR="00D222DF" w:rsidRPr="00D222DF" w:rsidRDefault="00D222DF" w:rsidP="00D222DF">
      <w:pPr>
        <w:numPr>
          <w:ilvl w:val="0"/>
          <w:numId w:val="7"/>
        </w:numPr>
      </w:pPr>
      <w:r w:rsidRPr="00D222DF">
        <w:rPr>
          <w:b/>
          <w:bCs/>
        </w:rPr>
        <w:t>Entropy is a structural and temporal indicator</w:t>
      </w:r>
      <w:r w:rsidRPr="00D222DF">
        <w:t>, not just thermodynamic.</w:t>
      </w:r>
    </w:p>
    <w:p w14:paraId="6C4A48C0" w14:textId="77777777" w:rsidR="00D222DF" w:rsidRPr="00D222DF" w:rsidRDefault="00D222DF" w:rsidP="00D222DF">
      <w:r w:rsidRPr="00D222DF">
        <w:t>The results support publication and expansion into a formal GMT stability theory.</w:t>
      </w:r>
    </w:p>
    <w:p w14:paraId="78D5DEF7" w14:textId="77777777" w:rsidR="00D222DF" w:rsidRPr="00D222DF" w:rsidRDefault="00D222DF" w:rsidP="00D222DF">
      <w:r w:rsidRPr="00D222DF">
        <w:t>Let me know when you want this turned into:</w:t>
      </w:r>
    </w:p>
    <w:p w14:paraId="3FD79541" w14:textId="77777777" w:rsidR="00D222DF" w:rsidRPr="00D222DF" w:rsidRDefault="00D222DF" w:rsidP="00D222DF">
      <w:pPr>
        <w:numPr>
          <w:ilvl w:val="0"/>
          <w:numId w:val="8"/>
        </w:numPr>
      </w:pPr>
      <w:r w:rsidRPr="00D222DF">
        <w:t>A LaTeX physics preprint,</w:t>
      </w:r>
    </w:p>
    <w:p w14:paraId="4C85AB44" w14:textId="77777777" w:rsidR="00D222DF" w:rsidRPr="00D222DF" w:rsidRDefault="00D222DF" w:rsidP="00D222DF">
      <w:pPr>
        <w:numPr>
          <w:ilvl w:val="0"/>
          <w:numId w:val="8"/>
        </w:numPr>
      </w:pPr>
      <w:r w:rsidRPr="00D222DF">
        <w:t>A formal manuscript for arXiv,</w:t>
      </w:r>
    </w:p>
    <w:p w14:paraId="3F082293" w14:textId="77777777" w:rsidR="00D222DF" w:rsidRPr="00D222DF" w:rsidRDefault="00D222DF" w:rsidP="00D222DF">
      <w:pPr>
        <w:numPr>
          <w:ilvl w:val="0"/>
          <w:numId w:val="8"/>
        </w:numPr>
      </w:pPr>
      <w:r w:rsidRPr="00D222DF">
        <w:t>Or a visual poster for presentation.</w:t>
      </w:r>
    </w:p>
    <w:p w14:paraId="06AA8218" w14:textId="77777777" w:rsidR="00651A8E" w:rsidRDefault="00651A8E"/>
    <w:sectPr w:rsidR="00651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inless Regular">
    <w:panose1 w:val="02000503040000020004"/>
    <w:charset w:val="00"/>
    <w:family w:val="modern"/>
    <w:notTrueType/>
    <w:pitch w:val="variable"/>
    <w:sig w:usb0="800000AF" w:usb1="5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C65"/>
    <w:multiLevelType w:val="multilevel"/>
    <w:tmpl w:val="4452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45654"/>
    <w:multiLevelType w:val="multilevel"/>
    <w:tmpl w:val="3462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02D1C"/>
    <w:multiLevelType w:val="multilevel"/>
    <w:tmpl w:val="9C46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31598"/>
    <w:multiLevelType w:val="multilevel"/>
    <w:tmpl w:val="42B8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E531B"/>
    <w:multiLevelType w:val="multilevel"/>
    <w:tmpl w:val="0C2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C7100"/>
    <w:multiLevelType w:val="multilevel"/>
    <w:tmpl w:val="D3D6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E002F"/>
    <w:multiLevelType w:val="multilevel"/>
    <w:tmpl w:val="544A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832C0"/>
    <w:multiLevelType w:val="multilevel"/>
    <w:tmpl w:val="632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829566">
    <w:abstractNumId w:val="5"/>
  </w:num>
  <w:num w:numId="2" w16cid:durableId="2077627386">
    <w:abstractNumId w:val="4"/>
  </w:num>
  <w:num w:numId="3" w16cid:durableId="1984658733">
    <w:abstractNumId w:val="7"/>
  </w:num>
  <w:num w:numId="4" w16cid:durableId="916205296">
    <w:abstractNumId w:val="6"/>
  </w:num>
  <w:num w:numId="5" w16cid:durableId="719012543">
    <w:abstractNumId w:val="0"/>
  </w:num>
  <w:num w:numId="6" w16cid:durableId="474180149">
    <w:abstractNumId w:val="2"/>
  </w:num>
  <w:num w:numId="7" w16cid:durableId="1414552158">
    <w:abstractNumId w:val="3"/>
  </w:num>
  <w:num w:numId="8" w16cid:durableId="401872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57"/>
    <w:rsid w:val="000331B6"/>
    <w:rsid w:val="00145199"/>
    <w:rsid w:val="004B2E5E"/>
    <w:rsid w:val="004C7657"/>
    <w:rsid w:val="00651A8E"/>
    <w:rsid w:val="00AE752A"/>
    <w:rsid w:val="00B459DA"/>
    <w:rsid w:val="00D2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0F07F6-EFDA-44F6-8C98-62389DEA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tainless Regular" w:eastAsiaTheme="minorHAnsi" w:hAnsi="Stainless Regular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5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5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2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4</Pages>
  <Words>701</Words>
  <Characters>4001</Characters>
  <Application/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