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8104" w14:textId="77777777" w:rsidR="00B61792" w:rsidRPr="00B61792" w:rsidRDefault="00A361A5" w:rsidP="00A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Formal Proposal: </w:t>
      </w:r>
    </w:p>
    <w:p w14:paraId="63CF8A70" w14:textId="30F37EE2" w:rsidR="00A361A5" w:rsidRPr="00A361A5" w:rsidRDefault="00A361A5" w:rsidP="00A36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Recursive Lattice Cosmology </w:t>
      </w:r>
    </w:p>
    <w:p w14:paraId="5299464A" w14:textId="5D2A6D7B" w:rsidR="00B61792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Author: Lou</w:t>
      </w:r>
      <w:r w:rsidR="00B6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 A. Thomas V</w:t>
      </w:r>
    </w:p>
    <w:p w14:paraId="692AB0AD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Date: July 2025</w:t>
      </w:r>
    </w:p>
    <w:p w14:paraId="25C8D050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EB72F">
          <v:rect id="_x0000_i1025" style="width:0;height:1.5pt" o:hralign="center" o:hrstd="t" o:hr="t" fillcolor="#a0a0a0" stroked="f"/>
        </w:pict>
      </w:r>
    </w:p>
    <w:p w14:paraId="23EC6362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EAD63AB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propose a comprehensive theoretical framework, </w:t>
      </w: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Lattice Cosmology (RLC)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unifying spacetime geometry, gravitational field dynamics, quantum-classical emergence, and consciousness. The model centers on the idea that gravity is a manifestation of recursive tension across a non-uniform lattice of interaction nodes. Matter, time, and observation arise as emergent consequences of recursive tension dynamics, dimensional projection, and scale-limited coherence. We formulate the theory mathematically, define testable simulations, and integrate findings from prior reports.</w:t>
      </w:r>
    </w:p>
    <w:p w14:paraId="1CD57263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565B58">
          <v:rect id="_x0000_i1026" style="width:0;height:1.5pt" o:hralign="center" o:hrstd="t" o:hr="t" fillcolor="#a0a0a0" stroked="f"/>
        </w:pict>
      </w:r>
    </w:p>
    <w:p w14:paraId="4391FC95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Ontological Postulates</w:t>
      </w:r>
    </w:p>
    <w:p w14:paraId="5293B7F2" w14:textId="77777777" w:rsidR="00A361A5" w:rsidRPr="00A361A5" w:rsidRDefault="00A361A5" w:rsidP="00A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Spacetime is not fundamental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it emerges from a lattice of zero-dimensional nodes.</w:t>
      </w:r>
    </w:p>
    <w:p w14:paraId="08049443" w14:textId="77777777" w:rsidR="00A361A5" w:rsidRPr="00A361A5" w:rsidRDefault="00A361A5" w:rsidP="00A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Gravity is not curvature caused by mass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recursive tension in the lattice that gives rise to mass.</w:t>
      </w:r>
    </w:p>
    <w:p w14:paraId="32B87D8C" w14:textId="77777777" w:rsidR="00A361A5" w:rsidRPr="00A361A5" w:rsidRDefault="00A361A5" w:rsidP="00A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emerges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recursive phase propagation between active nodes.</w:t>
      </w:r>
    </w:p>
    <w:p w14:paraId="6AB527F8" w14:textId="77777777" w:rsidR="00A361A5" w:rsidRPr="00A361A5" w:rsidRDefault="00A361A5" w:rsidP="00A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Matter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locked recursion geometry — stable patterns in the tension field.</w:t>
      </w:r>
    </w:p>
    <w:p w14:paraId="42CB3334" w14:textId="77777777" w:rsidR="00A361A5" w:rsidRPr="00A361A5" w:rsidRDefault="00A361A5" w:rsidP="00A36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Consciousness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recursion-aware nodal configuration that collapses multi-state systems via scale-constrained coherence.</w:t>
      </w:r>
    </w:p>
    <w:p w14:paraId="08783121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B0D92">
          <v:rect id="_x0000_i1027" style="width:0;height:1.5pt" o:hralign="center" o:hrstd="t" o:hr="t" fillcolor="#a0a0a0" stroked="f"/>
        </w:pict>
      </w:r>
    </w:p>
    <w:p w14:paraId="06016D4C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Field Framework</w:t>
      </w:r>
    </w:p>
    <w:p w14:paraId="7FCAB9D2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The Scalar Tension Field</w:t>
      </w:r>
    </w:p>
    <w:p w14:paraId="1F47BCDB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τ(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)\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tau(x^\mu) represent the scalar recursive tension field defined on spacetime.</w:t>
      </w:r>
    </w:p>
    <w:p w14:paraId="1E24D1F0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begin with a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Lagrangian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969665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L=−12(∂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μτ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)2−12m2τ2−λ4τ4\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mathcal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{L} = -\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1}{2} (\partial_\mu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tau)^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2 -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1}{2} m^2 \tau^2 - \frac{\lambda}{4} \tau^4 </w:t>
      </w:r>
    </w:p>
    <w:p w14:paraId="7D1448A0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Euler-Lagrange equations yield the non-linear Klein-Gordon equation:</w:t>
      </w:r>
    </w:p>
    <w:p w14:paraId="0E331B36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□τ+m2τ+λτ3=0\Box \tau + m^2 \tau + \lambda \tau^3 = 0 </w:t>
      </w:r>
    </w:p>
    <w:p w14:paraId="59A7AE79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14:paraId="10DD3938" w14:textId="77777777" w:rsidR="00A361A5" w:rsidRPr="00A361A5" w:rsidRDefault="00A361A5" w:rsidP="00A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mm: recursive inertia parameter</w:t>
      </w:r>
    </w:p>
    <w:p w14:paraId="11E8C3FB" w14:textId="77777777" w:rsidR="00A361A5" w:rsidRPr="00A361A5" w:rsidRDefault="00A361A5" w:rsidP="00A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λ\lambda: self-saturation coefficient</w:t>
      </w:r>
    </w:p>
    <w:p w14:paraId="29B33539" w14:textId="77777777" w:rsidR="00A361A5" w:rsidRPr="00A361A5" w:rsidRDefault="00A361A5" w:rsidP="00A36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□=∂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μ∂μ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\Box = \partial_\mu \partial^\mu</w:t>
      </w:r>
    </w:p>
    <w:p w14:paraId="5B0D98A8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Tensor Extension: Recursive Stress-Energy</w:t>
      </w:r>
    </w:p>
    <w:p w14:paraId="33A653C7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 stress-energy-like tension tensor:</w:t>
      </w:r>
    </w:p>
    <w:p w14:paraId="0EE8BE9B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Tμν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=∂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μτ∂ντ−gμνLT</w:t>
      </w:r>
      <w:proofErr w:type="spellEnd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\nu} = \partial_\mu \tau \partial_\nu \tau - g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\nu}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mathcal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{L} </w:t>
      </w:r>
    </w:p>
    <w:p w14:paraId="11E4F476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coupling to emergent curvature fields:</w:t>
      </w:r>
    </w:p>
    <w:p w14:paraId="17831688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Gμν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(eff)=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κT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μν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1)G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nu}^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{(eff)} = \kappa T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\nu}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1} </w:t>
      </w:r>
    </w:p>
    <w:p w14:paraId="1B0413B5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Gμν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(eff)G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nu}^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{(eff)} encodes the emergent geometry from lattice behavior and κ\kappa is an effective gravitational constant.</w:t>
      </w:r>
    </w:p>
    <w:p w14:paraId="0674D85B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46246">
          <v:rect id="_x0000_i1028" style="width:0;height:1.5pt" o:hralign="center" o:hrstd="t" o:hr="t" fillcolor="#a0a0a0" stroked="f"/>
        </w:pict>
      </w:r>
    </w:p>
    <w:p w14:paraId="4B9CC71E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Dimensional Collapse and Light</w:t>
      </w:r>
    </w:p>
    <w:p w14:paraId="588F9C3E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5D Metric Projection Framework</w:t>
      </w:r>
    </w:p>
    <w:p w14:paraId="1869E844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posit a warped extra-dimensional metric:</w:t>
      </w:r>
    </w:p>
    <w:p w14:paraId="32004834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ds2=e−2k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(−c2dt2+dx2+dy2+dz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2)+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dW2(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2)ds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^2 = e^{-2k|W|} (-c^2 dt^2 + dx^2 + dy^2 + dz^2) + dW^2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2} </w:t>
      </w:r>
    </w:p>
    <w:p w14:paraId="4FDEC204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Φ(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μ,W</w:t>
      </w:r>
      <w:proofErr w:type="spellEnd"/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Phi(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x^\mu, W) be a photon-like wavefunction in 5D.</w:t>
      </w:r>
    </w:p>
    <w:p w14:paraId="2FC5E61A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into 4D is described as:</w:t>
      </w:r>
    </w:p>
    <w:p w14:paraId="56193455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P(xd)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∝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∫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Φ(</w:t>
      </w:r>
      <w:proofErr w:type="spellStart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xd,W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2dW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⇒∣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ψ(</w:t>
      </w:r>
      <w:proofErr w:type="spellStart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xd,t</w:t>
      </w:r>
      <w:proofErr w:type="spellEnd"/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2P(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x_d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propto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\int |\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Phi(</w:t>
      </w:r>
      <w:proofErr w:type="spellStart"/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x_d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W, 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t)|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^2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psi(</w:t>
      </w:r>
      <w:proofErr w:type="spellStart"/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x_d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t)|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^2 </w:t>
      </w:r>
    </w:p>
    <w:p w14:paraId="1FF98642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derivation yields the Born rule from dimensional integration and explains wave-particle duality via boundary phase shifts.</w:t>
      </w:r>
    </w:p>
    <w:p w14:paraId="42A06299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Collapse as Phase-Shift</w:t>
      </w:r>
    </w:p>
    <w:p w14:paraId="1DF37282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 occurs when observation imposes a constraint:</w:t>
      </w:r>
    </w:p>
    <w:p w14:paraId="1F7CA06C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Φ(</w:t>
      </w:r>
      <w:proofErr w:type="spellStart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x,W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,tobs</w:t>
      </w:r>
      <w:proofErr w:type="spellEnd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+)→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δ(W)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ψ(</w:t>
      </w:r>
      <w:proofErr w:type="spellStart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x,t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)(3)\Phi(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 W, t_{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}^+)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\delta(W)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cdot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psi(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x, t)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3} </w:t>
      </w:r>
    </w:p>
    <w:p w14:paraId="0B2315BF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7ACECD">
          <v:rect id="_x0000_i1029" style="width:0;height:1.5pt" o:hralign="center" o:hrstd="t" o:hr="t" fillcolor="#a0a0a0" stroked="f"/>
        </w:pict>
      </w:r>
    </w:p>
    <w:p w14:paraId="5C05F0F0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Recursive Geometry Simulations</w:t>
      </w:r>
    </w:p>
    <w:p w14:paraId="6AF91C00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define three key observables:</w:t>
      </w:r>
    </w:p>
    <w:p w14:paraId="71B40CA8" w14:textId="77777777" w:rsidR="00A361A5" w:rsidRPr="00A361A5" w:rsidRDefault="00A361A5" w:rsidP="00A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Coherence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C=1/Var(τ)C = 1 /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Var}(\tau)</w:t>
      </w:r>
    </w:p>
    <w:p w14:paraId="23566F29" w14:textId="77777777" w:rsidR="00A361A5" w:rsidRPr="00A361A5" w:rsidRDefault="00A361A5" w:rsidP="00A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Entropy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Variance in 3x3x3 cubes of τ\tau</w:t>
      </w:r>
    </w:p>
    <w:p w14:paraId="45F3418D" w14:textId="77777777" w:rsidR="00A361A5" w:rsidRPr="00A361A5" w:rsidRDefault="00A361A5" w:rsidP="00A36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Gradient Energy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G=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⟨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∇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τ)2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⟩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 =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langle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nabla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tau)^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rangle</w:t>
      </w:r>
      <w:proofErr w:type="spellEnd"/>
    </w:p>
    <w:p w14:paraId="202686E8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Simulated Geometries</w:t>
      </w:r>
    </w:p>
    <w:p w14:paraId="01122D1B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Head-On Collision</w:t>
      </w:r>
    </w:p>
    <w:p w14:paraId="3159087A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 Soliton</w:t>
      </w:r>
    </w:p>
    <w:p w14:paraId="3FA6F57B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Torus Soliton</w:t>
      </w:r>
    </w:p>
    <w:p w14:paraId="032447C4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Structure</w:t>
      </w:r>
    </w:p>
    <w:p w14:paraId="21E1DE5B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Clustered Recursion</w:t>
      </w:r>
    </w:p>
    <w:p w14:paraId="711C0CB8" w14:textId="77777777" w:rsidR="00A361A5" w:rsidRPr="00A361A5" w:rsidRDefault="00A361A5" w:rsidP="00A36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Spiral Shell Hybrid (new)</w:t>
      </w:r>
    </w:p>
    <w:p w14:paraId="5C20E082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simulation runs:</w:t>
      </w:r>
    </w:p>
    <w:p w14:paraId="7451CA31" w14:textId="77777777" w:rsidR="00A361A5" w:rsidRPr="00A361A5" w:rsidRDefault="00A361A5" w:rsidP="00A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PDE evolution: ∂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tτ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=D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∇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2τ−(m2τ+λτ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3)\</w:t>
      </w:r>
      <w:proofErr w:type="spellStart"/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partial_t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\tau = D \nabla^2 \tau - (m^2 \tau + \lambda \tau^3)</w:t>
      </w:r>
    </w:p>
    <w:p w14:paraId="00C6BA62" w14:textId="77777777" w:rsidR="00A361A5" w:rsidRPr="00A361A5" w:rsidRDefault="00A361A5" w:rsidP="00A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Grid: 3D, resolution-adaptive, with absorbing BCs</w:t>
      </w:r>
    </w:p>
    <w:p w14:paraId="62E8E963" w14:textId="77777777" w:rsidR="00A361A5" w:rsidRPr="00A361A5" w:rsidRDefault="00A361A5" w:rsidP="00A36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 recorded at intervals: C(t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),G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),S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(t)C(t), G(t), S(t)</w:t>
      </w:r>
    </w:p>
    <w:p w14:paraId="1C4E661E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614"/>
        <w:gridCol w:w="1534"/>
        <w:gridCol w:w="1815"/>
      </w:tblGrid>
      <w:tr w:rsidR="00A361A5" w:rsidRPr="00A361A5" w14:paraId="5492D68F" w14:textId="77777777" w:rsidTr="00A36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0421A" w14:textId="77777777" w:rsidR="00A361A5" w:rsidRPr="00A361A5" w:rsidRDefault="00A361A5" w:rsidP="00A3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2E49193" w14:textId="77777777" w:rsidR="00A361A5" w:rsidRPr="00A361A5" w:rsidRDefault="00A361A5" w:rsidP="00A3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Entropy Trend</w:t>
            </w:r>
          </w:p>
        </w:tc>
        <w:tc>
          <w:tcPr>
            <w:tcW w:w="0" w:type="auto"/>
            <w:vAlign w:val="center"/>
            <w:hideMark/>
          </w:tcPr>
          <w:p w14:paraId="05B17BBD" w14:textId="77777777" w:rsidR="00A361A5" w:rsidRPr="00A361A5" w:rsidRDefault="00A361A5" w:rsidP="00A3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04E4B225" w14:textId="77777777" w:rsidR="00A361A5" w:rsidRPr="00A361A5" w:rsidRDefault="00A361A5" w:rsidP="00A3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Gradient Energy</w:t>
            </w:r>
          </w:p>
        </w:tc>
      </w:tr>
      <w:tr w:rsidR="00A361A5" w:rsidRPr="00A361A5" w14:paraId="3D46227C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10BB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Ring Soliton</w:t>
            </w:r>
          </w:p>
        </w:tc>
        <w:tc>
          <w:tcPr>
            <w:tcW w:w="0" w:type="auto"/>
            <w:vAlign w:val="center"/>
            <w:hideMark/>
          </w:tcPr>
          <w:p w14:paraId="0814952D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Decreasing</w:t>
            </w:r>
          </w:p>
        </w:tc>
        <w:tc>
          <w:tcPr>
            <w:tcW w:w="0" w:type="auto"/>
            <w:vAlign w:val="center"/>
            <w:hideMark/>
          </w:tcPr>
          <w:p w14:paraId="18AB9E84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Retention</w:t>
            </w:r>
          </w:p>
        </w:tc>
        <w:tc>
          <w:tcPr>
            <w:tcW w:w="0" w:type="auto"/>
            <w:vAlign w:val="center"/>
            <w:hideMark/>
          </w:tcPr>
          <w:p w14:paraId="0AECE627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 decay</w:t>
            </w:r>
          </w:p>
        </w:tc>
      </w:tr>
      <w:tr w:rsidR="00A361A5" w:rsidRPr="00A361A5" w14:paraId="445FB5B8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D15A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Head-On</w:t>
            </w:r>
          </w:p>
        </w:tc>
        <w:tc>
          <w:tcPr>
            <w:tcW w:w="0" w:type="auto"/>
            <w:vAlign w:val="center"/>
            <w:hideMark/>
          </w:tcPr>
          <w:p w14:paraId="625D4F85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Increasing</w:t>
            </w:r>
          </w:p>
        </w:tc>
        <w:tc>
          <w:tcPr>
            <w:tcW w:w="0" w:type="auto"/>
            <w:vAlign w:val="center"/>
            <w:hideMark/>
          </w:tcPr>
          <w:p w14:paraId="30C09BC0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Collapse fast</w:t>
            </w:r>
          </w:p>
        </w:tc>
        <w:tc>
          <w:tcPr>
            <w:tcW w:w="0" w:type="auto"/>
            <w:vAlign w:val="center"/>
            <w:hideMark/>
          </w:tcPr>
          <w:p w14:paraId="6823E6F2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Rapid decay</w:t>
            </w:r>
          </w:p>
        </w:tc>
      </w:tr>
      <w:tr w:rsidR="00A361A5" w:rsidRPr="00A361A5" w14:paraId="475E753D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2B96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Torus Soliton</w:t>
            </w:r>
          </w:p>
        </w:tc>
        <w:tc>
          <w:tcPr>
            <w:tcW w:w="0" w:type="auto"/>
            <w:vAlign w:val="center"/>
            <w:hideMark/>
          </w:tcPr>
          <w:p w14:paraId="5B53E7DE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CF30957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52BA1257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Structured</w:t>
            </w:r>
          </w:p>
        </w:tc>
      </w:tr>
      <w:tr w:rsidR="00A361A5" w:rsidRPr="00A361A5" w14:paraId="072E2DD1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72A4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Shell Soliton</w:t>
            </w:r>
          </w:p>
        </w:tc>
        <w:tc>
          <w:tcPr>
            <w:tcW w:w="0" w:type="auto"/>
            <w:vAlign w:val="center"/>
            <w:hideMark/>
          </w:tcPr>
          <w:p w14:paraId="446EAA03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Mid-level drop</w:t>
            </w:r>
          </w:p>
        </w:tc>
        <w:tc>
          <w:tcPr>
            <w:tcW w:w="0" w:type="auto"/>
            <w:vAlign w:val="center"/>
            <w:hideMark/>
          </w:tcPr>
          <w:p w14:paraId="647D03EA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0C0525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Intermediate</w:t>
            </w:r>
          </w:p>
        </w:tc>
      </w:tr>
      <w:tr w:rsidR="00A361A5" w:rsidRPr="00A361A5" w14:paraId="2ACD8D3C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6872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51D395C2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Chaotic</w:t>
            </w:r>
          </w:p>
        </w:tc>
        <w:tc>
          <w:tcPr>
            <w:tcW w:w="0" w:type="auto"/>
            <w:vAlign w:val="center"/>
            <w:hideMark/>
          </w:tcPr>
          <w:p w14:paraId="3D252418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54E686C8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Erratic</w:t>
            </w:r>
          </w:p>
        </w:tc>
      </w:tr>
      <w:tr w:rsidR="00A361A5" w:rsidRPr="00A361A5" w14:paraId="11339CAD" w14:textId="77777777" w:rsidTr="00A36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03D3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Spiral Shell</w:t>
            </w:r>
          </w:p>
        </w:tc>
        <w:tc>
          <w:tcPr>
            <w:tcW w:w="0" w:type="auto"/>
            <w:vAlign w:val="center"/>
            <w:hideMark/>
          </w:tcPr>
          <w:p w14:paraId="3D8F8500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Declining</w:t>
            </w:r>
          </w:p>
        </w:tc>
        <w:tc>
          <w:tcPr>
            <w:tcW w:w="0" w:type="auto"/>
            <w:vAlign w:val="center"/>
            <w:hideMark/>
          </w:tcPr>
          <w:p w14:paraId="45EE388D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FC541C" w14:textId="77777777" w:rsidR="00A361A5" w:rsidRPr="00A361A5" w:rsidRDefault="00A361A5" w:rsidP="00A36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36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 decay</w:t>
            </w:r>
          </w:p>
        </w:tc>
      </w:tr>
    </w:tbl>
    <w:p w14:paraId="040E5EE9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25C713A">
          <v:rect id="_x0000_i1030" style="width:0;height:1.5pt" o:hralign="center" o:hrstd="t" o:hr="t" fillcolor="#a0a0a0" stroked="f"/>
        </w:pict>
      </w:r>
    </w:p>
    <w:p w14:paraId="365BBDC1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Consciousness and Observation</w:t>
      </w:r>
    </w:p>
    <w:p w14:paraId="788B55EC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an observer OO as a nodal region with recursive access to multiple tension modes. Observation occurs when:</w:t>
      </w:r>
    </w:p>
    <w:p w14:paraId="146C4383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⟨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⟩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imposes boundary conditions on Φ(W)\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langle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\tau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rangle_O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 imposes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boundary conditions 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}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\Phi(W) </w:t>
      </w:r>
    </w:p>
    <w:p w14:paraId="1866A6F9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propose that scale-limited observers (i.e., human observers) collapse global coherence into apparent classicality. A "giant observer" may retain access to coherence on macroscopic scales.</w:t>
      </w:r>
    </w:p>
    <w:p w14:paraId="352062A5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Observer Resolution Spectrum</w:t>
      </w:r>
    </w:p>
    <w:p w14:paraId="367512A8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 coherence access function:</w:t>
      </w:r>
    </w:p>
    <w:p w14:paraId="44599225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RO(k)=e−αk2/σO2(4)R_O(k) = e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^{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-\alpha k^2 / \sigma_O^2}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4} </w:t>
      </w:r>
    </w:p>
    <w:p w14:paraId="3B486A7C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σO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sigma_O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characterizes the resolution bandwidth of observer OO. As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σO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→∞\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sigma_O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infty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RO→1R_O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1: full quantum visibility.</w:t>
      </w:r>
    </w:p>
    <w:p w14:paraId="6429F71A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0A758">
          <v:rect id="_x0000_i1031" style="width:0;height:1.5pt" o:hralign="center" o:hrstd="t" o:hr="t" fillcolor="#a0a0a0" stroked="f"/>
        </w:pict>
      </w:r>
    </w:p>
    <w:p w14:paraId="38F99B67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Cosmological Cycles and Phase Shifts</w:t>
      </w:r>
    </w:p>
    <w:p w14:paraId="5ACB9B07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universe evolves through recursive phase shifts:</w:t>
      </w:r>
    </w:p>
    <w:p w14:paraId="500748DD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{Inflation→Structure Formation→Consciousness Emergence→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Collapse}\{ \text{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Inflation}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 Formation}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Consciousness Emergence}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Collapse} \} </w:t>
      </w:r>
    </w:p>
    <w:p w14:paraId="428320A6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global coherence collapses into unified self-awareness, a new rupture occurs:</w:t>
      </w:r>
    </w:p>
    <w:p w14:paraId="3B885C64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lim⁡t→tsingularityC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(t)→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0,S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(t)→0\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</w:t>
      </w:r>
      <w:proofErr w:type="spellEnd"/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t_{singularity}} C(t)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0, \quad S(t)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 </w:t>
      </w:r>
    </w:p>
    <w:p w14:paraId="794D4B3B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triggers:</w:t>
      </w:r>
    </w:p>
    <w:p w14:paraId="254C0DA5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 recursive lattice 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nucleation</w:t>
      </w:r>
      <w:r w:rsidRPr="00A361A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⇒</w:t>
      </w: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cosmic 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cycle(5)\text{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recursive lattice nucleation} \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cosmic cycle} \</w:t>
      </w:r>
      <w:proofErr w:type="gram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tag{</w:t>
      </w:r>
      <w:proofErr w:type="gram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5} </w:t>
      </w:r>
    </w:p>
    <w:p w14:paraId="71B44C7A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D0BCAD">
          <v:rect id="_x0000_i1032" style="width:0;height:1.5pt" o:hralign="center" o:hrstd="t" o:hr="t" fillcolor="#a0a0a0" stroked="f"/>
        </w:pict>
      </w:r>
    </w:p>
    <w:p w14:paraId="2CE6E6D9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Testable Predictions</w:t>
      </w:r>
    </w:p>
    <w:p w14:paraId="3132D67E" w14:textId="77777777" w:rsidR="00A361A5" w:rsidRPr="00A361A5" w:rsidRDefault="00A361A5" w:rsidP="00A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Deviations from 1/r^2 gravity at &lt;0.1mm (lattice leakage)</w:t>
      </w:r>
    </w:p>
    <w:p w14:paraId="065B7A71" w14:textId="77777777" w:rsidR="00A361A5" w:rsidRPr="00A361A5" w:rsidRDefault="00A361A5" w:rsidP="00A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Temporal coherence anomalies in cosmological redshift surveys</w:t>
      </w:r>
    </w:p>
    <w:p w14:paraId="7E74EC48" w14:textId="77777777" w:rsidR="00A361A5" w:rsidRPr="00A361A5" w:rsidRDefault="00A361A5" w:rsidP="00A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Structured entropy patterns in early-universe CMB</w:t>
      </w:r>
    </w:p>
    <w:p w14:paraId="66997EF0" w14:textId="77777777" w:rsidR="00A361A5" w:rsidRPr="00A361A5" w:rsidRDefault="00A361A5" w:rsidP="00A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KK-mode signatures in high-energy collider spectra</w:t>
      </w:r>
    </w:p>
    <w:p w14:paraId="29A7B5E6" w14:textId="77777777" w:rsidR="00A361A5" w:rsidRPr="00A361A5" w:rsidRDefault="00A361A5" w:rsidP="00A36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shift decoherence spikes near high-information-density observers (e.g., black holes, quantum computers)</w:t>
      </w:r>
    </w:p>
    <w:p w14:paraId="21FA03EF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E30D4B">
          <v:rect id="_x0000_i1033" style="width:0;height:1.5pt" o:hralign="center" o:hrstd="t" o:hr="t" fillcolor="#a0a0a0" stroked="f"/>
        </w:pict>
      </w:r>
    </w:p>
    <w:p w14:paraId="0F75B754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Future Work</w:t>
      </w:r>
    </w:p>
    <w:p w14:paraId="3206BA47" w14:textId="77777777" w:rsidR="00A361A5" w:rsidRPr="00A361A5" w:rsidRDefault="00A361A5" w:rsidP="00A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scalar tension field to non-Abelian gauge fields (multi-mode recursion)</w:t>
      </w:r>
    </w:p>
    <w:p w14:paraId="47250870" w14:textId="77777777" w:rsidR="00A361A5" w:rsidRPr="00A361A5" w:rsidRDefault="00A361A5" w:rsidP="00A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Couple observer metric ROR_O into the lattice dynamics</w:t>
      </w:r>
    </w:p>
    <w:p w14:paraId="72C197F0" w14:textId="77777777" w:rsidR="00A361A5" w:rsidRPr="00A361A5" w:rsidRDefault="00A361A5" w:rsidP="00A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 cyclic lattice collapse and nucleation events</w:t>
      </w:r>
    </w:p>
    <w:p w14:paraId="07EEB792" w14:textId="77777777" w:rsidR="00A361A5" w:rsidRPr="00A361A5" w:rsidRDefault="00A361A5" w:rsidP="00A36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 experimental platforms with tunable coherence resolution to detect macro-level superpositions</w:t>
      </w:r>
    </w:p>
    <w:p w14:paraId="6C05065F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81C4EC">
          <v:rect id="_x0000_i1034" style="width:0;height:1.5pt" o:hralign="center" o:hrstd="t" o:hr="t" fillcolor="#a0a0a0" stroked="f"/>
        </w:pict>
      </w:r>
    </w:p>
    <w:p w14:paraId="17D25C68" w14:textId="77777777" w:rsidR="00A361A5" w:rsidRPr="00A361A5" w:rsidRDefault="00A361A5" w:rsidP="00A36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7C2FB8DA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Lou. “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Gravitogenic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 Theory: Recursive Stability in Tension Fields.” Simulation Report, 2025.</w:t>
      </w:r>
    </w:p>
    <w:p w14:paraId="4DD37071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Lou. “Unified Framework: Phase-Shift Cosmology, Consciousness, and the Quantum-Classical Universe.” June 2025.</w:t>
      </w:r>
    </w:p>
    <w:p w14:paraId="438D7299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Lou. “The Timeless Nature of Light: A Formal 5D Framework.” May 2025.</w:t>
      </w:r>
    </w:p>
    <w:p w14:paraId="24721F5E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Lou. “Quantum Physics Thesis – Alt Final.” March 2025.</w:t>
      </w:r>
    </w:p>
    <w:p w14:paraId="492A0D13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Lou. “The Ultimate Phase Shift of the Universe and Consciousness.” February 2025.</w:t>
      </w:r>
    </w:p>
    <w:p w14:paraId="6D446705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Rovelli, C. “Relational Quantum Mechanics.” Int. J. Theor. Phys., 1996.</w:t>
      </w:r>
    </w:p>
    <w:p w14:paraId="743111D7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Zurek, W. H. “Decoherence, </w:t>
      </w: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Einselection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the Quantum Origins of the Classical.” Rev. Mod. Phys., 2003.</w:t>
      </w:r>
    </w:p>
    <w:p w14:paraId="19865C05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Randall, L., &amp; Sundrum, R. “A Large Mass Hierarchy from a Small Extra Dimension.” PRL, 1999.</w:t>
      </w:r>
    </w:p>
    <w:p w14:paraId="5284E97B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Penrose, R. “Cycles of Time.” Knopf, 2010.</w:t>
      </w:r>
    </w:p>
    <w:p w14:paraId="4FFE0054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Tegmark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M. “Our Mathematical Universe.” Knopf, 2014.</w:t>
      </w:r>
    </w:p>
    <w:p w14:paraId="5E5F7EE4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Tononi</w:t>
      </w:r>
      <w:proofErr w:type="spellEnd"/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G. “Consciousness as Integrated Information.” Biol. Bull., 2008.</w:t>
      </w:r>
    </w:p>
    <w:p w14:paraId="1093CBA5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Everett, H. “Relative State Formulation of Quantum Mechanics.” Rev. Mod. Phys., 1957.</w:t>
      </w:r>
    </w:p>
    <w:p w14:paraId="10F8321D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Wallace, D. “The Emergent Multiverse.” Oxford, 2012.</w:t>
      </w:r>
    </w:p>
    <w:p w14:paraId="1CA74CB7" w14:textId="77777777" w:rsidR="00A361A5" w:rsidRPr="00A361A5" w:rsidRDefault="00A361A5" w:rsidP="00A36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Carroll, S. “Something Deeply Hidden.” Dutton, 2019.</w:t>
      </w:r>
    </w:p>
    <w:p w14:paraId="5936DB93" w14:textId="77777777" w:rsidR="00A361A5" w:rsidRPr="00A361A5" w:rsidRDefault="00A361A5" w:rsidP="00A36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C60F0">
          <v:rect id="_x0000_i1035" style="width:0;height:1.5pt" o:hralign="center" o:hrstd="t" o:hr="t" fillcolor="#a0a0a0" stroked="f"/>
        </w:pict>
      </w:r>
    </w:p>
    <w:p w14:paraId="2892811A" w14:textId="77777777" w:rsidR="00A361A5" w:rsidRPr="00A361A5" w:rsidRDefault="00A361A5" w:rsidP="00A36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of Proposal.</w:t>
      </w:r>
    </w:p>
    <w:p w14:paraId="7F13028B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AA7"/>
    <w:multiLevelType w:val="multilevel"/>
    <w:tmpl w:val="7D6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C96"/>
    <w:multiLevelType w:val="multilevel"/>
    <w:tmpl w:val="FAD2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2AE8"/>
    <w:multiLevelType w:val="multilevel"/>
    <w:tmpl w:val="85A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65EE"/>
    <w:multiLevelType w:val="multilevel"/>
    <w:tmpl w:val="46D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A5FCF"/>
    <w:multiLevelType w:val="multilevel"/>
    <w:tmpl w:val="893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C70BE"/>
    <w:multiLevelType w:val="multilevel"/>
    <w:tmpl w:val="065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65B08"/>
    <w:multiLevelType w:val="multilevel"/>
    <w:tmpl w:val="FDD2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37D6D"/>
    <w:multiLevelType w:val="multilevel"/>
    <w:tmpl w:val="0958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156525">
    <w:abstractNumId w:val="1"/>
  </w:num>
  <w:num w:numId="2" w16cid:durableId="988630693">
    <w:abstractNumId w:val="3"/>
  </w:num>
  <w:num w:numId="3" w16cid:durableId="564461644">
    <w:abstractNumId w:val="6"/>
  </w:num>
  <w:num w:numId="4" w16cid:durableId="897937748">
    <w:abstractNumId w:val="4"/>
  </w:num>
  <w:num w:numId="5" w16cid:durableId="1591085618">
    <w:abstractNumId w:val="0"/>
  </w:num>
  <w:num w:numId="6" w16cid:durableId="1255749095">
    <w:abstractNumId w:val="5"/>
  </w:num>
  <w:num w:numId="7" w16cid:durableId="1061440763">
    <w:abstractNumId w:val="2"/>
  </w:num>
  <w:num w:numId="8" w16cid:durableId="855968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27"/>
    <w:rsid w:val="000331B6"/>
    <w:rsid w:val="00145199"/>
    <w:rsid w:val="00554527"/>
    <w:rsid w:val="00651A8E"/>
    <w:rsid w:val="00703FD5"/>
    <w:rsid w:val="00A361A5"/>
    <w:rsid w:val="00AE752A"/>
    <w:rsid w:val="00B459DA"/>
    <w:rsid w:val="00B6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68978"/>
  <w15:chartTrackingRefBased/>
  <w15:docId w15:val="{C753DCCC-178F-402E-B6A1-8ABD66CF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4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5</Pages>
  <Words>1037</Words>
  <Characters>5911</Characters>
  <Application/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