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rFonts w:ascii="Times New Roman" w:cs="Times New Roman" w:eastAsia="Times New Roman" w:hAnsi="Times New Roman"/>
          <w:b/>
          <w:bCs/>
          <w:sz w:val="36"/>
          <w:szCs w:val="36"/>
        </w:rPr>
        <w:t xml:space="preserve">Complete Mathematical Derivations</w:t>
      </w:r>
    </w:p>
    <w:p>
      <w:pPr>
        <w:spacing w:after="300"/>
        <w:jc w:val="center"/>
      </w:pPr>
      <w:r>
        <w:rPr>
          <w:rFonts w:ascii="Times New Roman" w:cs="Times New Roman" w:eastAsia="Times New Roman" w:hAnsi="Times New Roman"/>
          <w:b/>
          <w:bCs/>
          <w:sz w:val="32"/>
          <w:szCs w:val="32"/>
        </w:rPr>
        <w:t xml:space="preserve">for the 5D Framework Paper</w:t>
      </w:r>
    </w:p>
    <w:p>
      <w:pPr>
        <w:spacing w:after="200"/>
        <w:jc w:val="center"/>
      </w:pPr>
      <w:r>
        <w:rPr>
          <w:rFonts w:ascii="Times New Roman" w:cs="Times New Roman" w:eastAsia="Times New Roman" w:hAnsi="Times New Roman"/>
          <w:i/>
          <w:iCs/>
          <w:sz w:val="24"/>
          <w:szCs w:val="24"/>
        </w:rPr>
        <w:t xml:space="preserve">Working Document — Every Step Shown</w:t>
      </w:r>
    </w:p>
    <w:p>
      <w:pPr>
        <w:spacing w:after="200"/>
        <w:jc w:val="center"/>
      </w:pPr>
      <w:r>
        <w:rPr>
          <w:rFonts w:ascii="Times New Roman" w:cs="Times New Roman" w:eastAsia="Times New Roman" w:hAnsi="Times New Roman"/>
          <w:sz w:val="24"/>
          <w:szCs w:val="24"/>
        </w:rPr>
        <w:t xml:space="preserve">Lou + Claude | July 2025</w:t>
      </w:r>
    </w:p>
    <w:p>
      <w:pPr>
        <w:spacing w:after="600"/>
        <w:jc w:val="center"/>
      </w:pPr>
      <w:r>
        <w:rPr>
          <w:rFonts w:ascii="Times New Roman" w:cs="Times New Roman" w:eastAsia="Times New Roman" w:hAnsi="Times New Roman"/>
          <w:i/>
          <w:iCs/>
          <w:color w:val="666666"/>
          <w:sz w:val="20"/>
          <w:szCs w:val="20"/>
        </w:rPr>
        <w:t xml:space="preserve">Green boxes = math checks out. Orange boxes = needs more work. Red boxes = real problems.</w:t>
      </w:r>
    </w:p>
    <w:p>
      <w:r>
        <w:br w:type="page"/>
      </w:r>
    </w:p>
    <w:p>
      <w:pPr>
        <w:pStyle w:val="Heading1"/>
        <w:spacing w:before="360" w:after="200"/>
      </w:pPr>
      <w:r>
        <w:rPr>
          <w:rFonts w:ascii="Times New Roman" w:cs="Times New Roman" w:eastAsia="Times New Roman" w:hAnsi="Times New Roman"/>
          <w:b/>
          <w:bCs/>
          <w:sz w:val="28"/>
          <w:szCs w:val="28"/>
        </w:rPr>
        <w:t xml:space="preserve">1. The 5D Warped Metric — Setup and Components</w:t>
      </w:r>
    </w:p>
    <w:p>
      <w:pPr>
        <w:spacing w:after="200" w:line="276"/>
      </w:pPr>
      <w:r>
        <w:rPr>
          <w:rFonts w:ascii="Times New Roman" w:cs="Times New Roman" w:eastAsia="Times New Roman" w:hAnsi="Times New Roman"/>
          <w:sz w:val="24"/>
          <w:szCs w:val="24"/>
        </w:rPr>
        <w:t xml:space="preserve">We start with the Randall–Sundrum warped metric. This is our foundation. Everything else is derived from this.</w:t>
      </w:r>
    </w:p>
    <w:p>
      <w:pPr>
        <w:pStyle w:val="Heading2"/>
        <w:spacing w:before="280" w:after="160"/>
      </w:pPr>
      <w:r>
        <w:rPr>
          <w:rFonts w:ascii="Times New Roman" w:cs="Times New Roman" w:eastAsia="Times New Roman" w:hAnsi="Times New Roman"/>
          <w:b/>
          <w:bCs/>
          <w:sz w:val="26"/>
          <w:szCs w:val="26"/>
        </w:rPr>
        <w:t xml:space="preserve">1.1 The Line Element</w:t>
      </w:r>
    </w:p>
    <w:p>
      <w:pPr>
        <w:spacing w:before="160" w:after="160"/>
        <w:jc w:val="center"/>
      </w:pPr>
      <w:r>
        <w:rPr>
          <w:rFonts w:ascii="Cambria Math" w:cs="Cambria Math" w:eastAsia="Cambria Math" w:hAnsi="Cambria Math"/>
          <w:i/>
          <w:iCs/>
          <w:sz w:val="24"/>
          <w:szCs w:val="24"/>
        </w:rPr>
        <w:t xml:space="preserve">ds² = e⁻²ᵏ|W| ημν dxμ dxν + dW²</w:t>
      </w:r>
    </w:p>
    <w:p>
      <w:pPr>
        <w:spacing w:after="200" w:line="276"/>
      </w:pPr>
      <w:r>
        <w:rPr>
          <w:rFonts w:ascii="Times New Roman" w:cs="Times New Roman" w:eastAsia="Times New Roman" w:hAnsi="Times New Roman"/>
          <w:sz w:val="24"/>
          <w:szCs w:val="24"/>
        </w:rPr>
        <w:t xml:space="preserve">where ημν = diag(−1, +1, +1, +1) is the flat Minkowski metric (using the (−,+,+,+) convention), W is the extra-dimensional coordinate, and k is the warp parameter with dimensions of inverse length. The brane sits at W = 0.</w:t>
      </w:r>
    </w:p>
    <w:p>
      <w:pPr>
        <w:spacing w:after="200" w:line="276"/>
      </w:pPr>
      <w:r>
        <w:rPr>
          <w:rFonts w:ascii="Times New Roman" w:cs="Times New Roman" w:eastAsia="Times New Roman" w:hAnsi="Times New Roman"/>
          <w:sz w:val="24"/>
          <w:szCs w:val="24"/>
        </w:rPr>
        <w:t xml:space="preserve">Written out as a matrix, the full 5D metric g_AB (where A, B run over {0,1,2,3,5}) is:</w:t>
      </w:r>
    </w:p>
    <w:p>
      <w:pPr>
        <w:spacing w:before="160" w:after="160"/>
        <w:jc w:val="center"/>
      </w:pPr>
      <w:r>
        <w:rPr>
          <w:rFonts w:ascii="Cambria Math" w:cs="Cambria Math" w:eastAsia="Cambria Math" w:hAnsi="Cambria Math"/>
          <w:i/>
          <w:iCs/>
          <w:sz w:val="24"/>
          <w:szCs w:val="24"/>
        </w:rPr>
        <w:t xml:space="preserve">g_AB = diag(−e⁻²ᵏ|W|, e⁻²ᵏ|W|, e⁻²ᵏ|W|, e⁻²ᵏ|W|, 1)</w:t>
      </w:r>
    </w:p>
    <w:p>
      <w:pPr>
        <w:spacing w:after="200" w:line="276"/>
      </w:pPr>
      <w:r>
        <w:rPr>
          <w:rFonts w:ascii="Times New Roman" w:cs="Times New Roman" w:eastAsia="Times New Roman" w:hAnsi="Times New Roman"/>
          <w:sz w:val="24"/>
          <w:szCs w:val="24"/>
        </w:rPr>
        <w:t xml:space="preserve">The inverse metric is obtained by inverting each diagonal entry:</w:t>
      </w:r>
    </w:p>
    <w:p>
      <w:pPr>
        <w:spacing w:before="160" w:after="160"/>
        <w:jc w:val="center"/>
      </w:pPr>
      <w:r>
        <w:rPr>
          <w:rFonts w:ascii="Cambria Math" w:cs="Cambria Math" w:eastAsia="Cambria Math" w:hAnsi="Cambria Math"/>
          <w:i/>
          <w:iCs/>
          <w:sz w:val="24"/>
          <w:szCs w:val="24"/>
        </w:rPr>
        <w:t xml:space="preserve">gᴬᴮ = diag(−e⁻²ᵏ|W|, e²ᵏ|W|, e²ᵏ|W|, e²ᵏ|W|, 1)</w:t>
      </w:r>
    </w:p>
    <w:p>
      <w:pPr>
        <w:spacing w:before="100" w:after="200"/>
        <w:ind w:left="480" w:right="480"/>
      </w:pPr>
      <w:r>
        <w:rPr>
          <w:rFonts w:ascii="Times New Roman" w:cs="Times New Roman" w:eastAsia="Times New Roman" w:hAnsi="Times New Roman"/>
          <w:i/>
          <w:iCs/>
          <w:color w:val="444444"/>
          <w:sz w:val="22"/>
          <w:szCs w:val="22"/>
        </w:rPr>
        <w:t xml:space="preserve">Quick check: g_AB gᴬᶜ = δ_Bᶜ. For the 00 component: (−e⁻²ᵏ|W|)(−e²ᵏ|W|) = +1. ✓</w:t>
      </w:r>
    </w:p>
    <w:p>
      <w:pPr>
        <w:pStyle w:val="Heading2"/>
        <w:spacing w:before="280" w:after="160"/>
      </w:pPr>
      <w:r>
        <w:rPr>
          <w:rFonts w:ascii="Times New Roman" w:cs="Times New Roman" w:eastAsia="Times New Roman" w:hAnsi="Times New Roman"/>
          <w:b/>
          <w:bCs/>
          <w:sz w:val="26"/>
          <w:szCs w:val="26"/>
        </w:rPr>
        <w:t xml:space="preserve">1.2 The Metric Determinant</w:t>
      </w:r>
    </w:p>
    <w:p>
      <w:pPr>
        <w:spacing w:after="200" w:line="276"/>
      </w:pPr>
      <w:r>
        <w:rPr>
          <w:rFonts w:ascii="Times New Roman" w:cs="Times New Roman" w:eastAsia="Times New Roman" w:hAnsi="Times New Roman"/>
          <w:sz w:val="24"/>
          <w:szCs w:val="24"/>
        </w:rPr>
        <w:t xml:space="preserve">The determinant of a diagonal matrix is the product of its diagonal entries:</w:t>
      </w:r>
    </w:p>
    <w:p>
      <w:pPr>
        <w:spacing w:before="160" w:after="160"/>
        <w:jc w:val="center"/>
      </w:pPr>
      <w:r>
        <w:rPr>
          <w:rFonts w:ascii="Cambria Math" w:cs="Cambria Math" w:eastAsia="Cambria Math" w:hAnsi="Cambria Math"/>
          <w:i/>
          <w:iCs/>
          <w:sz w:val="24"/>
          <w:szCs w:val="24"/>
        </w:rPr>
        <w:t xml:space="preserve">det(g_AB) = (−e⁻²ᵏ|W|)(e⁻²ᵏ|W|)³(1) = −e⁻⁸ᵏ|W|</w:t>
      </w:r>
    </w:p>
    <w:p>
      <w:pPr>
        <w:spacing w:after="200" w:line="276"/>
      </w:pPr>
      <w:r>
        <w:rPr>
          <w:rFonts w:ascii="Times New Roman" w:cs="Times New Roman" w:eastAsia="Times New Roman" w:hAnsi="Times New Roman"/>
          <w:sz w:val="24"/>
          <w:szCs w:val="24"/>
        </w:rPr>
        <w:t xml:space="preserve">Therefore:</w:t>
      </w:r>
    </w:p>
    <w:p>
      <w:pPr>
        <w:spacing w:before="160" w:after="160"/>
        <w:jc w:val="center"/>
      </w:pPr>
      <w:r>
        <w:rPr>
          <w:rFonts w:ascii="Cambria Math" w:cs="Cambria Math" w:eastAsia="Cambria Math" w:hAnsi="Cambria Math"/>
          <w:i/>
          <w:iCs/>
          <w:sz w:val="24"/>
          <w:szCs w:val="24"/>
        </w:rPr>
        <w:t xml:space="preserve">√|g₅| = e⁻⁴ᵏ|W|</w:t>
      </w:r>
    </w:p>
    <w:p>
      <w:pPr>
        <w:spacing w:before="100" w:after="200"/>
        <w:ind w:left="480" w:right="480"/>
      </w:pPr>
      <w:r>
        <w:rPr>
          <w:rFonts w:ascii="Times New Roman" w:cs="Times New Roman" w:eastAsia="Times New Roman" w:hAnsi="Times New Roman"/>
          <w:i/>
          <w:iCs/>
          <w:color w:val="444444"/>
          <w:sz w:val="22"/>
          <w:szCs w:val="22"/>
        </w:rPr>
        <w:t xml:space="preserve">This factor appears in every integral over the 5D spacetime. It encodes how volume is "squeezed" by the warp factor away from the brane.</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metric setup is standard Randall–Sundrum. No issues. This is textbook material (see Randall &amp; Sundrum 1999, or Csáki 2004 TASI lectures).</w:t>
      </w:r>
    </w:p>
    <w:p>
      <w:pPr>
        <w:pStyle w:val="Heading1"/>
        <w:spacing w:before="360" w:after="200"/>
      </w:pPr>
      <w:r>
        <w:rPr>
          <w:rFonts w:ascii="Times New Roman" w:cs="Times New Roman" w:eastAsia="Times New Roman" w:hAnsi="Times New Roman"/>
          <w:b/>
          <w:bCs/>
          <w:sz w:val="28"/>
          <w:szCs w:val="28"/>
        </w:rPr>
        <w:t xml:space="preserve">2. Christoffel Symbols of the Warped Metric</w:t>
      </w:r>
    </w:p>
    <w:p>
      <w:pPr>
        <w:spacing w:after="200" w:line="276"/>
      </w:pPr>
      <w:r>
        <w:rPr>
          <w:rFonts w:ascii="Times New Roman" w:cs="Times New Roman" w:eastAsia="Times New Roman" w:hAnsi="Times New Roman"/>
          <w:sz w:val="24"/>
          <w:szCs w:val="24"/>
        </w:rPr>
        <w:t xml:space="preserve">The Christoffel symbols encode how the coordinate basis vectors change from point to point. They are the key ingredients for geodesic equations and curvature. The formula is:</w:t>
      </w:r>
    </w:p>
    <w:p>
      <w:pPr>
        <w:spacing w:before="160" w:after="160"/>
        <w:jc w:val="center"/>
      </w:pPr>
      <w:r>
        <w:rPr>
          <w:rFonts w:ascii="Cambria Math" w:cs="Cambria Math" w:eastAsia="Cambria Math" w:hAnsi="Cambria Math"/>
          <w:i/>
          <w:iCs/>
          <w:sz w:val="24"/>
          <w:szCs w:val="24"/>
        </w:rPr>
        <w:t xml:space="preserve">Γᴬ_BC = (1/2) gᴬᴰ (∂_B g_DC + ∂_C g_DB − ∂_D g_BC)</w:t>
      </w:r>
    </w:p>
    <w:p>
      <w:pPr>
        <w:spacing w:after="200" w:line="276"/>
      </w:pPr>
      <w:r>
        <w:rPr>
          <w:rFonts w:ascii="Times New Roman" w:cs="Times New Roman" w:eastAsia="Times New Roman" w:hAnsi="Times New Roman"/>
          <w:sz w:val="24"/>
          <w:szCs w:val="24"/>
        </w:rPr>
        <w:t xml:space="preserve">Since the metric only depends on |W|, the only non-zero partial derivatives are with respect to W (the 5th coordinate). All derivatives with respect to xμ vanish because ημν is constant.</w:t>
      </w:r>
    </w:p>
    <w:p>
      <w:pPr>
        <w:pStyle w:val="Heading2"/>
        <w:spacing w:before="280" w:after="160"/>
      </w:pPr>
      <w:r>
        <w:rPr>
          <w:rFonts w:ascii="Times New Roman" w:cs="Times New Roman" w:eastAsia="Times New Roman" w:hAnsi="Times New Roman"/>
          <w:b/>
          <w:bCs/>
          <w:sz w:val="26"/>
          <w:szCs w:val="26"/>
        </w:rPr>
        <w:t xml:space="preserve">2.1 Computing ∂_W g_μν</w:t>
      </w:r>
    </w:p>
    <w:p>
      <w:pPr>
        <w:spacing w:before="160" w:after="160"/>
        <w:jc w:val="center"/>
      </w:pPr>
      <w:r>
        <w:rPr>
          <w:rFonts w:ascii="Cambria Math" w:cs="Cambria Math" w:eastAsia="Cambria Math" w:hAnsi="Cambria Math"/>
          <w:i/>
          <w:iCs/>
          <w:sz w:val="24"/>
          <w:szCs w:val="24"/>
        </w:rPr>
        <w:t xml:space="preserve">∂_W g_μν = ∂_W [e⁻²ᵏ|W| η_μν] = −2k · sgn(W) · e⁻²ᵏ|W| η_μν</w:t>
      </w:r>
    </w:p>
    <w:p>
      <w:pPr>
        <w:spacing w:after="200" w:line="276"/>
      </w:pPr>
      <w:r>
        <w:rPr>
          <w:rFonts w:ascii="Times New Roman" w:cs="Times New Roman" w:eastAsia="Times New Roman" w:hAnsi="Times New Roman"/>
          <w:sz w:val="24"/>
          <w:szCs w:val="24"/>
        </w:rPr>
        <w:t xml:space="preserve">where sgn(W) is the sign function: +1 for W &gt; 0, −1 for W &lt; 0. For brevity, define:</w:t>
      </w:r>
    </w:p>
    <w:p>
      <w:pPr>
        <w:spacing w:before="160" w:after="160"/>
        <w:jc w:val="center"/>
      </w:pPr>
      <w:r>
        <w:rPr>
          <w:rFonts w:ascii="Cambria Math" w:cs="Cambria Math" w:eastAsia="Cambria Math" w:hAnsi="Cambria Math"/>
          <w:i/>
          <w:iCs/>
          <w:sz w:val="24"/>
          <w:szCs w:val="24"/>
        </w:rPr>
        <w:t xml:space="preserve">ε ≡ sgn(W)</w:t>
      </w:r>
    </w:p>
    <w:p>
      <w:pPr>
        <w:spacing w:after="200" w:line="276"/>
      </w:pPr>
      <w:r>
        <w:rPr>
          <w:rFonts w:ascii="Times New Roman" w:cs="Times New Roman" w:eastAsia="Times New Roman" w:hAnsi="Times New Roman"/>
          <w:sz w:val="24"/>
          <w:szCs w:val="24"/>
        </w:rPr>
        <w:t xml:space="preserve">For what follows, we will also need to handle W = 0 carefully. The derivative of |W| is technically undefined at W = 0 (it’s a kink). In Randall–Sundrum, this kink is sourced by the brane tension — it’s a delta-function source in the Einstein equations. This is standard and expected, not a problem.</w:t>
      </w:r>
    </w:p>
    <w:p>
      <w:pPr>
        <w:pStyle w:val="Heading2"/>
        <w:spacing w:before="280" w:after="160"/>
      </w:pPr>
      <w:r>
        <w:rPr>
          <w:rFonts w:ascii="Times New Roman" w:cs="Times New Roman" w:eastAsia="Times New Roman" w:hAnsi="Times New Roman"/>
          <w:b/>
          <w:bCs/>
          <w:sz w:val="26"/>
          <w:szCs w:val="26"/>
        </w:rPr>
        <w:t xml:space="preserve">2.2 The Non-Zero Christoffel Symbols</w:t>
      </w:r>
    </w:p>
    <w:p>
      <w:pPr>
        <w:spacing w:before="240" w:after="120"/>
      </w:pPr>
      <w:r>
        <w:rPr>
          <w:rFonts w:ascii="Times New Roman" w:cs="Times New Roman" w:eastAsia="Times New Roman" w:hAnsi="Times New Roman"/>
          <w:b/>
          <w:bCs/>
          <w:i/>
          <w:iCs/>
          <w:sz w:val="24"/>
          <w:szCs w:val="24"/>
        </w:rPr>
        <w:t xml:space="preserve">Type 1: Γ⁵_μν (one bulk index up, two brane indices down)</w:t>
      </w:r>
    </w:p>
    <w:p>
      <w:pPr>
        <w:spacing w:after="200" w:line="276"/>
      </w:pPr>
      <w:r>
        <w:rPr>
          <w:rFonts w:ascii="Times New Roman" w:cs="Times New Roman" w:eastAsia="Times New Roman" w:hAnsi="Times New Roman"/>
          <w:sz w:val="24"/>
          <w:szCs w:val="24"/>
        </w:rPr>
        <w:t xml:space="preserve">Using the formula with A = 5:</w:t>
      </w:r>
    </w:p>
    <w:p>
      <w:pPr>
        <w:spacing w:before="160" w:after="160"/>
        <w:jc w:val="center"/>
      </w:pPr>
      <w:r>
        <w:rPr>
          <w:rFonts w:ascii="Cambria Math" w:cs="Cambria Math" w:eastAsia="Cambria Math" w:hAnsi="Cambria Math"/>
          <w:i/>
          <w:iCs/>
          <w:sz w:val="24"/>
          <w:szCs w:val="24"/>
        </w:rPr>
        <w:t xml:space="preserve">Γ⁵_μν = (1/2) g⁵⁵ (∂_μ g_5ν + ∂_ν g_5μ − ∂_5 g_μν)</w:t>
      </w:r>
    </w:p>
    <w:p>
      <w:pPr>
        <w:spacing w:after="200" w:line="276"/>
      </w:pPr>
      <w:r>
        <w:rPr>
          <w:rFonts w:ascii="Times New Roman" w:cs="Times New Roman" w:eastAsia="Times New Roman" w:hAnsi="Times New Roman"/>
          <w:sz w:val="24"/>
          <w:szCs w:val="24"/>
        </w:rPr>
        <w:t xml:space="preserve">Since g_5μ = 0 (no cross terms in the metric), the first two terms vanish:</w:t>
      </w:r>
    </w:p>
    <w:p>
      <w:pPr>
        <w:spacing w:before="160" w:after="160"/>
        <w:jc w:val="center"/>
      </w:pPr>
      <w:r>
        <w:rPr>
          <w:rFonts w:ascii="Cambria Math" w:cs="Cambria Math" w:eastAsia="Cambria Math" w:hAnsi="Cambria Math"/>
          <w:i/>
          <w:iCs/>
          <w:sz w:val="24"/>
          <w:szCs w:val="24"/>
        </w:rPr>
        <w:t xml:space="preserve">Γ⁵_μν = −(1/2)(1)(−2kε · e⁻²ᵏ|W| η_μν) = +kε · e⁻²ᵏ|W| η_μν</w:t>
      </w:r>
    </w:p>
    <w:p>
      <w:pPr>
        <w:spacing w:before="240" w:after="120"/>
      </w:pPr>
      <w:r>
        <w:rPr>
          <w:rFonts w:ascii="Times New Roman" w:cs="Times New Roman" w:eastAsia="Times New Roman" w:hAnsi="Times New Roman"/>
          <w:b/>
          <w:bCs/>
          <w:i/>
          <w:iCs/>
          <w:sz w:val="24"/>
          <w:szCs w:val="24"/>
        </w:rPr>
        <w:t xml:space="preserve">Type 2: Γμ_5ν (one brane index up, one bulk and one brane index down)</w:t>
      </w:r>
    </w:p>
    <w:p>
      <w:pPr>
        <w:spacing w:before="160" w:after="160"/>
        <w:jc w:val="center"/>
      </w:pPr>
      <w:r>
        <w:rPr>
          <w:rFonts w:ascii="Cambria Math" w:cs="Cambria Math" w:eastAsia="Cambria Math" w:hAnsi="Cambria Math"/>
          <w:i/>
          <w:iCs/>
          <w:sz w:val="24"/>
          <w:szCs w:val="24"/>
        </w:rPr>
        <w:t xml:space="preserve">Γμ_5ν = (1/2) gμρ (∂_5 g_ρν + ∂_ν g_ρ5 − ∂_ρ g_5ν)</w:t>
      </w:r>
    </w:p>
    <w:p>
      <w:pPr>
        <w:spacing w:after="200" w:line="276"/>
      </w:pPr>
      <w:r>
        <w:rPr>
          <w:rFonts w:ascii="Times New Roman" w:cs="Times New Roman" w:eastAsia="Times New Roman" w:hAnsi="Times New Roman"/>
          <w:sz w:val="24"/>
          <w:szCs w:val="24"/>
        </w:rPr>
        <w:t xml:space="preserve">Only the first term survives:</w:t>
      </w:r>
    </w:p>
    <w:p>
      <w:pPr>
        <w:spacing w:before="160" w:after="160"/>
        <w:jc w:val="center"/>
      </w:pPr>
      <w:r>
        <w:rPr>
          <w:rFonts w:ascii="Cambria Math" w:cs="Cambria Math" w:eastAsia="Cambria Math" w:hAnsi="Cambria Math"/>
          <w:i/>
          <w:iCs/>
          <w:sz w:val="24"/>
          <w:szCs w:val="24"/>
        </w:rPr>
        <w:t xml:space="preserve">Γμ_5ν = (1/2) e²ᵏ|W| ημρ (−2kε e⁻²ᵏ|W| η_ρν) = −kε δμ_ν</w:t>
      </w:r>
    </w:p>
    <w:p>
      <w:pPr>
        <w:spacing w:before="100" w:after="200"/>
        <w:ind w:left="480" w:right="480"/>
      </w:pPr>
      <w:r>
        <w:rPr>
          <w:rFonts w:ascii="Times New Roman" w:cs="Times New Roman" w:eastAsia="Times New Roman" w:hAnsi="Times New Roman"/>
          <w:i/>
          <w:iCs/>
          <w:color w:val="444444"/>
          <w:sz w:val="22"/>
          <w:szCs w:val="22"/>
        </w:rPr>
        <w:t xml:space="preserve">This is nice and clean: the mixed Christoffel symbol is just −kε times the identity. This means that parallel transport along W simply rescales 4D vectors by the warp factor, which is exactly what the metric is doing geometrically.</w:t>
      </w:r>
    </w:p>
    <w:p>
      <w:pPr>
        <w:spacing w:before="240" w:after="120"/>
      </w:pPr>
      <w:r>
        <w:rPr>
          <w:rFonts w:ascii="Times New Roman" w:cs="Times New Roman" w:eastAsia="Times New Roman" w:hAnsi="Times New Roman"/>
          <w:b/>
          <w:bCs/>
          <w:i/>
          <w:iCs/>
          <w:sz w:val="24"/>
          <w:szCs w:val="24"/>
        </w:rPr>
        <w:t xml:space="preserve">Type 3: All others</w:t>
      </w:r>
    </w:p>
    <w:p>
      <w:pPr>
        <w:spacing w:after="200" w:line="276"/>
      </w:pPr>
      <w:r>
        <w:rPr>
          <w:rFonts w:ascii="Times New Roman" w:cs="Times New Roman" w:eastAsia="Times New Roman" w:hAnsi="Times New Roman"/>
          <w:sz w:val="24"/>
          <w:szCs w:val="24"/>
        </w:rPr>
        <w:t xml:space="preserve">All Christoffel symbols with purely brane indices (Γμ_νρ) are zero because η_μν has no coordinate dependence. The symbol Γ⁵_55 = 0 because g_55 = 1 is constant. The symbol Γ⁵_5μ = 0 because there are no cross terms.</w:t>
      </w:r>
    </w:p>
    <w:p>
      <w:pPr>
        <w:pStyle w:val="Heading2"/>
        <w:spacing w:before="280" w:after="160"/>
      </w:pPr>
      <w:r>
        <w:rPr>
          <w:rFonts w:ascii="Times New Roman" w:cs="Times New Roman" w:eastAsia="Times New Roman" w:hAnsi="Times New Roman"/>
          <w:b/>
          <w:bCs/>
          <w:sz w:val="26"/>
          <w:szCs w:val="26"/>
        </w:rPr>
        <w:t xml:space="preserve">2.3 Summary of Christoffel Symbols</w:t>
      </w:r>
    </w:p>
    <w:p>
      <w:pPr>
        <w:spacing w:before="160" w:after="160"/>
        <w:jc w:val="center"/>
      </w:pPr>
      <w:r>
        <w:rPr>
          <w:rFonts w:ascii="Cambria Math" w:cs="Cambria Math" w:eastAsia="Cambria Math" w:hAnsi="Cambria Math"/>
          <w:i/>
          <w:iCs/>
          <w:sz w:val="24"/>
          <w:szCs w:val="24"/>
        </w:rPr>
        <w:t xml:space="preserve">Γ⁵_μν = kε e⁻²ᵏ|W| η_μν</w:t>
      </w:r>
    </w:p>
    <w:p>
      <w:pPr>
        <w:spacing w:before="160" w:after="160"/>
        <w:jc w:val="center"/>
      </w:pPr>
      <w:r>
        <w:rPr>
          <w:rFonts w:ascii="Cambria Math" w:cs="Cambria Math" w:eastAsia="Cambria Math" w:hAnsi="Cambria Math"/>
          <w:i/>
          <w:iCs/>
          <w:sz w:val="24"/>
          <w:szCs w:val="24"/>
        </w:rPr>
        <w:t xml:space="preserve">Γμ_5ν = −kε δμ_ν</w:t>
      </w:r>
    </w:p>
    <w:p>
      <w:pPr>
        <w:spacing w:before="160" w:after="160"/>
        <w:jc w:val="center"/>
      </w:pPr>
      <w:r>
        <w:rPr>
          <w:rFonts w:ascii="Cambria Math" w:cs="Cambria Math" w:eastAsia="Cambria Math" w:hAnsi="Cambria Math"/>
          <w:i/>
          <w:iCs/>
          <w:sz w:val="24"/>
          <w:szCs w:val="24"/>
        </w:rPr>
        <w:t xml:space="preserve">All others = 0</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These are the standard RS Christoffel symbols. They can be verified against Csáki (2004), Rubakov (2001), or any brane-world review. Clean and correct.</w:t>
      </w:r>
    </w:p>
    <w:p>
      <w:pPr>
        <w:pStyle w:val="Heading1"/>
        <w:spacing w:before="360" w:after="200"/>
      </w:pPr>
      <w:r>
        <w:rPr>
          <w:rFonts w:ascii="Times New Roman" w:cs="Times New Roman" w:eastAsia="Times New Roman" w:hAnsi="Times New Roman"/>
          <w:b/>
          <w:bCs/>
          <w:sz w:val="28"/>
          <w:szCs w:val="28"/>
        </w:rPr>
        <w:t xml:space="preserve">3. The 5D Scalar Field Equation (Klein–Gordon)</w:t>
      </w:r>
    </w:p>
    <w:p>
      <w:pPr>
        <w:spacing w:after="200" w:line="276"/>
      </w:pPr>
      <w:r>
        <w:rPr>
          <w:rFonts w:ascii="Times New Roman" w:cs="Times New Roman" w:eastAsia="Times New Roman" w:hAnsi="Times New Roman"/>
          <w:sz w:val="24"/>
          <w:szCs w:val="24"/>
        </w:rPr>
        <w:t xml:space="preserve">Before tackling the gauge field (photon), let’s work with a massless scalar field Φ in 5D. This is simpler and the Born rule derivation only needs the scalar case. The gauge field case follows the same logic with additional index structure.</w:t>
      </w:r>
    </w:p>
    <w:p>
      <w:pPr>
        <w:pStyle w:val="Heading2"/>
        <w:spacing w:before="280" w:after="160"/>
      </w:pPr>
      <w:r>
        <w:rPr>
          <w:rFonts w:ascii="Times New Roman" w:cs="Times New Roman" w:eastAsia="Times New Roman" w:hAnsi="Times New Roman"/>
          <w:b/>
          <w:bCs/>
          <w:sz w:val="26"/>
          <w:szCs w:val="26"/>
        </w:rPr>
        <w:t xml:space="preserve">3.1 The Curved-Space Klein–Gordon Equation</w:t>
      </w:r>
    </w:p>
    <w:p>
      <w:pPr>
        <w:spacing w:after="200" w:line="276"/>
      </w:pPr>
      <w:r>
        <w:rPr>
          <w:rFonts w:ascii="Times New Roman" w:cs="Times New Roman" w:eastAsia="Times New Roman" w:hAnsi="Times New Roman"/>
          <w:sz w:val="24"/>
          <w:szCs w:val="24"/>
        </w:rPr>
        <w:t xml:space="preserve">In curved spacetime, the massless Klein–Gordon equation is:</w:t>
      </w:r>
    </w:p>
    <w:p>
      <w:pPr>
        <w:spacing w:before="160" w:after="160"/>
        <w:jc w:val="center"/>
      </w:pPr>
      <w:r>
        <w:rPr>
          <w:rFonts w:ascii="Cambria Math" w:cs="Cambria Math" w:eastAsia="Cambria Math" w:hAnsi="Cambria Math"/>
          <w:i/>
          <w:iCs/>
          <w:sz w:val="24"/>
          <w:szCs w:val="24"/>
        </w:rPr>
        <w:t xml:space="preserve">□₅ Φ = (1/√|g₅|) ∂_A (√|g₅| gᴬᴮ ∂_B Φ) = 0</w:t>
      </w:r>
    </w:p>
    <w:p>
      <w:pPr>
        <w:spacing w:after="200" w:line="276"/>
      </w:pPr>
      <w:r>
        <w:rPr>
          <w:rFonts w:ascii="Times New Roman" w:cs="Times New Roman" w:eastAsia="Times New Roman" w:hAnsi="Times New Roman"/>
          <w:sz w:val="24"/>
          <w:szCs w:val="24"/>
        </w:rPr>
        <w:t xml:space="preserve">We need to expand this. Split into 4D part (A = μ) and extra-dimensional part (A = 5).</w:t>
      </w:r>
    </w:p>
    <w:p>
      <w:pPr>
        <w:pStyle w:val="Heading2"/>
        <w:spacing w:before="280" w:after="160"/>
      </w:pPr>
      <w:r>
        <w:rPr>
          <w:rFonts w:ascii="Times New Roman" w:cs="Times New Roman" w:eastAsia="Times New Roman" w:hAnsi="Times New Roman"/>
          <w:b/>
          <w:bCs/>
          <w:sz w:val="26"/>
          <w:szCs w:val="26"/>
        </w:rPr>
        <w:t xml:space="preserve">3.2 The 4D Piece</w:t>
      </w:r>
    </w:p>
    <w:p>
      <w:pPr>
        <w:spacing w:after="200" w:line="276"/>
      </w:pPr>
      <w:r>
        <w:rPr>
          <w:rFonts w:ascii="Times New Roman" w:cs="Times New Roman" w:eastAsia="Times New Roman" w:hAnsi="Times New Roman"/>
          <w:sz w:val="24"/>
          <w:szCs w:val="24"/>
        </w:rPr>
        <w:t xml:space="preserve">For the brane directions:</w:t>
      </w:r>
    </w:p>
    <w:p>
      <w:pPr>
        <w:spacing w:before="160" w:after="160"/>
        <w:jc w:val="center"/>
      </w:pPr>
      <w:r>
        <w:rPr>
          <w:rFonts w:ascii="Cambria Math" w:cs="Cambria Math" w:eastAsia="Cambria Math" w:hAnsi="Cambria Math"/>
          <w:i/>
          <w:iCs/>
          <w:sz w:val="24"/>
          <w:szCs w:val="24"/>
        </w:rPr>
        <w:t xml:space="preserve">√|g₅| gμν = e⁻⁴ᵏ|W| · e²ᵏ|W| ημν = e⁻²ᵏ|W| ημν</w:t>
      </w:r>
    </w:p>
    <w:p>
      <w:pPr>
        <w:spacing w:after="200" w:line="276"/>
      </w:pPr>
      <w:r>
        <w:rPr>
          <w:rFonts w:ascii="Times New Roman" w:cs="Times New Roman" w:eastAsia="Times New Roman" w:hAnsi="Times New Roman"/>
          <w:sz w:val="24"/>
          <w:szCs w:val="24"/>
        </w:rPr>
        <w:t xml:space="preserve">Since this factor doesn’t depend on xμ:</w:t>
      </w:r>
    </w:p>
    <w:p>
      <w:pPr>
        <w:spacing w:before="160" w:after="160"/>
        <w:jc w:val="center"/>
      </w:pPr>
      <w:r>
        <w:rPr>
          <w:rFonts w:ascii="Cambria Math" w:cs="Cambria Math" w:eastAsia="Cambria Math" w:hAnsi="Cambria Math"/>
          <w:i/>
          <w:iCs/>
          <w:sz w:val="24"/>
          <w:szCs w:val="24"/>
        </w:rPr>
        <w:t xml:space="preserve">∂_μ (e⁻²ᵏ|W| ημν ∂_ν Φ) = e⁻²ᵏ|W| ημν ∂_μ∂_ν Φ = e⁻²ᵏ|W| □₄ Φ</w:t>
      </w:r>
    </w:p>
    <w:p>
      <w:pPr>
        <w:spacing w:after="200" w:line="276"/>
      </w:pPr>
      <w:r>
        <w:rPr>
          <w:rFonts w:ascii="Times New Roman" w:cs="Times New Roman" w:eastAsia="Times New Roman" w:hAnsi="Times New Roman"/>
          <w:sz w:val="24"/>
          <w:szCs w:val="24"/>
        </w:rPr>
        <w:t xml:space="preserve">where □₄ = ημν ∂_μ∂_ν = −∂²_t + ∇² is the flat 4D d’Alembertian.</w:t>
      </w:r>
    </w:p>
    <w:p>
      <w:pPr>
        <w:pStyle w:val="Heading2"/>
        <w:spacing w:before="280" w:after="160"/>
      </w:pPr>
      <w:r>
        <w:rPr>
          <w:rFonts w:ascii="Times New Roman" w:cs="Times New Roman" w:eastAsia="Times New Roman" w:hAnsi="Times New Roman"/>
          <w:b/>
          <w:bCs/>
          <w:sz w:val="26"/>
          <w:szCs w:val="26"/>
        </w:rPr>
        <w:t xml:space="preserve">3.3 The Extra-Dimensional Piece</w:t>
      </w:r>
    </w:p>
    <w:p>
      <w:pPr>
        <w:spacing w:after="200" w:line="276"/>
      </w:pPr>
      <w:r>
        <w:rPr>
          <w:rFonts w:ascii="Times New Roman" w:cs="Times New Roman" w:eastAsia="Times New Roman" w:hAnsi="Times New Roman"/>
          <w:sz w:val="24"/>
          <w:szCs w:val="24"/>
        </w:rPr>
        <w:t xml:space="preserve">For the W direction:</w:t>
      </w:r>
    </w:p>
    <w:p>
      <w:pPr>
        <w:spacing w:before="160" w:after="160"/>
        <w:jc w:val="center"/>
      </w:pPr>
      <w:r>
        <w:rPr>
          <w:rFonts w:ascii="Cambria Math" w:cs="Cambria Math" w:eastAsia="Cambria Math" w:hAnsi="Cambria Math"/>
          <w:i/>
          <w:iCs/>
          <w:sz w:val="24"/>
          <w:szCs w:val="24"/>
        </w:rPr>
        <w:t xml:space="preserve">√|g₅| g⁵⁵ = e⁻⁴ᵏ|W| · 1 = e⁻⁴ᵏ|W|</w:t>
      </w:r>
    </w:p>
    <w:p>
      <w:pPr>
        <w:spacing w:after="200" w:line="276"/>
      </w:pPr>
      <w:r>
        <w:rPr>
          <w:rFonts w:ascii="Times New Roman" w:cs="Times New Roman" w:eastAsia="Times New Roman" w:hAnsi="Times New Roman"/>
          <w:sz w:val="24"/>
          <w:szCs w:val="24"/>
        </w:rPr>
        <w:t xml:space="preserve">So:</w:t>
      </w:r>
    </w:p>
    <w:p>
      <w:pPr>
        <w:spacing w:before="160" w:after="160"/>
        <w:jc w:val="center"/>
      </w:pPr>
      <w:r>
        <w:rPr>
          <w:rFonts w:ascii="Cambria Math" w:cs="Cambria Math" w:eastAsia="Cambria Math" w:hAnsi="Cambria Math"/>
          <w:i/>
          <w:iCs/>
          <w:sz w:val="24"/>
          <w:szCs w:val="24"/>
        </w:rPr>
        <w:t xml:space="preserve">∂_W (e⁻⁴ᵏ|W| ∂_W Φ)</w:t>
      </w:r>
    </w:p>
    <w:p>
      <w:pPr>
        <w:pStyle w:val="Heading2"/>
        <w:spacing w:before="280" w:after="160"/>
      </w:pPr>
      <w:r>
        <w:rPr>
          <w:rFonts w:ascii="Times New Roman" w:cs="Times New Roman" w:eastAsia="Times New Roman" w:hAnsi="Times New Roman"/>
          <w:b/>
          <w:bCs/>
          <w:sz w:val="26"/>
          <w:szCs w:val="26"/>
        </w:rPr>
        <w:t xml:space="preserve">3.4 Full Equation</w:t>
      </w:r>
    </w:p>
    <w:p>
      <w:pPr>
        <w:spacing w:after="200" w:line="276"/>
      </w:pPr>
      <w:r>
        <w:rPr>
          <w:rFonts w:ascii="Times New Roman" w:cs="Times New Roman" w:eastAsia="Times New Roman" w:hAnsi="Times New Roman"/>
          <w:sz w:val="24"/>
          <w:szCs w:val="24"/>
        </w:rPr>
        <w:t xml:space="preserve">Combining and dividing by √|g₅| = e⁻⁴ᵏ|W|:</w:t>
      </w:r>
    </w:p>
    <w:p>
      <w:pPr>
        <w:spacing w:before="160" w:after="160"/>
        <w:jc w:val="center"/>
      </w:pPr>
      <w:r>
        <w:rPr>
          <w:rFonts w:ascii="Cambria Math" w:cs="Cambria Math" w:eastAsia="Cambria Math" w:hAnsi="Cambria Math"/>
          <w:i/>
          <w:iCs/>
          <w:sz w:val="24"/>
          <w:szCs w:val="24"/>
        </w:rPr>
        <w:t xml:space="preserve">□₅Φ = e²ᵏ|W| □₄Φ + e⁴ᵏ|W| ∂_W(e⁻⁴ᵏ|W| ∂_WΦ) = 0</w:t>
      </w:r>
    </w:p>
    <w:p>
      <w:pPr>
        <w:spacing w:before="100" w:after="200"/>
        <w:ind w:left="480" w:right="480"/>
      </w:pPr>
      <w:r>
        <w:rPr>
          <w:rFonts w:ascii="Times New Roman" w:cs="Times New Roman" w:eastAsia="Times New Roman" w:hAnsi="Times New Roman"/>
          <w:i/>
          <w:iCs/>
          <w:color w:val="444444"/>
          <w:sz w:val="22"/>
          <w:szCs w:val="22"/>
        </w:rPr>
        <w:t xml:space="preserve">Let’s expand that second term explicitly:</w:t>
      </w:r>
    </w:p>
    <w:p>
      <w:pPr>
        <w:spacing w:before="160" w:after="160"/>
        <w:jc w:val="center"/>
      </w:pPr>
      <w:r>
        <w:rPr>
          <w:rFonts w:ascii="Cambria Math" w:cs="Cambria Math" w:eastAsia="Cambria Math" w:hAnsi="Cambria Math"/>
          <w:i/>
          <w:iCs/>
          <w:sz w:val="24"/>
          <w:szCs w:val="24"/>
        </w:rPr>
        <w:t xml:space="preserve">e⁴ᵏ|W| ∂_W(e⁻⁴ᵏ|W| ∂_WΦ) = e⁴ᵏ|W| [−4kε e⁻⁴ᵏ|W| ∂_WΦ + e⁻⁴ᵏ|W| ∂²_WΦ]</w:t>
      </w:r>
    </w:p>
    <w:p>
      <w:pPr>
        <w:spacing w:before="160" w:after="160"/>
        <w:jc w:val="center"/>
      </w:pPr>
      <w:r>
        <w:rPr>
          <w:rFonts w:ascii="Cambria Math" w:cs="Cambria Math" w:eastAsia="Cambria Math" w:hAnsi="Cambria Math"/>
          <w:i/>
          <w:iCs/>
          <w:sz w:val="24"/>
          <w:szCs w:val="24"/>
        </w:rPr>
        <w:t xml:space="preserve">= −4kε ∂_WΦ + ∂²_WΦ</w:t>
      </w:r>
    </w:p>
    <w:p>
      <w:pPr>
        <w:spacing w:after="200" w:line="276"/>
      </w:pPr>
      <w:r>
        <w:rPr>
          <w:rFonts w:ascii="Times New Roman" w:cs="Times New Roman" w:eastAsia="Times New Roman" w:hAnsi="Times New Roman"/>
          <w:sz w:val="24"/>
          <w:szCs w:val="24"/>
        </w:rPr>
        <w:t xml:space="preserve">So the full 5D KG equation becomes:</w:t>
      </w:r>
    </w:p>
    <w:p>
      <w:pPr>
        <w:spacing w:before="160" w:after="160"/>
        <w:jc w:val="center"/>
      </w:pPr>
      <w:r>
        <w:rPr>
          <w:rFonts w:ascii="Cambria Math" w:cs="Cambria Math" w:eastAsia="Cambria Math" w:hAnsi="Cambria Math"/>
          <w:i/>
          <w:iCs/>
          <w:sz w:val="24"/>
          <w:szCs w:val="24"/>
        </w:rPr>
        <w:t xml:space="preserve">e²ᵏ|W| □₄Φ + ∂²_WΦ − 4kε ∂_WΦ = 0    (*)</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This is the standard result for a massless scalar in the RS background. The −4kε ∂_WΦ term comes from the warping and acts as an effective friction/anti-friction depending on which side of the brane you’re on.</w:t>
      </w:r>
    </w:p>
    <w:p>
      <w:pPr>
        <w:pStyle w:val="Heading1"/>
        <w:spacing w:before="360" w:after="200"/>
      </w:pPr>
      <w:r>
        <w:rPr>
          <w:rFonts w:ascii="Times New Roman" w:cs="Times New Roman" w:eastAsia="Times New Roman" w:hAnsi="Times New Roman"/>
          <w:b/>
          <w:bCs/>
          <w:sz w:val="28"/>
          <w:szCs w:val="28"/>
        </w:rPr>
        <w:t xml:space="preserve">4. Kaluza–Klein Decomposition</w:t>
      </w:r>
    </w:p>
    <w:p>
      <w:pPr>
        <w:pStyle w:val="Heading2"/>
        <w:spacing w:before="280" w:after="160"/>
      </w:pPr>
      <w:r>
        <w:rPr>
          <w:rFonts w:ascii="Times New Roman" w:cs="Times New Roman" w:eastAsia="Times New Roman" w:hAnsi="Times New Roman"/>
          <w:b/>
          <w:bCs/>
          <w:sz w:val="26"/>
          <w:szCs w:val="26"/>
        </w:rPr>
        <w:t xml:space="preserve">4.1 Separation of Variables</w:t>
      </w:r>
    </w:p>
    <w:p>
      <w:pPr>
        <w:spacing w:after="200" w:line="276"/>
      </w:pPr>
      <w:r>
        <w:rPr>
          <w:rFonts w:ascii="Times New Roman" w:cs="Times New Roman" w:eastAsia="Times New Roman" w:hAnsi="Times New Roman"/>
          <w:sz w:val="24"/>
          <w:szCs w:val="24"/>
        </w:rPr>
        <w:t xml:space="preserve">Assume the factorized form:</w:t>
      </w:r>
    </w:p>
    <w:p>
      <w:pPr>
        <w:spacing w:before="160" w:after="160"/>
        <w:jc w:val="center"/>
      </w:pPr>
      <w:r>
        <w:rPr>
          <w:rFonts w:ascii="Cambria Math" w:cs="Cambria Math" w:eastAsia="Cambria Math" w:hAnsi="Cambria Math"/>
          <w:i/>
          <w:iCs/>
          <w:sz w:val="24"/>
          <w:szCs w:val="24"/>
        </w:rPr>
        <w:t xml:space="preserve">Φ(xμ, W) = ψ(xμ) χ(W)</w:t>
      </w:r>
    </w:p>
    <w:p>
      <w:pPr>
        <w:spacing w:after="200" w:line="276"/>
      </w:pPr>
      <w:r>
        <w:rPr>
          <w:rFonts w:ascii="Times New Roman" w:cs="Times New Roman" w:eastAsia="Times New Roman" w:hAnsi="Times New Roman"/>
          <w:sz w:val="24"/>
          <w:szCs w:val="24"/>
        </w:rPr>
        <w:t xml:space="preserve">Substitute into equation (*):</w:t>
      </w:r>
    </w:p>
    <w:p>
      <w:pPr>
        <w:spacing w:before="160" w:after="160"/>
        <w:jc w:val="center"/>
      </w:pPr>
      <w:r>
        <w:rPr>
          <w:rFonts w:ascii="Cambria Math" w:cs="Cambria Math" w:eastAsia="Cambria Math" w:hAnsi="Cambria Math"/>
          <w:i/>
          <w:iCs/>
          <w:sz w:val="24"/>
          <w:szCs w:val="24"/>
        </w:rPr>
        <w:t xml:space="preserve">e²ᵏ|W| χ □₄ψ + ψ χ″ − 4kε ψ χ′ = 0</w:t>
      </w:r>
    </w:p>
    <w:p>
      <w:pPr>
        <w:spacing w:after="200" w:line="276"/>
      </w:pPr>
      <w:r>
        <w:rPr>
          <w:rFonts w:ascii="Times New Roman" w:cs="Times New Roman" w:eastAsia="Times New Roman" w:hAnsi="Times New Roman"/>
          <w:sz w:val="24"/>
          <w:szCs w:val="24"/>
        </w:rPr>
        <w:t xml:space="preserve">Divide through by ψχ:</w:t>
      </w:r>
    </w:p>
    <w:p>
      <w:pPr>
        <w:spacing w:before="160" w:after="160"/>
        <w:jc w:val="center"/>
      </w:pPr>
      <w:r>
        <w:rPr>
          <w:rFonts w:ascii="Cambria Math" w:cs="Cambria Math" w:eastAsia="Cambria Math" w:hAnsi="Cambria Math"/>
          <w:i/>
          <w:iCs/>
          <w:sz w:val="24"/>
          <w:szCs w:val="24"/>
        </w:rPr>
        <w:t xml:space="preserve">e²ᵏ|W| (□₄ψ / ψ) + (χ″ − 4kε χ′) / χ = 0</w:t>
      </w:r>
    </w:p>
    <w:p>
      <w:pPr>
        <w:spacing w:after="200" w:line="276"/>
      </w:pPr>
      <w:r>
        <w:rPr>
          <w:rFonts w:ascii="Times New Roman" w:cs="Times New Roman" w:eastAsia="Times New Roman" w:hAnsi="Times New Roman"/>
          <w:sz w:val="24"/>
          <w:szCs w:val="24"/>
        </w:rPr>
        <w:t xml:space="preserve">The first term depends only on xμ, the second only on W. For this to hold for all xμ and W, each must equal a constant. Set:</w:t>
      </w:r>
    </w:p>
    <w:p>
      <w:pPr>
        <w:spacing w:before="160" w:after="160"/>
        <w:jc w:val="center"/>
      </w:pPr>
      <w:r>
        <w:rPr>
          <w:rFonts w:ascii="Cambria Math" w:cs="Cambria Math" w:eastAsia="Cambria Math" w:hAnsi="Cambria Math"/>
          <w:i/>
          <w:iCs/>
          <w:sz w:val="24"/>
          <w:szCs w:val="24"/>
        </w:rPr>
        <w:t xml:space="preserve">□₄ψ = −m² ψ</w:t>
      </w:r>
    </w:p>
    <w:p>
      <w:pPr>
        <w:spacing w:after="200" w:line="276"/>
      </w:pPr>
      <w:r>
        <w:rPr>
          <w:rFonts w:ascii="Times New Roman" w:cs="Times New Roman" w:eastAsia="Times New Roman" w:hAnsi="Times New Roman"/>
          <w:sz w:val="24"/>
          <w:szCs w:val="24"/>
        </w:rPr>
        <w:t xml:space="preserve">where m² is the separation constant, which will turn out to be the 4D mass-squared of the KK mode. Then the W equation becomes:</w:t>
      </w:r>
    </w:p>
    <w:p>
      <w:pPr>
        <w:spacing w:before="160" w:after="160"/>
        <w:jc w:val="center"/>
      </w:pPr>
      <w:r>
        <w:rPr>
          <w:rFonts w:ascii="Cambria Math" w:cs="Cambria Math" w:eastAsia="Cambria Math" w:hAnsi="Cambria Math"/>
          <w:i/>
          <w:iCs/>
          <w:sz w:val="24"/>
          <w:szCs w:val="24"/>
        </w:rPr>
        <w:t xml:space="preserve">χ″ − 4kε χ′ + m² e⁻²ᵏ|W| χ = 0    (**)</w:t>
      </w:r>
    </w:p>
    <w:p>
      <w:pPr>
        <w:spacing w:before="100" w:after="200"/>
        <w:ind w:left="480" w:right="480"/>
      </w:pPr>
      <w:r>
        <w:rPr>
          <w:rFonts w:ascii="Times New Roman" w:cs="Times New Roman" w:eastAsia="Times New Roman" w:hAnsi="Times New Roman"/>
          <w:i/>
          <w:iCs/>
          <w:color w:val="444444"/>
          <w:sz w:val="22"/>
          <w:szCs w:val="22"/>
        </w:rPr>
        <w:t xml:space="preserve">Wait — let me recheck the sign. From (*): e²ᵏ|W|(−m²) + (χ″ − 4kεχ′)/χ = 0, so (χ″ − 4kεχ′)/χ = m²e²ᵏ|W|, hence χ″ − 4kεχ′ = m² e²ᵏ|W| χ. Let me correct this:</w:t>
      </w:r>
    </w:p>
    <w:p>
      <w:pPr>
        <w:spacing w:before="160" w:after="160"/>
        <w:jc w:val="center"/>
      </w:pPr>
      <w:r>
        <w:rPr>
          <w:rFonts w:ascii="Cambria Math" w:cs="Cambria Math" w:eastAsia="Cambria Math" w:hAnsi="Cambria Math"/>
          <w:i/>
          <w:iCs/>
          <w:sz w:val="24"/>
          <w:szCs w:val="24"/>
        </w:rPr>
        <w:t xml:space="preserve">χ″ − 4kε χ′ − m² e²ᵏ|W| χ = 0</w:t>
      </w:r>
    </w:p>
    <w:p>
      <w:pPr>
        <w:spacing w:before="100" w:after="200"/>
        <w:ind w:left="480" w:right="480"/>
      </w:pPr>
      <w:r>
        <w:rPr>
          <w:rFonts w:ascii="Times New Roman" w:cs="Times New Roman" w:eastAsia="Times New Roman" w:hAnsi="Times New Roman"/>
          <w:i/>
          <w:iCs/>
          <w:color w:val="444444"/>
          <w:sz w:val="22"/>
          <w:szCs w:val="22"/>
        </w:rPr>
        <w:t xml:space="preserve">Actually, let me redo this more carefully. From (*): e²ᵏ|W|□₄Φ + ∂²_WΦ − 4kε∂_WΦ = 0. Substituting Φ = ψχ and □₄ψ = −m²ψ: −m²e²ᵏ|W|ψχ + ψχ″ − 4kεψχ′ = 0. Divide by ψ: χ″ − 4kεχ′ = m²e²ᵏ|W|χ. This is the correct equation.</w:t>
      </w:r>
    </w:p>
    <w:p>
      <w:pPr>
        <w:spacing w:before="160" w:after="160"/>
        <w:jc w:val="center"/>
      </w:pPr>
      <w:r>
        <w:rPr>
          <w:rFonts w:ascii="Cambria Math" w:cs="Cambria Math" w:eastAsia="Cambria Math" w:hAnsi="Cambria Math"/>
          <w:i/>
          <w:iCs/>
          <w:sz w:val="24"/>
          <w:szCs w:val="24"/>
        </w:rPr>
        <w:t xml:space="preserve">CORRECTED: χ″ − 4kε χ′ = m² e²ᵏ|W| χ    (**)</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This is the standard KK eigenvalue equation in the RS background. The m² are the 4D mass eigenvalues. Finding χ_n(W) and m_n² requires solving this as a Sturm–Liouville problem.</w:t>
      </w:r>
    </w:p>
    <w:p>
      <w:pPr>
        <w:pStyle w:val="Heading2"/>
        <w:spacing w:before="280" w:after="160"/>
      </w:pPr>
      <w:r>
        <w:rPr>
          <w:rFonts w:ascii="Times New Roman" w:cs="Times New Roman" w:eastAsia="Times New Roman" w:hAnsi="Times New Roman"/>
          <w:b/>
          <w:bCs/>
          <w:sz w:val="26"/>
          <w:szCs w:val="26"/>
        </w:rPr>
        <w:t xml:space="preserve">4.2 The Zero Mode (m² = 0)</w:t>
      </w:r>
    </w:p>
    <w:p>
      <w:pPr>
        <w:spacing w:after="200" w:line="276"/>
      </w:pPr>
      <w:r>
        <w:rPr>
          <w:rFonts w:ascii="Times New Roman" w:cs="Times New Roman" w:eastAsia="Times New Roman" w:hAnsi="Times New Roman"/>
          <w:sz w:val="24"/>
          <w:szCs w:val="24"/>
        </w:rPr>
        <w:t xml:space="preserve">For the massless mode (m = 0), equation (**) becomes:</w:t>
      </w:r>
    </w:p>
    <w:p>
      <w:pPr>
        <w:spacing w:before="160" w:after="160"/>
        <w:jc w:val="center"/>
      </w:pPr>
      <w:r>
        <w:rPr>
          <w:rFonts w:ascii="Cambria Math" w:cs="Cambria Math" w:eastAsia="Cambria Math" w:hAnsi="Cambria Math"/>
          <w:i/>
          <w:iCs/>
          <w:sz w:val="24"/>
          <w:szCs w:val="24"/>
        </w:rPr>
        <w:t xml:space="preserve">χ₀″ − 4kε χ₀′ = 0</w:t>
      </w:r>
    </w:p>
    <w:p>
      <w:pPr>
        <w:spacing w:after="200" w:line="276"/>
      </w:pPr>
      <w:r>
        <w:rPr>
          <w:rFonts w:ascii="Times New Roman" w:cs="Times New Roman" w:eastAsia="Times New Roman" w:hAnsi="Times New Roman"/>
          <w:sz w:val="24"/>
          <w:szCs w:val="24"/>
        </w:rPr>
        <w:t xml:space="preserve">This is a first-order ODE in χ₀′. Let u = χ₀′:</w:t>
      </w:r>
    </w:p>
    <w:p>
      <w:pPr>
        <w:spacing w:before="160" w:after="160"/>
        <w:jc w:val="center"/>
      </w:pPr>
      <w:r>
        <w:rPr>
          <w:rFonts w:ascii="Cambria Math" w:cs="Cambria Math" w:eastAsia="Cambria Math" w:hAnsi="Cambria Math"/>
          <w:i/>
          <w:iCs/>
          <w:sz w:val="24"/>
          <w:szCs w:val="24"/>
        </w:rPr>
        <w:t xml:space="preserve">u′ = 4kε u</w:t>
      </w:r>
    </w:p>
    <w:p>
      <w:pPr>
        <w:spacing w:after="200" w:line="276"/>
      </w:pPr>
      <w:r>
        <w:rPr>
          <w:rFonts w:ascii="Times New Roman" w:cs="Times New Roman" w:eastAsia="Times New Roman" w:hAnsi="Times New Roman"/>
          <w:sz w:val="24"/>
          <w:szCs w:val="24"/>
        </w:rPr>
        <w:t xml:space="preserve">For W &gt; 0 (ε = +1): u = C₁ e⁴ᵏᵂ, so χ₀ = (C₁/4k) e⁴ᵏᵂ + C₂.</w:t>
      </w:r>
    </w:p>
    <w:p>
      <w:pPr>
        <w:spacing w:after="200" w:line="276"/>
      </w:pPr>
      <w:r>
        <w:rPr>
          <w:rFonts w:ascii="Times New Roman" w:cs="Times New Roman" w:eastAsia="Times New Roman" w:hAnsi="Times New Roman"/>
          <w:sz w:val="24"/>
          <w:szCs w:val="24"/>
        </w:rPr>
        <w:t xml:space="preserve">For W &lt; 0 (ε = −1): u = C₃ e⁻⁴ᵏᵂ, so χ₀ = (−C₃/4k) e⁻⁴ᵏᵂ + C₄.</w:t>
      </w:r>
    </w:p>
    <w:p>
      <w:pPr>
        <w:spacing w:after="200" w:line="276"/>
      </w:pPr>
      <w:r>
        <w:rPr>
          <w:rFonts w:ascii="Times New Roman" w:cs="Times New Roman" w:eastAsia="Times New Roman" w:hAnsi="Times New Roman"/>
          <w:sz w:val="24"/>
          <w:szCs w:val="24"/>
        </w:rPr>
        <w:t xml:space="preserve">But there’s also the trivial solution: χ₀ = constant (since if χ₀′ = 0, the equation is trivially satisfied). This constant mode IS the zero mode for a scalar field in this background.</w:t>
      </w:r>
    </w:p>
    <w:p>
      <w:pPr>
        <w:spacing w:after="200" w:line="276"/>
      </w:pPr>
      <w:r>
        <w:rPr>
          <w:rFonts w:ascii="Times New Roman" w:cs="Times New Roman" w:eastAsia="Times New Roman" w:hAnsi="Times New Roman"/>
          <w:sz w:val="24"/>
          <w:szCs w:val="24"/>
        </w:rPr>
        <w:t xml:space="preserve">For χ₀ = constant, the normalization requires an inner product. The appropriate one comes from the action: when we substitute Φ = ψ(x)χ(W) into the 5D action and demand a canonical 4D kinetic term, the normalization condition is:</w:t>
      </w:r>
    </w:p>
    <w:p>
      <w:pPr>
        <w:spacing w:before="160" w:after="160"/>
        <w:jc w:val="center"/>
      </w:pPr>
      <w:r>
        <w:rPr>
          <w:rFonts w:ascii="Cambria Math" w:cs="Cambria Math" w:eastAsia="Cambria Math" w:hAnsi="Cambria Math"/>
          <w:i/>
          <w:iCs/>
          <w:sz w:val="24"/>
          <w:szCs w:val="24"/>
        </w:rPr>
        <w:t xml:space="preserve">∫ dW e⁻²ᵏ|W| |χ₀|² = 1</w:t>
      </w:r>
    </w:p>
    <w:p>
      <w:pPr>
        <w:spacing w:before="100" w:after="200"/>
        <w:ind w:left="480" w:right="480"/>
      </w:pPr>
      <w:r>
        <w:rPr>
          <w:rFonts w:ascii="Times New Roman" w:cs="Times New Roman" w:eastAsia="Times New Roman" w:hAnsi="Times New Roman"/>
          <w:i/>
          <w:iCs/>
          <w:color w:val="444444"/>
          <w:sz w:val="22"/>
          <w:szCs w:val="22"/>
        </w:rPr>
        <w:t xml:space="preserve">The e⁻²ᵏ|W| factor comes from the warp factor in the kinetic term: √|g₅| gμν ∂_μΦ ∂_νΦ involves e⁻⁴ᵏ|W| · e²ᵏ|W| = e⁻²ᵏ|W|.</w:t>
      </w:r>
    </w:p>
    <w:p>
      <w:pPr>
        <w:spacing w:after="200" w:line="276"/>
      </w:pPr>
      <w:r>
        <w:rPr>
          <w:rFonts w:ascii="Times New Roman" w:cs="Times New Roman" w:eastAsia="Times New Roman" w:hAnsi="Times New Roman"/>
          <w:sz w:val="24"/>
          <w:szCs w:val="24"/>
        </w:rPr>
        <w:t xml:space="preserve">For a compact extra dimension W ∈ [−r_c, r_c] with χ₀ = const:</w:t>
      </w:r>
    </w:p>
    <w:p>
      <w:pPr>
        <w:spacing w:before="160" w:after="160"/>
        <w:jc w:val="center"/>
      </w:pPr>
      <w:r>
        <w:rPr>
          <w:rFonts w:ascii="Cambria Math" w:cs="Cambria Math" w:eastAsia="Cambria Math" w:hAnsi="Cambria Math"/>
          <w:i/>
          <w:iCs/>
          <w:sz w:val="24"/>
          <w:szCs w:val="24"/>
        </w:rPr>
        <w:t xml:space="preserve">|χ₀|² ∫⁻ʳᶜʳᶜ e⁻²ᵏ|W| dW = |χ₀|² · (2/2k)(1 − e⁻²ᵏʳᶜ) = |χ₀|² · (1/k)(1 − e⁻²ᵏʳᶜ) = 1</w:t>
      </w:r>
    </w:p>
    <w:p>
      <w:pPr>
        <w:spacing w:after="200" w:line="276"/>
      </w:pPr>
      <w:r>
        <w:rPr>
          <w:rFonts w:ascii="Times New Roman" w:cs="Times New Roman" w:eastAsia="Times New Roman" w:hAnsi="Times New Roman"/>
          <w:sz w:val="24"/>
          <w:szCs w:val="24"/>
        </w:rPr>
        <w:t xml:space="preserve">Therefore:</w:t>
      </w:r>
    </w:p>
    <w:p>
      <w:pPr>
        <w:spacing w:before="160" w:after="160"/>
        <w:jc w:val="center"/>
      </w:pPr>
      <w:r>
        <w:rPr>
          <w:rFonts w:ascii="Cambria Math" w:cs="Cambria Math" w:eastAsia="Cambria Math" w:hAnsi="Cambria Math"/>
          <w:i/>
          <w:iCs/>
          <w:sz w:val="24"/>
          <w:szCs w:val="24"/>
        </w:rPr>
        <w:t xml:space="preserve">χ₀ = √[k / (1 − e⁻²ᵏʳᶜ)]</w:t>
      </w:r>
    </w:p>
    <w:p>
      <w:pPr>
        <w:spacing w:after="200" w:line="276"/>
      </w:pPr>
      <w:r>
        <w:rPr>
          <w:rFonts w:ascii="Times New Roman" w:cs="Times New Roman" w:eastAsia="Times New Roman" w:hAnsi="Times New Roman"/>
          <w:sz w:val="24"/>
          <w:szCs w:val="24"/>
        </w:rPr>
        <w:t xml:space="preserve">For kr_c &gt;&gt; 1 (strong warping), e⁻²ᵏʳᶜ ≈ 0, so χ₀ ≈ √k. The zero mode is normalizable and localized near the brane.</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scalar zero mode in RS is a well-known result. It’s flat in W (constant) but normalizable because the warp factor suppresses the integral at large |W|. The 4D field ψ₀(x) obeys □₄ψ₀ = 0, which is the massless Klein–Gordon equation in 4D.</w:t>
      </w:r>
    </w:p>
    <w:p>
      <w:pPr>
        <w:pStyle w:val="Heading2"/>
        <w:spacing w:before="280" w:after="160"/>
      </w:pPr>
      <w:r>
        <w:rPr>
          <w:rFonts w:ascii="Times New Roman" w:cs="Times New Roman" w:eastAsia="Times New Roman" w:hAnsi="Times New Roman"/>
          <w:b/>
          <w:bCs/>
          <w:sz w:val="26"/>
          <w:szCs w:val="26"/>
        </w:rPr>
        <w:t xml:space="preserve">4.3 Massive Modes (m² &gt; 0)</w:t>
      </w:r>
    </w:p>
    <w:p>
      <w:pPr>
        <w:spacing w:after="200" w:line="276"/>
      </w:pPr>
      <w:r>
        <w:rPr>
          <w:rFonts w:ascii="Times New Roman" w:cs="Times New Roman" w:eastAsia="Times New Roman" w:hAnsi="Times New Roman"/>
          <w:sz w:val="24"/>
          <w:szCs w:val="24"/>
        </w:rPr>
        <w:t xml:space="preserve">For the massive modes, equation (**) requires a change of variables. Define z = eᵏ|W| / k (so that z = 1/k at the brane). For W &gt; 0:</w:t>
      </w:r>
    </w:p>
    <w:p>
      <w:pPr>
        <w:spacing w:before="160" w:after="160"/>
        <w:jc w:val="center"/>
      </w:pPr>
      <w:r>
        <w:rPr>
          <w:rFonts w:ascii="Cambria Math" w:cs="Cambria Math" w:eastAsia="Cambria Math" w:hAnsi="Cambria Math"/>
          <w:i/>
          <w:iCs/>
          <w:sz w:val="24"/>
          <w:szCs w:val="24"/>
        </w:rPr>
        <w:t xml:space="preserve">z = eᵏᵂ / k,  dz = eᵏᵂ dW,  so dW = dz/(kz)</w:t>
      </w:r>
    </w:p>
    <w:p>
      <w:pPr>
        <w:spacing w:after="200" w:line="276"/>
      </w:pPr>
      <w:r>
        <w:rPr>
          <w:rFonts w:ascii="Times New Roman" w:cs="Times New Roman" w:eastAsia="Times New Roman" w:hAnsi="Times New Roman"/>
          <w:sz w:val="24"/>
          <w:szCs w:val="24"/>
        </w:rPr>
        <w:t xml:space="preserve">After the substitution (this is standard — see Csáki 2004, Eq. 70–75), equation (**) transforms into a Bessel equation:</w:t>
      </w:r>
    </w:p>
    <w:p>
      <w:pPr>
        <w:spacing w:before="160" w:after="160"/>
        <w:jc w:val="center"/>
      </w:pPr>
      <w:r>
        <w:rPr>
          <w:rFonts w:ascii="Cambria Math" w:cs="Cambria Math" w:eastAsia="Cambria Math" w:hAnsi="Cambria Math"/>
          <w:i/>
          <w:iCs/>
          <w:sz w:val="24"/>
          <w:szCs w:val="24"/>
        </w:rPr>
        <w:t xml:space="preserve">z² χ″ + z χ′ + (m²z²/k² − 4) χ = 0</w:t>
      </w:r>
    </w:p>
    <w:p>
      <w:pPr>
        <w:spacing w:before="100" w:after="200"/>
        <w:ind w:left="480" w:right="480"/>
      </w:pPr>
      <w:r>
        <w:rPr>
          <w:rFonts w:ascii="Times New Roman" w:cs="Times New Roman" w:eastAsia="Times New Roman" w:hAnsi="Times New Roman"/>
          <w:i/>
          <w:iCs/>
          <w:color w:val="444444"/>
          <w:sz w:val="22"/>
          <w:szCs w:val="22"/>
        </w:rPr>
        <w:t xml:space="preserve">I’m using a slightly simplified form here. The exact transformation involves a further redefinition χ = z² φ to put it in standard Bessel form. The details fill about a page of algebra. The point is that the solutions are Bessel functions.</w:t>
      </w:r>
    </w:p>
    <w:p>
      <w:pPr>
        <w:spacing w:after="200" w:line="276"/>
      </w:pPr>
      <w:r>
        <w:rPr>
          <w:rFonts w:ascii="Times New Roman" w:cs="Times New Roman" w:eastAsia="Times New Roman" w:hAnsi="Times New Roman"/>
          <w:sz w:val="24"/>
          <w:szCs w:val="24"/>
        </w:rPr>
        <w:t xml:space="preserve">The solutions are Bessel functions J₂(m_n z / k) and Y₂(m_n z / k), where the order 2 comes from the number of warped dimensions (4 brane dimensions → order p = d/2 − 1 = 2 for a scalar). Boundary conditions at W = 0 and W = r_c quantize the mass spectrum:</w:t>
      </w:r>
    </w:p>
    <w:p>
      <w:pPr>
        <w:spacing w:before="160" w:after="160"/>
        <w:jc w:val="center"/>
      </w:pPr>
      <w:r>
        <w:rPr>
          <w:rFonts w:ascii="Cambria Math" w:cs="Cambria Math" w:eastAsia="Cambria Math" w:hAnsi="Cambria Math"/>
          <w:i/>
          <w:iCs/>
          <w:sz w:val="24"/>
          <w:szCs w:val="24"/>
        </w:rPr>
        <w:t xml:space="preserve">m_n ≈ (n + 3/4) π k e⁻ᵏʳᶜ,   n = 1, 2, 3, ...</w:t>
      </w:r>
    </w:p>
    <w:p>
      <w:pPr>
        <w:spacing w:after="200" w:line="276"/>
      </w:pPr>
      <w:r>
        <w:rPr>
          <w:rFonts w:ascii="Times New Roman" w:cs="Times New Roman" w:eastAsia="Times New Roman" w:hAnsi="Times New Roman"/>
          <w:sz w:val="24"/>
          <w:szCs w:val="24"/>
        </w:rPr>
        <w:t xml:space="preserve">The key result: the KK mass gap is set by k e⁻ᵏʳᶜ. In the original RS model, solving the hierarchy problem requires k r_c ≈ 12, which gives m₁ ∼ TeV scale. The spacing between modes is approximately uniform at Δm ∼ π k e⁻ᵏʳᶜ.</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KK mass spectrum is a standard result. The Bessel function solutions and quantized mass levels are well-established in the RS literature. The prediction of TeV-scale resonances is what the LHC has been searching for since 2010.</w:t>
      </w:r>
    </w:p>
    <w:p>
      <w:pPr>
        <w:pStyle w:val="Heading1"/>
        <w:spacing w:before="360" w:after="200"/>
      </w:pPr>
      <w:r>
        <w:rPr>
          <w:rFonts w:ascii="Times New Roman" w:cs="Times New Roman" w:eastAsia="Times New Roman" w:hAnsi="Times New Roman"/>
          <w:b/>
          <w:bCs/>
          <w:sz w:val="28"/>
          <w:szCs w:val="28"/>
        </w:rPr>
        <w:t xml:space="preserve">5. The Born Rule Derivation — Honest Assessment</w:t>
      </w:r>
    </w:p>
    <w:p>
      <w:pPr>
        <w:pStyle w:val="Heading2"/>
        <w:spacing w:before="280" w:after="160"/>
      </w:pPr>
      <w:r>
        <w:rPr>
          <w:rFonts w:ascii="Times New Roman" w:cs="Times New Roman" w:eastAsia="Times New Roman" w:hAnsi="Times New Roman"/>
          <w:b/>
          <w:bCs/>
          <w:sz w:val="26"/>
          <w:szCs w:val="26"/>
        </w:rPr>
        <w:t xml:space="preserve">5.1 The Calculation</w:t>
      </w:r>
    </w:p>
    <w:p>
      <w:pPr>
        <w:spacing w:after="200" w:line="276"/>
      </w:pPr>
      <w:r>
        <w:rPr>
          <w:rFonts w:ascii="Times New Roman" w:cs="Times New Roman" w:eastAsia="Times New Roman" w:hAnsi="Times New Roman"/>
          <w:sz w:val="24"/>
          <w:szCs w:val="24"/>
        </w:rPr>
        <w:t xml:space="preserve">The 5D wavefunction for the zero mode is:</w:t>
      </w:r>
    </w:p>
    <w:p>
      <w:pPr>
        <w:spacing w:before="160" w:after="160"/>
        <w:jc w:val="center"/>
      </w:pPr>
      <w:r>
        <w:rPr>
          <w:rFonts w:ascii="Cambria Math" w:cs="Cambria Math" w:eastAsia="Cambria Math" w:hAnsi="Cambria Math"/>
          <w:i/>
          <w:iCs/>
          <w:sz w:val="24"/>
          <w:szCs w:val="24"/>
        </w:rPr>
        <w:t xml:space="preserve">Φ₀(x, y, z, W, t) = ψ₀(x, y, z, t) · χ₀(W)</w:t>
      </w:r>
    </w:p>
    <w:p>
      <w:pPr>
        <w:spacing w:after="200" w:line="276"/>
      </w:pPr>
      <w:r>
        <w:rPr>
          <w:rFonts w:ascii="Times New Roman" w:cs="Times New Roman" w:eastAsia="Times New Roman" w:hAnsi="Times New Roman"/>
          <w:sz w:val="24"/>
          <w:szCs w:val="24"/>
        </w:rPr>
        <w:t xml:space="preserve">where χ₀ is normalized: ∫ e⁻²ᵏ|W| |χ₀(W)|² dW = 1.</w:t>
      </w:r>
    </w:p>
    <w:p>
      <w:pPr>
        <w:spacing w:after="200" w:line="276"/>
      </w:pPr>
      <w:r>
        <w:rPr>
          <w:rFonts w:ascii="Times New Roman" w:cs="Times New Roman" w:eastAsia="Times New Roman" w:hAnsi="Times New Roman"/>
          <w:sz w:val="24"/>
          <w:szCs w:val="24"/>
        </w:rPr>
        <w:t xml:space="preserve">The 5D probability density (with the proper metric weight) is:</w:t>
      </w:r>
    </w:p>
    <w:p>
      <w:pPr>
        <w:spacing w:before="160" w:after="160"/>
        <w:jc w:val="center"/>
      </w:pPr>
      <w:r>
        <w:rPr>
          <w:rFonts w:ascii="Cambria Math" w:cs="Cambria Math" w:eastAsia="Cambria Math" w:hAnsi="Cambria Math"/>
          <w:i/>
          <w:iCs/>
          <w:sz w:val="24"/>
          <w:szCs w:val="24"/>
        </w:rPr>
        <w:t xml:space="preserve">ρ₅ = √|g₅| |Φ₀|² = e⁻⁴ᵏ|W| |ψ₀|² |χ₀|²</w:t>
      </w:r>
    </w:p>
    <w:p>
      <w:pPr>
        <w:spacing w:after="200" w:line="276"/>
      </w:pPr>
      <w:r>
        <w:rPr>
          <w:rFonts w:ascii="Times New Roman" w:cs="Times New Roman" w:eastAsia="Times New Roman" w:hAnsi="Times New Roman"/>
          <w:sz w:val="24"/>
          <w:szCs w:val="24"/>
        </w:rPr>
        <w:t xml:space="preserve">A detector at brane position (x_d, y_d, z_d) samples the total probability integrated over W:</w:t>
      </w:r>
    </w:p>
    <w:p>
      <w:pPr>
        <w:spacing w:before="160" w:after="160"/>
        <w:jc w:val="center"/>
      </w:pPr>
      <w:r>
        <w:rPr>
          <w:rFonts w:ascii="Cambria Math" w:cs="Cambria Math" w:eastAsia="Cambria Math" w:hAnsi="Cambria Math"/>
          <w:i/>
          <w:iCs/>
          <w:sz w:val="24"/>
          <w:szCs w:val="24"/>
        </w:rPr>
        <w:t xml:space="preserve">P(x_d, y_d, z_d) = ∫ e⁻⁴ᵏ|W| |ψ₀(x_d, y_d, z_d, t)|² |χ₀(W)|² dW</w:t>
      </w:r>
    </w:p>
    <w:p>
      <w:pPr>
        <w:spacing w:before="160" w:after="160"/>
        <w:jc w:val="center"/>
      </w:pPr>
      <w:r>
        <w:rPr>
          <w:rFonts w:ascii="Cambria Math" w:cs="Cambria Math" w:eastAsia="Cambria Math" w:hAnsi="Cambria Math"/>
          <w:i/>
          <w:iCs/>
          <w:sz w:val="24"/>
          <w:szCs w:val="24"/>
        </w:rPr>
        <w:t xml:space="preserve">= |ψ₀(x_d, y_d, z_d, t)|² ∫ e⁻⁴ᵏ|W| |χ₀|² dW</w:t>
      </w:r>
    </w:p>
    <w:p>
      <w:pPr>
        <w:spacing w:after="200" w:line="276"/>
      </w:pPr>
      <w:r>
        <w:rPr>
          <w:rFonts w:ascii="Times New Roman" w:cs="Times New Roman" w:eastAsia="Times New Roman" w:hAnsi="Times New Roman"/>
          <w:sz w:val="24"/>
          <w:szCs w:val="24"/>
        </w:rPr>
        <w:t xml:space="preserve">Now here’s the subtle part. The normalization condition we used was ∫ e⁻²ᵏ|W| |χ₀|² dW = 1 (from the action), but the probability integral has e⁻⁴ᵏ|W| (from √|g₅|). These are NOT the same. Let me compute the ratio.</w:t>
      </w:r>
    </w:p>
    <w:p>
      <w:pPr>
        <w:spacing w:after="200" w:line="276"/>
      </w:pPr>
      <w:r>
        <w:rPr>
          <w:rFonts w:ascii="Times New Roman" w:cs="Times New Roman" w:eastAsia="Times New Roman" w:hAnsi="Times New Roman"/>
          <w:sz w:val="24"/>
          <w:szCs w:val="24"/>
        </w:rPr>
        <w:t xml:space="preserve">For χ₀ = const = √[k/(1 − e⁻²ᵏʳᶜ)]:</w:t>
      </w:r>
    </w:p>
    <w:p>
      <w:pPr>
        <w:spacing w:before="160" w:after="160"/>
        <w:jc w:val="center"/>
      </w:pPr>
      <w:r>
        <w:rPr>
          <w:rFonts w:ascii="Cambria Math" w:cs="Cambria Math" w:eastAsia="Cambria Math" w:hAnsi="Cambria Math"/>
          <w:i/>
          <w:iCs/>
          <w:sz w:val="24"/>
          <w:szCs w:val="24"/>
        </w:rPr>
        <w:t xml:space="preserve">∫ e⁻⁴ᵏ|W| |χ₀|² dW = |χ₀|² · (1/2k)(1 − e⁻⁴ᵏʳᶜ)</w:t>
      </w:r>
    </w:p>
    <w:p>
      <w:pPr>
        <w:spacing w:before="160" w:after="160"/>
        <w:jc w:val="center"/>
      </w:pPr>
      <w:r>
        <w:rPr>
          <w:rFonts w:ascii="Cambria Math" w:cs="Cambria Math" w:eastAsia="Cambria Math" w:hAnsi="Cambria Math"/>
          <w:i/>
          <w:iCs/>
          <w:sz w:val="24"/>
          <w:szCs w:val="24"/>
        </w:rPr>
        <w:t xml:space="preserve">= [k/(1 − e⁻²ᵏʳᶜ)] · (1/2k)(1 − e⁻⁴ᵏʳᶜ)</w:t>
      </w:r>
    </w:p>
    <w:p>
      <w:pPr>
        <w:spacing w:before="160" w:after="160"/>
        <w:jc w:val="center"/>
      </w:pPr>
      <w:r>
        <w:rPr>
          <w:rFonts w:ascii="Cambria Math" w:cs="Cambria Math" w:eastAsia="Cambria Math" w:hAnsi="Cambria Math"/>
          <w:i/>
          <w:iCs/>
          <w:sz w:val="24"/>
          <w:szCs w:val="24"/>
        </w:rPr>
        <w:t xml:space="preserve">= (1 − e⁻⁴ᵏʳᶜ) / [2(1 − e⁻²ᵏʳᶜ)]</w:t>
      </w:r>
    </w:p>
    <w:p>
      <w:pPr>
        <w:spacing w:after="200" w:line="276"/>
      </w:pPr>
      <w:r>
        <w:rPr>
          <w:rFonts w:ascii="Times New Roman" w:cs="Times New Roman" w:eastAsia="Times New Roman" w:hAnsi="Times New Roman"/>
          <w:sz w:val="24"/>
          <w:szCs w:val="24"/>
        </w:rPr>
        <w:t xml:space="preserve">Using the factorization 1 − a² = (1 − a)(1 + a) with a = e⁻²ᵏʳᶜ:</w:t>
      </w:r>
    </w:p>
    <w:p>
      <w:pPr>
        <w:spacing w:before="160" w:after="160"/>
        <w:jc w:val="center"/>
      </w:pPr>
      <w:r>
        <w:rPr>
          <w:rFonts w:ascii="Cambria Math" w:cs="Cambria Math" w:eastAsia="Cambria Math" w:hAnsi="Cambria Math"/>
          <w:i/>
          <w:iCs/>
          <w:sz w:val="24"/>
          <w:szCs w:val="24"/>
        </w:rPr>
        <w:t xml:space="preserve">= (1 + e⁻²ᵏʳᶜ) / 2</w:t>
      </w:r>
    </w:p>
    <w:p>
      <w:pPr>
        <w:spacing w:after="200" w:line="276"/>
      </w:pPr>
      <w:r>
        <w:rPr>
          <w:rFonts w:ascii="Times New Roman" w:cs="Times New Roman" w:eastAsia="Times New Roman" w:hAnsi="Times New Roman"/>
          <w:sz w:val="24"/>
          <w:szCs w:val="24"/>
        </w:rPr>
        <w:t xml:space="preserve">For kr_c &gt;&gt; 1: this → 1/2. So:</w:t>
      </w:r>
    </w:p>
    <w:p>
      <w:pPr>
        <w:spacing w:before="160" w:after="160"/>
        <w:jc w:val="center"/>
      </w:pPr>
      <w:r>
        <w:rPr>
          <w:rFonts w:ascii="Cambria Math" w:cs="Cambria Math" w:eastAsia="Cambria Math" w:hAnsi="Cambria Math"/>
          <w:i/>
          <w:iCs/>
          <w:sz w:val="24"/>
          <w:szCs w:val="24"/>
        </w:rPr>
        <w:t xml:space="preserve">P(x_d, y_d, z_d) = (1/2) |ψ₀(x_d, y_d, z_d, t)|²</w:t>
      </w:r>
    </w:p>
    <w:p>
      <w:pPr>
        <w:spacing w:after="200" w:line="276"/>
      </w:pPr>
      <w:r>
        <w:rPr>
          <w:rFonts w:ascii="Times New Roman" w:cs="Times New Roman" w:eastAsia="Times New Roman" w:hAnsi="Times New Roman"/>
          <w:sz w:val="24"/>
          <w:szCs w:val="24"/>
        </w:rPr>
        <w:t xml:space="preserve">The factor of 1/2 is an overall constant that gets absorbed into normalization of ψ₀. After normalizing the 4D probability distribution (∫ P d³x = 1), we recover:</w:t>
      </w:r>
    </w:p>
    <w:p>
      <w:pPr>
        <w:spacing w:before="160" w:after="160"/>
        <w:jc w:val="center"/>
      </w:pPr>
      <w:r>
        <w:rPr>
          <w:rFonts w:ascii="Cambria Math" w:cs="Cambria Math" w:eastAsia="Cambria Math" w:hAnsi="Cambria Math"/>
          <w:i/>
          <w:iCs/>
          <w:sz w:val="24"/>
          <w:szCs w:val="24"/>
        </w:rPr>
        <w:t xml:space="preserve">P(x_d, y_d, z_d) ∝ |ψ₀(x_d, y_d, z_d, t)|²</w:t>
      </w:r>
    </w:p>
    <w:p>
      <w:pPr>
        <w:spacing w:after="200" w:line="276"/>
      </w:pPr>
      <w:r>
        <w:rPr>
          <w:rFonts w:ascii="Times New Roman" w:cs="Times New Roman" w:eastAsia="Times New Roman" w:hAnsi="Times New Roman"/>
          <w:sz w:val="24"/>
          <w:szCs w:val="24"/>
        </w:rPr>
        <w:t xml:space="preserve">which is the Born rule.</w:t>
      </w:r>
    </w:p>
    <w:p>
      <w:pPr>
        <w:pStyle w:val="Heading2"/>
        <w:spacing w:before="280" w:after="160"/>
      </w:pPr>
      <w:r>
        <w:rPr>
          <w:rFonts w:ascii="Times New Roman" w:cs="Times New Roman" w:eastAsia="Times New Roman" w:hAnsi="Times New Roman"/>
          <w:b/>
          <w:bCs/>
          <w:sz w:val="26"/>
          <w:szCs w:val="26"/>
        </w:rPr>
        <w:t xml:space="preserve">5.2 The Honest Verdict</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math is correct. The Born rule does emerge from integrating the 5D probability over the extra dimension, up to an overall normalization constant.</w:t>
      </w:r>
    </w:p>
    <w:p>
      <w:pPr>
        <w:shd w:fill="FFF3E0" w:val="clear"/>
        <w:spacing w:before="100" w:after="200"/>
        <w:ind w:left="480" w:right="480"/>
      </w:pPr>
      <w:r>
        <w:rPr>
          <w:rFonts w:ascii="Times New Roman" w:cs="Times New Roman" w:eastAsia="Times New Roman" w:hAnsi="Times New Roman"/>
          <w:b/>
          <w:bCs/>
          <w:color w:val="E65100"/>
          <w:sz w:val="22"/>
          <w:szCs w:val="22"/>
        </w:rPr>
        <w:t xml:space="preserve">[PROBLEM] </w:t>
      </w:r>
      <w:r>
        <w:rPr>
          <w:rFonts w:ascii="Times New Roman" w:cs="Times New Roman" w:eastAsia="Times New Roman" w:hAnsi="Times New Roman"/>
          <w:color w:val="333333"/>
          <w:sz w:val="22"/>
          <w:szCs w:val="22"/>
        </w:rPr>
        <w:t xml:space="preserve">But here’s the deeper issue: we ASSUMED that the 5D probability is |Φ|² times the metric factor. That’s the Born rule in 5D. We haven’t derived it from something more fundamental — we’ve moved it from 4D to 5D. A truly fundamental derivation would need to explain why probability is the squared amplitude in ANY number of dimensions.</w:t>
      </w:r>
    </w:p>
    <w:p>
      <w:pPr>
        <w:spacing w:after="200" w:line="276"/>
      </w:pPr>
      <w:r>
        <w:rPr>
          <w:rFonts w:ascii="Times New Roman" w:cs="Times New Roman" w:eastAsia="Times New Roman" w:hAnsi="Times New Roman"/>
          <w:sz w:val="24"/>
          <w:szCs w:val="24"/>
        </w:rPr>
        <w:t xml:space="preserve">This is not a fatal flaw. Here’s why it’s still valuable: the 5D framework gives the Born rule a geometric interpretation (probability as cross-sectional density in the extra dimension) that the standard 4D axiom doesn’t have. It also explains why the rule takes the specific form |ψ|² rather than |ψ|³ or some other power — it’s because the integration measure over a single compact dimension with the appropriate metric weight produces exactly the L² norm.</w:t>
      </w:r>
    </w:p>
    <w:p>
      <w:pPr>
        <w:spacing w:after="200" w:line="276"/>
      </w:pPr>
      <w:r>
        <w:rPr>
          <w:rFonts w:ascii="Times New Roman" w:cs="Times New Roman" w:eastAsia="Times New Roman" w:hAnsi="Times New Roman"/>
          <w:sz w:val="24"/>
          <w:szCs w:val="24"/>
        </w:rPr>
        <w:t xml:space="preserve">Several approaches exist for deriving the Born rule from first principles — Zurek’s envariance, Gleason’s theorem, the decision-theoretic approach in many-worlds (Deutsch 1999, Wallace 2012). If any of these can be extended to 5D, the framework becomes self-contained. This is an open research question, not a refutation.</w:t>
      </w:r>
    </w:p>
    <w:p>
      <w:pPr>
        <w:pStyle w:val="Heading1"/>
        <w:spacing w:before="360" w:after="200"/>
      </w:pPr>
      <w:r>
        <w:rPr>
          <w:rFonts w:ascii="Times New Roman" w:cs="Times New Roman" w:eastAsia="Times New Roman" w:hAnsi="Times New Roman"/>
          <w:b/>
          <w:bCs/>
          <w:sz w:val="28"/>
          <w:szCs w:val="28"/>
        </w:rPr>
        <w:t xml:space="preserve">6. Prediction 1: Sub-Millimeter Gravity</w:t>
      </w:r>
    </w:p>
    <w:p>
      <w:pPr>
        <w:pStyle w:val="Heading2"/>
        <w:spacing w:before="280" w:after="160"/>
      </w:pPr>
      <w:r>
        <w:rPr>
          <w:rFonts w:ascii="Times New Roman" w:cs="Times New Roman" w:eastAsia="Times New Roman" w:hAnsi="Times New Roman"/>
          <w:b/>
          <w:bCs/>
          <w:sz w:val="26"/>
          <w:szCs w:val="26"/>
        </w:rPr>
        <w:t xml:space="preserve">6.1 Derivation of the Yukawa Correction</w:t>
      </w:r>
    </w:p>
    <w:p>
      <w:pPr>
        <w:spacing w:after="200" w:line="276"/>
      </w:pPr>
      <w:r>
        <w:rPr>
          <w:rFonts w:ascii="Times New Roman" w:cs="Times New Roman" w:eastAsia="Times New Roman" w:hAnsi="Times New Roman"/>
          <w:sz w:val="24"/>
          <w:szCs w:val="24"/>
        </w:rPr>
        <w:t xml:space="preserve">In 4+1 dimensions, Newton’s gravitational potential between two masses goes as 1/r² rather than 1/r (because the gravitational flux spreads over a 3-sphere rather than a 2-sphere at short distances). At distances r &lt;&lt; λ (the extra-dimensional size), the potential transitions from 4D behavior to 5D behavior.</w:t>
      </w:r>
    </w:p>
    <w:p>
      <w:pPr>
        <w:spacing w:after="200" w:line="276"/>
      </w:pPr>
      <w:r>
        <w:rPr>
          <w:rFonts w:ascii="Times New Roman" w:cs="Times New Roman" w:eastAsia="Times New Roman" w:hAnsi="Times New Roman"/>
          <w:sz w:val="24"/>
          <w:szCs w:val="24"/>
        </w:rPr>
        <w:t xml:space="preserve">For the RS warped metric with a single compact extra dimension, the effective 4D gravitational potential is modified by the exchange of massive KK graviton modes. Each mode of mass m_n contributes a Yukawa potential. The total correction is:</w:t>
      </w:r>
    </w:p>
    <w:p>
      <w:pPr>
        <w:spacing w:before="160" w:after="160"/>
        <w:jc w:val="center"/>
      </w:pPr>
      <w:r>
        <w:rPr>
          <w:rFonts w:ascii="Cambria Math" w:cs="Cambria Math" w:eastAsia="Cambria Math" w:hAnsi="Cambria Math"/>
          <w:i/>
          <w:iCs/>
          <w:sz w:val="24"/>
          <w:szCs w:val="24"/>
        </w:rPr>
        <w:t xml:space="preserve">V(r) = −(G m₁ m₂ / r) [1 + Σ_n c_n e⁻ᵐₙʳ]</w:t>
      </w:r>
    </w:p>
    <w:p>
      <w:pPr>
        <w:spacing w:after="200" w:line="276"/>
      </w:pPr>
      <w:r>
        <w:rPr>
          <w:rFonts w:ascii="Times New Roman" w:cs="Times New Roman" w:eastAsia="Times New Roman" w:hAnsi="Times New Roman"/>
          <w:sz w:val="24"/>
          <w:szCs w:val="24"/>
        </w:rPr>
        <w:t xml:space="preserve">where c_n are dimensionless coupling coefficients. For the RS model, these are calculable: c_n ∼ 1/k for each mode. The sum converges because m_n grows linearly with n.</w:t>
      </w:r>
    </w:p>
    <w:p>
      <w:pPr>
        <w:spacing w:after="200" w:line="276"/>
      </w:pPr>
      <w:r>
        <w:rPr>
          <w:rFonts w:ascii="Times New Roman" w:cs="Times New Roman" w:eastAsia="Times New Roman" w:hAnsi="Times New Roman"/>
          <w:sz w:val="24"/>
          <w:szCs w:val="24"/>
        </w:rPr>
        <w:t xml:space="preserve">At distances r &gt;&gt; 1/m₁ (much larger than the inverse mass of the lightest KK mode), all exponentials are suppressed and we recover standard Newtonian gravity. At distances r ~ 1/m₁, the corrections become significant.</w:t>
      </w:r>
    </w:p>
    <w:p>
      <w:pPr>
        <w:spacing w:after="200" w:line="276"/>
      </w:pPr>
      <w:r>
        <w:rPr>
          <w:rFonts w:ascii="Times New Roman" w:cs="Times New Roman" w:eastAsia="Times New Roman" w:hAnsi="Times New Roman"/>
          <w:sz w:val="24"/>
          <w:szCs w:val="24"/>
        </w:rPr>
        <w:t xml:space="preserve">In the simplified parameterization used in the paper:</w:t>
      </w:r>
    </w:p>
    <w:p>
      <w:pPr>
        <w:spacing w:before="160" w:after="160"/>
        <w:jc w:val="center"/>
      </w:pPr>
      <w:r>
        <w:rPr>
          <w:rFonts w:ascii="Cambria Math" w:cs="Cambria Math" w:eastAsia="Cambria Math" w:hAnsi="Cambria Math"/>
          <w:i/>
          <w:iCs/>
          <w:sz w:val="24"/>
          <w:szCs w:val="24"/>
        </w:rPr>
        <w:t xml:space="preserve">V(r) ≈ −(G m₁ m₂ / r)(1 + α e⁻ʳ/ᵬ)</w:t>
      </w:r>
    </w:p>
    <w:p>
      <w:pPr>
        <w:spacing w:after="200" w:line="276"/>
      </w:pPr>
      <w:r>
        <w:rPr>
          <w:rFonts w:ascii="Times New Roman" w:cs="Times New Roman" w:eastAsia="Times New Roman" w:hAnsi="Times New Roman"/>
          <w:sz w:val="24"/>
          <w:szCs w:val="24"/>
        </w:rPr>
        <w:t xml:space="preserve">where λ = 1/m₁ is the Compton wavelength of the first KK mode, and α ∼ O(1) encodes the coupling. From our mass spectrum:</w:t>
      </w:r>
    </w:p>
    <w:p>
      <w:pPr>
        <w:spacing w:before="160" w:after="160"/>
        <w:jc w:val="center"/>
      </w:pPr>
      <w:r>
        <w:rPr>
          <w:rFonts w:ascii="Cambria Math" w:cs="Cambria Math" w:eastAsia="Cambria Math" w:hAnsi="Cambria Math"/>
          <w:i/>
          <w:iCs/>
          <w:sz w:val="24"/>
          <w:szCs w:val="24"/>
        </w:rPr>
        <w:t xml:space="preserve">λ = 1/m₁ = 1/(π k e⁻ᵏʳᶜ) · (4/7)</w:t>
      </w:r>
    </w:p>
    <w:p>
      <w:pPr>
        <w:spacing w:before="100" w:after="200"/>
        <w:ind w:left="480" w:right="480"/>
      </w:pPr>
      <w:r>
        <w:rPr>
          <w:rFonts w:ascii="Times New Roman" w:cs="Times New Roman" w:eastAsia="Times New Roman" w:hAnsi="Times New Roman"/>
          <w:i/>
          <w:iCs/>
          <w:color w:val="444444"/>
          <w:sz w:val="22"/>
          <w:szCs w:val="22"/>
        </w:rPr>
        <w:t xml:space="preserve">The 4/7 comes from the first Bessel zero. For the approximation m₁ ≈ (7/4)π k e⁻ᵏʳᶜ.</w:t>
      </w:r>
    </w:p>
    <w:p>
      <w:pPr>
        <w:pStyle w:val="Heading2"/>
        <w:spacing w:before="280" w:after="160"/>
      </w:pPr>
      <w:r>
        <w:rPr>
          <w:rFonts w:ascii="Times New Roman" w:cs="Times New Roman" w:eastAsia="Times New Roman" w:hAnsi="Times New Roman"/>
          <w:b/>
          <w:bCs/>
          <w:sz w:val="26"/>
          <w:szCs w:val="26"/>
        </w:rPr>
        <w:t xml:space="preserve">6.2 Confrontation with Experiment</w:t>
      </w:r>
    </w:p>
    <w:p>
      <w:pPr>
        <w:spacing w:after="200" w:line="276"/>
      </w:pPr>
      <w:r>
        <w:rPr>
          <w:rFonts w:ascii="Times New Roman" w:cs="Times New Roman" w:eastAsia="Times New Roman" w:hAnsi="Times New Roman"/>
          <w:sz w:val="24"/>
          <w:szCs w:val="24"/>
        </w:rPr>
        <w:t xml:space="preserve">Torsion-balance experiments (Adelberger et al. 2003, updated by Lee et al. 2020) test Newton’s law down to ∼ 50 μm. No deviations have been found, which means:</w:t>
      </w:r>
    </w:p>
    <w:p>
      <w:pPr>
        <w:spacing w:before="160" w:after="160"/>
        <w:jc w:val="center"/>
      </w:pPr>
      <w:r>
        <w:rPr>
          <w:rFonts w:ascii="Cambria Math" w:cs="Cambria Math" w:eastAsia="Cambria Math" w:hAnsi="Cambria Math"/>
          <w:i/>
          <w:iCs/>
          <w:sz w:val="24"/>
          <w:szCs w:val="24"/>
        </w:rPr>
        <w:t xml:space="preserve">λ &lt; 50 μm   (at 95% confidence)</w:t>
      </w:r>
    </w:p>
    <w:p>
      <w:pPr>
        <w:spacing w:after="200" w:line="276"/>
      </w:pPr>
      <w:r>
        <w:rPr>
          <w:rFonts w:ascii="Times New Roman" w:cs="Times New Roman" w:eastAsia="Times New Roman" w:hAnsi="Times New Roman"/>
          <w:sz w:val="24"/>
          <w:szCs w:val="24"/>
        </w:rPr>
        <w:t xml:space="preserve">Translating to the warp parameter: λ = 50 μm corresponds to m₁ ≈ 4 × 10⁻³ eV. In the RS framework:</w:t>
      </w:r>
    </w:p>
    <w:p>
      <w:pPr>
        <w:spacing w:before="160" w:after="160"/>
        <w:jc w:val="center"/>
      </w:pPr>
      <w:r>
        <w:rPr>
          <w:rFonts w:ascii="Cambria Math" w:cs="Cambria Math" w:eastAsia="Cambria Math" w:hAnsi="Cambria Math"/>
          <w:i/>
          <w:iCs/>
          <w:sz w:val="24"/>
          <w:szCs w:val="24"/>
        </w:rPr>
        <w:t xml:space="preserve">m₁ = π k e⁻ᵏʳᶜ (7/4) ≈ 4 × 10⁻³ eV</w:t>
      </w:r>
    </w:p>
    <w:p>
      <w:pPr>
        <w:spacing w:after="200" w:line="276"/>
      </w:pPr>
      <w:r>
        <w:rPr>
          <w:rFonts w:ascii="Times New Roman" w:cs="Times New Roman" w:eastAsia="Times New Roman" w:hAnsi="Times New Roman"/>
          <w:sz w:val="24"/>
          <w:szCs w:val="24"/>
        </w:rPr>
        <w:t xml:space="preserve">This constrains the combination k e⁻ᵏʳᶜ. For the hierarchy solution (k r_c ≈ 12), k ∼ M_Pl and e⁻ᵏʳᶜ ∼ 10⁻¹⁶, giving m₁ ∼ TeV — far above the torsion-balance scale. This means the original RS model easily passes this test.</w:t>
      </w:r>
    </w:p>
    <w:p>
      <w:pPr>
        <w:spacing w:after="200" w:line="276"/>
      </w:pPr>
      <w:r>
        <w:rPr>
          <w:rFonts w:ascii="Times New Roman" w:cs="Times New Roman" w:eastAsia="Times New Roman" w:hAnsi="Times New Roman"/>
          <w:sz w:val="24"/>
          <w:szCs w:val="24"/>
        </w:rPr>
        <w:t xml:space="preserve">However, our framework doesn’t require the hierarchy solution. If k is much smaller (k &lt;&lt; M_Pl), the KK modes can be lighter. The allowed parameter space is:</w:t>
      </w:r>
    </w:p>
    <w:p>
      <w:pPr>
        <w:spacing w:before="160" w:after="160"/>
        <w:jc w:val="center"/>
      </w:pPr>
      <w:r>
        <w:rPr>
          <w:rFonts w:ascii="Cambria Math" w:cs="Cambria Math" w:eastAsia="Cambria Math" w:hAnsi="Cambria Math"/>
          <w:i/>
          <w:iCs/>
          <w:sz w:val="24"/>
          <w:szCs w:val="24"/>
        </w:rPr>
        <w:t xml:space="preserve">k e⁻ᵏʳᶜ &gt; 4 × 10⁻³ eV   (from torsion-balance bounds)</w:t>
      </w:r>
    </w:p>
    <w:p>
      <w:pPr>
        <w:spacing w:before="160" w:after="160"/>
        <w:jc w:val="center"/>
      </w:pPr>
      <w:r>
        <w:rPr>
          <w:rFonts w:ascii="Cambria Math" w:cs="Cambria Math" w:eastAsia="Cambria Math" w:hAnsi="Cambria Math"/>
          <w:i/>
          <w:iCs/>
          <w:sz w:val="24"/>
          <w:szCs w:val="24"/>
        </w:rPr>
        <w:t xml:space="preserve">k e⁻ᵏʳᶜ &lt; few TeV   (from LHC non-observation of resonances)</w:t>
      </w:r>
    </w:p>
    <w:p>
      <w:pPr>
        <w:spacing w:after="200" w:line="276"/>
      </w:pPr>
      <w:r>
        <w:rPr>
          <w:rFonts w:ascii="Times New Roman" w:cs="Times New Roman" w:eastAsia="Times New Roman" w:hAnsi="Times New Roman"/>
          <w:sz w:val="24"/>
          <w:szCs w:val="24"/>
        </w:rPr>
        <w:t xml:space="preserve">This leaves a wide window: 10⁻³ eV to 10³ GeV, spanning roughly 15 orders of magnitude of allowed mass scales.</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gravitational prediction is real and quantitative. The math connecting the metric parameters to the Yukawa length scale is standard RS phenomenology. The parameter space is constrained but wide open.</w:t>
      </w:r>
    </w:p>
    <w:p>
      <w:pPr>
        <w:pStyle w:val="Heading1"/>
        <w:spacing w:before="360" w:after="200"/>
      </w:pPr>
      <w:r>
        <w:rPr>
          <w:rFonts w:ascii="Times New Roman" w:cs="Times New Roman" w:eastAsia="Times New Roman" w:hAnsi="Times New Roman"/>
          <w:b/>
          <w:bCs/>
          <w:sz w:val="28"/>
          <w:szCs w:val="28"/>
        </w:rPr>
        <w:t xml:space="preserve">7. Prediction 2: KK Resonances at Colliders</w:t>
      </w:r>
    </w:p>
    <w:p>
      <w:pPr>
        <w:pStyle w:val="Heading2"/>
        <w:spacing w:before="280" w:after="160"/>
      </w:pPr>
      <w:r>
        <w:rPr>
          <w:rFonts w:ascii="Times New Roman" w:cs="Times New Roman" w:eastAsia="Times New Roman" w:hAnsi="Times New Roman"/>
          <w:b/>
          <w:bCs/>
          <w:sz w:val="26"/>
          <w:szCs w:val="26"/>
        </w:rPr>
        <w:t xml:space="preserve">7.1 What the LHC Would See</w:t>
      </w:r>
    </w:p>
    <w:p>
      <w:pPr>
        <w:spacing w:after="200" w:line="276"/>
      </w:pPr>
      <w:r>
        <w:rPr>
          <w:rFonts w:ascii="Times New Roman" w:cs="Times New Roman" w:eastAsia="Times New Roman" w:hAnsi="Times New Roman"/>
          <w:sz w:val="24"/>
          <w:szCs w:val="24"/>
        </w:rPr>
        <w:t xml:space="preserve">If the first KK excitation of the photon (or graviton) has mass m₁ in the TeV range, it would appear as a resonance in dilepton or diphoton channels at the LHC. The signature is a bump in the invariant mass distribution at m = m₁.</w:t>
      </w:r>
    </w:p>
    <w:p>
      <w:pPr>
        <w:spacing w:after="200" w:line="276"/>
      </w:pPr>
      <w:r>
        <w:rPr>
          <w:rFonts w:ascii="Times New Roman" w:cs="Times New Roman" w:eastAsia="Times New Roman" w:hAnsi="Times New Roman"/>
          <w:sz w:val="24"/>
          <w:szCs w:val="24"/>
        </w:rPr>
        <w:t xml:space="preserve">Current ATLAS/CMS searches for RS graviton resonances (using ∼ 140 fb⁻¹ of 13 TeV data) exclude graviton KK modes below approximately 4 TeV for k/M_Pl = 0.1, and below approximately 2.5 TeV for k/M_Pl = 0.01 (ATLAS 2019, CMS 2021).</w:t>
      </w:r>
    </w:p>
    <w:p>
      <w:pPr>
        <w:spacing w:after="200" w:line="276"/>
      </w:pPr>
      <w:r>
        <w:rPr>
          <w:rFonts w:ascii="Times New Roman" w:cs="Times New Roman" w:eastAsia="Times New Roman" w:hAnsi="Times New Roman"/>
          <w:sz w:val="24"/>
          <w:szCs w:val="24"/>
        </w:rPr>
        <w:t xml:space="preserve">For a bulk photon (which is what our framework proposes), the situation is different. A KK photon couples to charged matter with electromagnetic strength, not gravitational strength. This means:</w:t>
      </w:r>
    </w:p>
    <w:p>
      <w:pPr>
        <w:spacing w:after="200" w:line="276"/>
      </w:pPr>
      <w:r>
        <w:rPr>
          <w:rFonts w:ascii="Times New Roman" w:cs="Times New Roman" w:eastAsia="Times New Roman" w:hAnsi="Times New Roman"/>
          <w:b/>
          <w:bCs/>
          <w:sz w:val="24"/>
          <w:szCs w:val="24"/>
        </w:rPr>
        <w:t xml:space="preserve">Stronger production cross-section</w:t>
      </w:r>
      <w:r>
        <w:rPr>
          <w:rFonts w:ascii="Times New Roman" w:cs="Times New Roman" w:eastAsia="Times New Roman" w:hAnsi="Times New Roman"/>
          <w:sz w:val="24"/>
          <w:szCs w:val="24"/>
        </w:rPr>
        <w:t xml:space="preserve"> — a KK photon would be produced more copiously than a KK graviton of the same mass.</w:t>
      </w:r>
    </w:p>
    <w:p>
      <w:pPr>
        <w:spacing w:after="200" w:line="276"/>
      </w:pPr>
      <w:r>
        <w:rPr>
          <w:rFonts w:ascii="Times New Roman" w:cs="Times New Roman" w:eastAsia="Times New Roman" w:hAnsi="Times New Roman"/>
          <w:b/>
          <w:bCs/>
          <w:sz w:val="24"/>
          <w:szCs w:val="24"/>
        </w:rPr>
        <w:t xml:space="preserve">Stronger bounds</w:t>
      </w:r>
      <w:r>
        <w:rPr>
          <w:rFonts w:ascii="Times New Roman" w:cs="Times New Roman" w:eastAsia="Times New Roman" w:hAnsi="Times New Roman"/>
          <w:sz w:val="24"/>
          <w:szCs w:val="24"/>
        </w:rPr>
        <w:t xml:space="preserve"> — the non-observation of such resonances places TIGHTER constraints on the mass. Searches for Z′ bosons (which have similar signatures) exclude masses below approximately 5 TeV (ATLAS, 2019).</w:t>
      </w:r>
    </w:p>
    <w:p>
      <w:pPr>
        <w:spacing w:after="200" w:line="276"/>
      </w:pPr>
      <w:r>
        <w:rPr>
          <w:rFonts w:ascii="Times New Roman" w:cs="Times New Roman" w:eastAsia="Times New Roman" w:hAnsi="Times New Roman"/>
          <w:sz w:val="24"/>
          <w:szCs w:val="24"/>
        </w:rPr>
        <w:t xml:space="preserve">This means our framework predicts: either m₁ &gt; 5 TeV (safe but not testable at current LHC energies), or m₁ is in the range 5–15 TeV (potentially detectable at the High-Luminosity LHC or future FCC-hh at 100 TeV).</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This is a clean, falsifiable prediction. The mass scale is calculable from the metric parameters. The signature (diphoton/dilepton resonance) is distinctive. Current data constrains but does not exclude the framework.</w:t>
      </w:r>
    </w:p>
    <w:p>
      <w:pPr>
        <w:pStyle w:val="Heading1"/>
        <w:spacing w:before="360" w:after="200"/>
      </w:pPr>
      <w:r>
        <w:rPr>
          <w:rFonts w:ascii="Times New Roman" w:cs="Times New Roman" w:eastAsia="Times New Roman" w:hAnsi="Times New Roman"/>
          <w:b/>
          <w:bCs/>
          <w:sz w:val="28"/>
          <w:szCs w:val="28"/>
        </w:rPr>
        <w:t xml:space="preserve">8. Prediction 3: Photon Dispersion</w:t>
      </w:r>
    </w:p>
    <w:p>
      <w:pPr>
        <w:pStyle w:val="Heading2"/>
        <w:spacing w:before="280" w:after="160"/>
      </w:pPr>
      <w:r>
        <w:rPr>
          <w:rFonts w:ascii="Times New Roman" w:cs="Times New Roman" w:eastAsia="Times New Roman" w:hAnsi="Times New Roman"/>
          <w:b/>
          <w:bCs/>
          <w:sz w:val="26"/>
          <w:szCs w:val="26"/>
        </w:rPr>
        <w:t xml:space="preserve">8.1 The Physical Mechanism</w:t>
      </w:r>
    </w:p>
    <w:p>
      <w:pPr>
        <w:spacing w:after="200" w:line="276"/>
      </w:pPr>
      <w:r>
        <w:rPr>
          <w:rFonts w:ascii="Times New Roman" w:cs="Times New Roman" w:eastAsia="Times New Roman" w:hAnsi="Times New Roman"/>
          <w:sz w:val="24"/>
          <w:szCs w:val="24"/>
        </w:rPr>
        <w:t xml:space="preserve">If the photon is not purely brane-localized but has a tail extending into the bulk, then at high energies the photon’s effective wavelength becomes comparable to its extent in W. When this happens, the photon “samples” the warped geometry more strongly, potentially leading to energy-dependent propagation speed.</w:t>
      </w:r>
    </w:p>
    <w:p>
      <w:pPr>
        <w:spacing w:after="200" w:line="276"/>
      </w:pPr>
      <w:r>
        <w:rPr>
          <w:rFonts w:ascii="Times New Roman" w:cs="Times New Roman" w:eastAsia="Times New Roman" w:hAnsi="Times New Roman"/>
          <w:sz w:val="24"/>
          <w:szCs w:val="24"/>
        </w:rPr>
        <w:t xml:space="preserve">The modified dispersion relation takes the general form:</w:t>
      </w:r>
    </w:p>
    <w:p>
      <w:pPr>
        <w:spacing w:before="160" w:after="160"/>
        <w:jc w:val="center"/>
      </w:pPr>
      <w:r>
        <w:rPr>
          <w:rFonts w:ascii="Cambria Math" w:cs="Cambria Math" w:eastAsia="Cambria Math" w:hAnsi="Cambria Math"/>
          <w:i/>
          <w:iCs/>
          <w:sz w:val="24"/>
          <w:szCs w:val="24"/>
        </w:rPr>
        <w:t xml:space="preserve">E² = p²c² [1 + ξ(E/M₅)ⁿ + ...]</w:t>
      </w:r>
    </w:p>
    <w:p>
      <w:pPr>
        <w:spacing w:after="200" w:line="276"/>
      </w:pPr>
      <w:r>
        <w:rPr>
          <w:rFonts w:ascii="Times New Roman" w:cs="Times New Roman" w:eastAsia="Times New Roman" w:hAnsi="Times New Roman"/>
          <w:sz w:val="24"/>
          <w:szCs w:val="24"/>
        </w:rPr>
        <w:t xml:space="preserve">where ξ is an O(1) coefficient, n is the leading order of the correction, and M₅ is the 5D fundamental scale.</w:t>
      </w:r>
    </w:p>
    <w:p>
      <w:pPr>
        <w:pStyle w:val="Heading2"/>
        <w:spacing w:before="280" w:after="160"/>
      </w:pPr>
      <w:r>
        <w:rPr>
          <w:rFonts w:ascii="Times New Roman" w:cs="Times New Roman" w:eastAsia="Times New Roman" w:hAnsi="Times New Roman"/>
          <w:b/>
          <w:bCs/>
          <w:sz w:val="26"/>
          <w:szCs w:val="26"/>
        </w:rPr>
        <w:t xml:space="preserve">8.2 Fermi Constraints</w:t>
      </w:r>
    </w:p>
    <w:p>
      <w:pPr>
        <w:spacing w:after="200" w:line="276"/>
      </w:pPr>
      <w:r>
        <w:rPr>
          <w:rFonts w:ascii="Times New Roman" w:cs="Times New Roman" w:eastAsia="Times New Roman" w:hAnsi="Times New Roman"/>
          <w:sz w:val="24"/>
          <w:szCs w:val="24"/>
        </w:rPr>
        <w:t xml:space="preserve">The Fermi Gamma-ray Space Telescope has observed gamma-ray bursts with photons spanning energies from keV to tens of GeV arriving from cosmological distances. The timing analysis constrains (Vasileiou et al., 2013):</w:t>
      </w:r>
    </w:p>
    <w:p>
      <w:pPr>
        <w:spacing w:before="160" w:after="160"/>
        <w:jc w:val="center"/>
      </w:pPr>
      <w:r>
        <w:rPr>
          <w:rFonts w:ascii="Cambria Math" w:cs="Cambria Math" w:eastAsia="Cambria Math" w:hAnsi="Cambria Math"/>
          <w:i/>
          <w:iCs/>
          <w:sz w:val="24"/>
          <w:szCs w:val="24"/>
        </w:rPr>
        <w:t xml:space="preserve">M &gt; 1.2 × 10¹¹ GeV   for n = 1 (linear correction)</w:t>
      </w:r>
    </w:p>
    <w:p>
      <w:pPr>
        <w:spacing w:before="160" w:after="160"/>
        <w:jc w:val="center"/>
      </w:pPr>
      <w:r>
        <w:rPr>
          <w:rFonts w:ascii="Cambria Math" w:cs="Cambria Math" w:eastAsia="Cambria Math" w:hAnsi="Cambria Math"/>
          <w:i/>
          <w:iCs/>
          <w:sz w:val="24"/>
          <w:szCs w:val="24"/>
        </w:rPr>
        <w:t xml:space="preserve">M &gt; 10⁷ GeV   for n = 2 (quadratic correction)</w:t>
      </w:r>
    </w:p>
    <w:p>
      <w:pPr>
        <w:spacing w:after="200" w:line="276"/>
      </w:pPr>
      <w:r>
        <w:rPr>
          <w:rFonts w:ascii="Times New Roman" w:cs="Times New Roman" w:eastAsia="Times New Roman" w:hAnsi="Times New Roman"/>
          <w:sz w:val="24"/>
          <w:szCs w:val="24"/>
        </w:rPr>
        <w:t xml:space="preserve">In our framework, the 5D fundamental scale M₅ is related to the 4D Planck mass by Eq. (2):</w:t>
      </w:r>
    </w:p>
    <w:p>
      <w:pPr>
        <w:spacing w:before="160" w:after="160"/>
        <w:jc w:val="center"/>
      </w:pPr>
      <w:r>
        <w:rPr>
          <w:rFonts w:ascii="Cambria Math" w:cs="Cambria Math" w:eastAsia="Cambria Math" w:hAnsi="Cambria Math"/>
          <w:i/>
          <w:iCs/>
          <w:sz w:val="24"/>
          <w:szCs w:val="24"/>
        </w:rPr>
        <w:t xml:space="preserve">M²_Pl = M³₅ / k [1 − e⁻²ᵏʳᶜ]</w:t>
      </w:r>
    </w:p>
    <w:p>
      <w:pPr>
        <w:spacing w:after="200" w:line="276"/>
      </w:pPr>
      <w:r>
        <w:rPr>
          <w:rFonts w:ascii="Times New Roman" w:cs="Times New Roman" w:eastAsia="Times New Roman" w:hAnsi="Times New Roman"/>
          <w:sz w:val="24"/>
          <w:szCs w:val="24"/>
        </w:rPr>
        <w:t xml:space="preserve">For M_Pl = 1.2 × 10¹⁹ GeV and k r_c ≈ 12:</w:t>
      </w:r>
    </w:p>
    <w:p>
      <w:pPr>
        <w:spacing w:before="160" w:after="160"/>
        <w:jc w:val="center"/>
      </w:pPr>
      <w:r>
        <w:rPr>
          <w:rFonts w:ascii="Cambria Math" w:cs="Cambria Math" w:eastAsia="Cambria Math" w:hAnsi="Cambria Math"/>
          <w:i/>
          <w:iCs/>
          <w:sz w:val="24"/>
          <w:szCs w:val="24"/>
        </w:rPr>
        <w:t xml:space="preserve">M₅ ≈ (M²_Pl · k)¹/³</w:t>
      </w:r>
    </w:p>
    <w:p>
      <w:pPr>
        <w:spacing w:after="200" w:line="276"/>
      </w:pPr>
      <w:r>
        <w:rPr>
          <w:rFonts w:ascii="Times New Roman" w:cs="Times New Roman" w:eastAsia="Times New Roman" w:hAnsi="Times New Roman"/>
          <w:sz w:val="24"/>
          <w:szCs w:val="24"/>
        </w:rPr>
        <w:t xml:space="preserve">For k ~ TeV: M₅ ~ 10¹³ GeV. For k ~ 10⁸ GeV: M₅ ~ 10¹⁵ GeV.</w:t>
      </w:r>
    </w:p>
    <w:p>
      <w:pPr>
        <w:spacing w:after="200" w:line="276"/>
      </w:pPr>
      <w:r>
        <w:rPr>
          <w:rFonts w:ascii="Times New Roman" w:cs="Times New Roman" w:eastAsia="Times New Roman" w:hAnsi="Times New Roman"/>
          <w:sz w:val="24"/>
          <w:szCs w:val="24"/>
        </w:rPr>
        <w:t xml:space="preserve">In both cases, M₅ &gt;&gt; 10¹¹ GeV, so the n = 1 Fermi bound is comfortably satisfied. The n = 2 bound (M &gt; 10⁷ GeV) is also easily met.</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[WORKS] </w:t>
      </w:r>
      <w:r>
        <w:rPr>
          <w:rFonts w:ascii="Times New Roman" w:cs="Times New Roman" w:eastAsia="Times New Roman" w:hAnsi="Times New Roman"/>
          <w:color w:val="333333"/>
          <w:sz w:val="22"/>
          <w:szCs w:val="22"/>
        </w:rPr>
        <w:t xml:space="preserve">The framework is consistent with all current photon dispersion bounds. The extra-dimensional corrections are heavily suppressed because M₅ is very large. This is good for consistency but means this particular prediction is unlikely to be testable with current technology. It becomes a target for next-generation gamma-ray observatories.</w:t>
      </w:r>
    </w:p>
    <w:p>
      <w:pPr>
        <w:pStyle w:val="Heading1"/>
        <w:spacing w:before="360" w:after="200"/>
      </w:pPr>
      <w:r>
        <w:rPr>
          <w:rFonts w:ascii="Times New Roman" w:cs="Times New Roman" w:eastAsia="Times New Roman" w:hAnsi="Times New Roman"/>
          <w:b/>
          <w:bCs/>
          <w:sz w:val="28"/>
          <w:szCs w:val="28"/>
        </w:rPr>
        <w:t xml:space="preserve">9. Entanglement as Geometric Proximity — Status Check</w:t>
      </w:r>
    </w:p>
    <w:p>
      <w:pPr>
        <w:spacing w:after="200" w:line="276"/>
      </w:pPr>
      <w:r>
        <w:rPr>
          <w:rFonts w:ascii="Times New Roman" w:cs="Times New Roman" w:eastAsia="Times New Roman" w:hAnsi="Times New Roman"/>
          <w:sz w:val="24"/>
          <w:szCs w:val="24"/>
        </w:rPr>
        <w:t xml:space="preserve">The paper claims that entanglement between distant particles in 3D could reflect geometric proximity in the extra dimension W. Let’s check whether this actually works.</w:t>
      </w:r>
    </w:p>
    <w:p>
      <w:pPr>
        <w:pStyle w:val="Heading2"/>
        <w:spacing w:before="280" w:after="160"/>
      </w:pPr>
      <w:r>
        <w:rPr>
          <w:rFonts w:ascii="Times New Roman" w:cs="Times New Roman" w:eastAsia="Times New Roman" w:hAnsi="Times New Roman"/>
          <w:b/>
          <w:bCs/>
          <w:sz w:val="26"/>
          <w:szCs w:val="26"/>
        </w:rPr>
        <w:t xml:space="preserve">9.1 What Would Need to Be True</w:t>
      </w:r>
    </w:p>
    <w:p>
      <w:pPr>
        <w:spacing w:after="200" w:line="276"/>
      </w:pPr>
      <w:r>
        <w:rPr>
          <w:rFonts w:ascii="Times New Roman" w:cs="Times New Roman" w:eastAsia="Times New Roman" w:hAnsi="Times New Roman"/>
          <w:sz w:val="24"/>
          <w:szCs w:val="24"/>
        </w:rPr>
        <w:t xml:space="preserve">For this to work, two entangled photons at positions x₁ and x₂ in 3D would need to have overlapping wavefunctions in W. Their 5D states would be something like:</w:t>
      </w:r>
    </w:p>
    <w:p>
      <w:pPr>
        <w:spacing w:before="160" w:after="160"/>
        <w:jc w:val="center"/>
      </w:pPr>
      <w:r>
        <w:rPr>
          <w:rFonts w:ascii="Cambria Math" w:cs="Cambria Math" w:eastAsia="Cambria Math" w:hAnsi="Cambria Math"/>
          <w:i/>
          <w:iCs/>
          <w:sz w:val="24"/>
          <w:szCs w:val="24"/>
        </w:rPr>
        <w:t xml:space="preserve">Φ(x₁, x₂, W₁, W₂) ≠ ψ(x₁)φ(x₂) · χ(W₁)χ(W₂)</w:t>
      </w:r>
    </w:p>
    <w:p>
      <w:pPr>
        <w:spacing w:after="200" w:line="276"/>
      </w:pPr>
      <w:r>
        <w:rPr>
          <w:rFonts w:ascii="Times New Roman" w:cs="Times New Roman" w:eastAsia="Times New Roman" w:hAnsi="Times New Roman"/>
          <w:sz w:val="24"/>
          <w:szCs w:val="24"/>
        </w:rPr>
        <w:t xml:space="preserve">i.e., the state cannot factorize in the extra dimension if the particles are entangled. The correlations that violate Bell inequalities would then come from the non-factorizability in W.</w:t>
      </w:r>
    </w:p>
    <w:p>
      <w:pPr>
        <w:pStyle w:val="Heading2"/>
        <w:spacing w:before="280" w:after="160"/>
      </w:pPr>
      <w:r>
        <w:rPr>
          <w:rFonts w:ascii="Times New Roman" w:cs="Times New Roman" w:eastAsia="Times New Roman" w:hAnsi="Times New Roman"/>
          <w:b/>
          <w:bCs/>
          <w:sz w:val="26"/>
          <w:szCs w:val="26"/>
        </w:rPr>
        <w:t xml:space="preserve">9.2 The Problem</w:t>
      </w:r>
    </w:p>
    <w:p>
      <w:pPr>
        <w:shd w:fill="FFF3E0" w:val="clear"/>
        <w:spacing w:before="100" w:after="200"/>
        <w:ind w:left="480" w:right="480"/>
      </w:pPr>
      <w:r>
        <w:rPr>
          <w:rFonts w:ascii="Times New Roman" w:cs="Times New Roman" w:eastAsia="Times New Roman" w:hAnsi="Times New Roman"/>
          <w:b/>
          <w:bCs/>
          <w:color w:val="E65100"/>
          <w:sz w:val="22"/>
          <w:szCs w:val="22"/>
        </w:rPr>
        <w:t xml:space="preserve">[PROBLEM] </w:t>
      </w:r>
      <w:r>
        <w:rPr>
          <w:rFonts w:ascii="Times New Roman" w:cs="Times New Roman" w:eastAsia="Times New Roman" w:hAnsi="Times New Roman"/>
          <w:color w:val="333333"/>
          <w:sz w:val="22"/>
          <w:szCs w:val="22"/>
        </w:rPr>
        <w:t xml:space="preserve">This doesn’t work as stated. Bell’s theorem proves that NO local hidden variable theory can reproduce quantum correlations. If the entanglement is “really” a geometric correlation in W, that’s a local hidden variable (the W coordinates). Bell’s theorem would then require either superluminal signaling in 5D or abandonment of the hidden variable interpretation. You can’t evade Bell with extra dimensions unless you also give up locality in the extra dimension.</w:t>
      </w:r>
    </w:p>
    <w:p>
      <w:pPr>
        <w:spacing w:after="200" w:line="276"/>
      </w:pPr>
      <w:r>
        <w:rPr>
          <w:rFonts w:ascii="Times New Roman" w:cs="Times New Roman" w:eastAsia="Times New Roman" w:hAnsi="Times New Roman"/>
          <w:sz w:val="24"/>
          <w:szCs w:val="24"/>
        </w:rPr>
        <w:t xml:space="preserve">This has been analyzed in detail in the literature. Maldacena and Susskind’s ER=EPR conjecture (2013) proposes a geometric explanation for entanglement via wormholes (Einstein-Rosen bridges), but this requires non-traversable wormholes and does not allow signaling. It’s a very different structure from simple geometric proximity in a compact extra dimension.</w:t>
      </w:r>
    </w:p>
    <w:p>
      <w:pPr>
        <w:spacing w:after="200" w:line="276"/>
      </w:pPr>
      <w:r>
        <w:rPr>
          <w:rFonts w:ascii="Times New Roman" w:cs="Times New Roman" w:eastAsia="Times New Roman" w:hAnsi="Times New Roman"/>
          <w:sz w:val="24"/>
          <w:szCs w:val="24"/>
        </w:rPr>
        <w:t xml:space="preserve">Recommendation: REMOVE the entanglement-as-proximity claim from the paper. It’s the weakest part of the framework and it directly contradicts Bell’s theorem as currently stated. The rest of the framework does not depend on this claim. The Born rule derivation, the KK spectrum, and all three experimental predictions stand on their own without it.</w:t>
      </w:r>
    </w:p>
    <w:p>
      <w:pPr>
        <w:shd w:fill="FFEBEE" w:val="clear"/>
        <w:spacing w:before="100" w:after="200"/>
        <w:ind w:left="480" w:right="480"/>
      </w:pPr>
      <w:r>
        <w:rPr>
          <w:rFonts w:ascii="Times New Roman" w:cs="Times New Roman" w:eastAsia="Times New Roman" w:hAnsi="Times New Roman"/>
          <w:b/>
          <w:bCs/>
          <w:color w:val="C62828"/>
          <w:sz w:val="22"/>
          <w:szCs w:val="22"/>
        </w:rPr>
        <w:t xml:space="preserve">[FATAL] </w:t>
      </w:r>
      <w:r>
        <w:rPr>
          <w:rFonts w:ascii="Times New Roman" w:cs="Times New Roman" w:eastAsia="Times New Roman" w:hAnsi="Times New Roman"/>
          <w:color w:val="333333"/>
          <w:sz w:val="22"/>
          <w:szCs w:val="22"/>
        </w:rPr>
        <w:t xml:space="preserve">The entanglement claim must be cut or completely reformulated. A physicist will identify this immediately and it would undermine the entire paper’s credibility. The fix is simple: delete it. The framework doesn’t need it.</w:t>
      </w:r>
    </w:p>
    <w:p>
      <w:pPr>
        <w:pStyle w:val="Heading1"/>
        <w:spacing w:before="360" w:after="200"/>
      </w:pPr>
      <w:r>
        <w:rPr>
          <w:rFonts w:ascii="Times New Roman" w:cs="Times New Roman" w:eastAsia="Times New Roman" w:hAnsi="Times New Roman"/>
          <w:b/>
          <w:bCs/>
          <w:sz w:val="28"/>
          <w:szCs w:val="28"/>
        </w:rPr>
        <w:t xml:space="preserve">10. The Gauge Field (Photon) Case — Beyond the Scalar</w:t>
      </w:r>
    </w:p>
    <w:p>
      <w:pPr>
        <w:spacing w:after="200" w:line="276"/>
      </w:pPr>
      <w:r>
        <w:rPr>
          <w:rFonts w:ascii="Times New Roman" w:cs="Times New Roman" w:eastAsia="Times New Roman" w:hAnsi="Times New Roman"/>
          <w:sz w:val="24"/>
          <w:szCs w:val="24"/>
        </w:rPr>
        <w:t xml:space="preserve">Everything above was done with a scalar field for simplicity. The real paper claims the photon lives in the bulk. Here’s how the gauge field case differs and where the additional work is needed.</w:t>
      </w:r>
    </w:p>
    <w:p>
      <w:pPr>
        <w:pStyle w:val="Heading2"/>
        <w:spacing w:before="280" w:after="160"/>
      </w:pPr>
      <w:r>
        <w:rPr>
          <w:rFonts w:ascii="Times New Roman" w:cs="Times New Roman" w:eastAsia="Times New Roman" w:hAnsi="Times New Roman"/>
          <w:b/>
          <w:bCs/>
          <w:sz w:val="26"/>
          <w:szCs w:val="26"/>
        </w:rPr>
        <w:t xml:space="preserve">10.1 What Changes</w:t>
      </w:r>
    </w:p>
    <w:p>
      <w:pPr>
        <w:spacing w:after="200" w:line="276"/>
      </w:pPr>
      <w:r>
        <w:rPr>
          <w:rFonts w:ascii="Times New Roman" w:cs="Times New Roman" w:eastAsia="Times New Roman" w:hAnsi="Times New Roman"/>
          <w:sz w:val="24"/>
          <w:szCs w:val="24"/>
        </w:rPr>
        <w:t xml:space="preserve">The 5D gauge field A_A has components A_μ (the 4D vector potential) and A_5 (the extra-dimensional component). Under KK decomposition:</w:t>
      </w:r>
    </w:p>
    <w:p>
      <w:pPr>
        <w:spacing w:before="160" w:after="160"/>
        <w:jc w:val="center"/>
      </w:pPr>
      <w:r>
        <w:rPr>
          <w:rFonts w:ascii="Cambria Math" w:cs="Cambria Math" w:eastAsia="Cambria Math" w:hAnsi="Cambria Math"/>
          <w:i/>
          <w:iCs/>
          <w:sz w:val="24"/>
          <w:szCs w:val="24"/>
        </w:rPr>
        <w:t xml:space="preserve">A_μ(x, W) = Σ_n Aμ⁽ⁿ⁾(x) f_n(W)</w:t>
      </w:r>
    </w:p>
    <w:p>
      <w:pPr>
        <w:spacing w:before="160" w:after="160"/>
        <w:jc w:val="center"/>
      </w:pPr>
      <w:r>
        <w:rPr>
          <w:rFonts w:ascii="Cambria Math" w:cs="Cambria Math" w:eastAsia="Cambria Math" w:hAnsi="Cambria Math"/>
          <w:i/>
          <w:iCs/>
          <w:sz w:val="24"/>
          <w:szCs w:val="24"/>
        </w:rPr>
        <w:t xml:space="preserve">A_5(x, W) = Σ_n φ⁽ⁿ⁾(x) g_n(W)</w:t>
      </w:r>
    </w:p>
    <w:p>
      <w:pPr>
        <w:spacing w:after="200" w:line="276"/>
      </w:pPr>
      <w:r>
        <w:rPr>
          <w:rFonts w:ascii="Times New Roman" w:cs="Times New Roman" w:eastAsia="Times New Roman" w:hAnsi="Times New Roman"/>
          <w:sz w:val="24"/>
          <w:szCs w:val="24"/>
        </w:rPr>
        <w:t xml:space="preserve">The A_5 component produces a tower of 4D scalar fields φ⁽ⁿ⁾. For the zero mode, A_5 can be gauged away (this is the standard Kaluza–Klein result). For massive modes, A_5 is “eaten” by the massive vector boson (just like in the Higgs mechanism), giving it a longitudinal polarization.</w:t>
      </w:r>
    </w:p>
    <w:p>
      <w:pPr>
        <w:spacing w:after="200" w:line="276"/>
      </w:pPr>
      <w:r>
        <w:rPr>
          <w:rFonts w:ascii="Times New Roman" w:cs="Times New Roman" w:eastAsia="Times New Roman" w:hAnsi="Times New Roman"/>
          <w:sz w:val="24"/>
          <w:szCs w:val="24"/>
        </w:rPr>
        <w:t xml:space="preserve">The eigenvalue equation for f_n(W) is similar to (**) but with a different effective potential, reflecting the spin-1 nature of the field. The zero mode profile changes from constant to:</w:t>
      </w:r>
    </w:p>
    <w:p>
      <w:pPr>
        <w:spacing w:before="160" w:after="160"/>
        <w:jc w:val="center"/>
      </w:pPr>
      <w:r>
        <w:rPr>
          <w:rFonts w:ascii="Cambria Math" w:cs="Cambria Math" w:eastAsia="Cambria Math" w:hAnsi="Cambria Math"/>
          <w:i/>
          <w:iCs/>
          <w:sz w:val="24"/>
          <w:szCs w:val="24"/>
        </w:rPr>
        <w:t xml:space="preserve">f₀(W) ∝ e⁻ᵏ|W|</w:t>
      </w:r>
    </w:p>
    <w:p>
      <w:pPr>
        <w:spacing w:before="100" w:after="200"/>
        <w:ind w:left="480" w:right="480"/>
      </w:pPr>
      <w:r>
        <w:rPr>
          <w:rFonts w:ascii="Times New Roman" w:cs="Times New Roman" w:eastAsia="Times New Roman" w:hAnsi="Times New Roman"/>
          <w:i/>
          <w:iCs/>
          <w:color w:val="444444"/>
          <w:sz w:val="22"/>
          <w:szCs w:val="22"/>
        </w:rPr>
        <w:t xml:space="preserve">Wait — this needs careful verification. The localization of gauge field zero modes in RS depends on the specific model. In the original RS, gauge fields are brane-localized by construction. If we put them in the bulk, the zero mode localization depends on the 5D gauge coupling and boundary conditions. This is a technical detail that matters.</w:t>
      </w:r>
    </w:p>
    <w:p>
      <w:pPr>
        <w:shd w:fill="FFF3E0" w:val="clear"/>
        <w:spacing w:before="100" w:after="200"/>
        <w:ind w:left="480" w:right="480"/>
      </w:pPr>
      <w:r>
        <w:rPr>
          <w:rFonts w:ascii="Times New Roman" w:cs="Times New Roman" w:eastAsia="Times New Roman" w:hAnsi="Times New Roman"/>
          <w:b/>
          <w:bCs/>
          <w:color w:val="E65100"/>
          <w:sz w:val="22"/>
          <w:szCs w:val="22"/>
        </w:rPr>
        <w:t xml:space="preserve">[PROBLEM] </w:t>
      </w:r>
      <w:r>
        <w:rPr>
          <w:rFonts w:ascii="Times New Roman" w:cs="Times New Roman" w:eastAsia="Times New Roman" w:hAnsi="Times New Roman"/>
          <w:color w:val="333333"/>
          <w:sz w:val="22"/>
          <w:szCs w:val="22"/>
        </w:rPr>
        <w:t xml:space="preserve">The gauge field KK decomposition is more involved than the scalar case. The zero mode profile, normalization, and coupling constants all need to be computed explicitly for a spin-1 field in the warped background. This has been done in the literature (Pomarol 2000, Davoudiasl et al. 2000) but the results are model-dependent. The paper needs to specify which boundary conditions and which gauge-fixing are being used. This is doable but requires approximately 5–10 pages of additional calculation.</w:t>
      </w:r>
    </w:p>
    <w:p>
      <w:pPr>
        <w:pStyle w:val="Heading1"/>
        <w:spacing w:before="360" w:after="200"/>
      </w:pPr>
      <w:r>
        <w:rPr>
          <w:rFonts w:ascii="Times New Roman" w:cs="Times New Roman" w:eastAsia="Times New Roman" w:hAnsi="Times New Roman"/>
          <w:b/>
          <w:bCs/>
          <w:sz w:val="28"/>
          <w:szCs w:val="28"/>
        </w:rPr>
        <w:t xml:space="preserve">11. Overall Assessment: What’s Real, What’s Not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c>
          <w:tcPr>
            <w:tcW w:type="dxa" w:w="3120"/>
            <w:tcBorders>
              <w:top w:val="single" w:color="333333" w:sz="1"/>
              <w:left w:val="single" w:color="333333" w:sz="1"/>
              <w:bottom w:val="single" w:color="333333" w:sz="2"/>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w:t>
            </w:r>
          </w:p>
        </w:tc>
        <w:tc>
          <w:tcPr>
            <w:tcW w:type="dxa" w:w="3120"/>
            <w:tcBorders>
              <w:top w:val="single" w:color="333333" w:sz="1"/>
              <w:left w:val="single" w:color="333333" w:sz="1"/>
              <w:bottom w:val="single" w:color="333333" w:sz="2"/>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Status</w:t>
            </w:r>
          </w:p>
        </w:tc>
        <w:tc>
          <w:tcPr>
            <w:tcW w:type="dxa" w:w="3120"/>
            <w:tcBorders>
              <w:top w:val="single" w:color="333333" w:sz="1"/>
              <w:left w:val="single" w:color="333333" w:sz="1"/>
              <w:bottom w:val="single" w:color="333333" w:sz="2"/>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5D Warped Metric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Standard RS. Textbook material.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Christoffel Symbols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Computed, verified against literature.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5D Scalar Field Equation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Standard curved-space KG.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KK Decomposition (scalar)</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Zero mode and mass spectrum correct.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Born Rule from 5D Integration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 ⚠️</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Math correct, but assumes Born rule in 5D. Geometric interpretation is novel.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Sub-mm Gravity Prediction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Quantitative, falsifiable, constrained.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KK Collider Resonances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Quantitative, falsifiable, partially constrained.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Photon Dispersion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Consistent with Fermi bounds. Testable in principle.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Entanglement as W-proximity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CUT IT</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Violates Bell’s theorem. Remove from paper.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Gauge Field KK (photon)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NEEDED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Requires explicit calculation. Doable.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Giant Observer Paradox</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SOLID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Conceptually sound. Not math-dependent.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Cosmological connections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 QUALITATIVE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Real but needs quantitative modeling.</w:t>
            </w:r>
          </w:p>
        </w:tc>
      </w:tr>
    </w:tbl>
    <w:p>
      <w:pPr>
        <w:spacing w:after="400"/>
      </w:pPr>
    </w:p>
    <w:p>
      <w:pPr>
        <w:pStyle w:val="Heading2"/>
        <w:spacing w:before="280" w:after="160"/>
      </w:pPr>
      <w:r>
        <w:rPr>
          <w:rFonts w:ascii="Times New Roman" w:cs="Times New Roman" w:eastAsia="Times New Roman" w:hAnsi="Times New Roman"/>
          <w:b/>
          <w:bCs/>
          <w:sz w:val="26"/>
          <w:szCs w:val="26"/>
        </w:rPr>
        <w:t xml:space="preserve">11.1 The Bottom Line</w:t>
      </w:r>
    </w:p>
    <w:p>
      <w:pPr>
        <w:spacing w:after="200" w:line="276"/>
      </w:pPr>
      <w:r>
        <w:rPr>
          <w:rFonts w:ascii="Times New Roman" w:cs="Times New Roman" w:eastAsia="Times New Roman" w:hAnsi="Times New Roman"/>
          <w:b/>
          <w:bCs/>
          <w:sz w:val="24"/>
          <w:szCs w:val="24"/>
        </w:rPr>
        <w:t xml:space="preserve">Is this BS? No.</w:t>
      </w:r>
      <w:r>
        <w:rPr>
          <w:rFonts w:ascii="Times New Roman" w:cs="Times New Roman" w:eastAsia="Times New Roman" w:hAnsi="Times New Roman"/>
          <w:sz w:val="24"/>
          <w:szCs w:val="24"/>
        </w:rPr>
        <w:t xml:space="preserve"> The mathematical framework is built on real, established physics (Randall–Sundrum, Kaluza–Klein). The derivations check out. The predictions are quantitative and falsifiable. Nothing here contradicts known experimental results.</w:t>
      </w:r>
    </w:p>
    <w:p>
      <w:pPr>
        <w:spacing w:after="200" w:line="276"/>
      </w:pPr>
      <w:r>
        <w:rPr>
          <w:rFonts w:ascii="Times New Roman" w:cs="Times New Roman" w:eastAsia="Times New Roman" w:hAnsi="Times New Roman"/>
          <w:b/>
          <w:bCs/>
          <w:sz w:val="24"/>
          <w:szCs w:val="24"/>
        </w:rPr>
        <w:t xml:space="preserve">Is this a theory of everything? Also no.</w:t>
      </w:r>
      <w:r>
        <w:rPr>
          <w:rFonts w:ascii="Times New Roman" w:cs="Times New Roman" w:eastAsia="Times New Roman" w:hAnsi="Times New Roman"/>
          <w:sz w:val="24"/>
          <w:szCs w:val="24"/>
        </w:rPr>
        <w:t xml:space="preserve"> It’s a specific, limited proposal: embed the electromagnetic field in one extra warped dimension and see what follows. What follows is interesting — a geometric interpretation of the Born rule, a calculable KK mass spectrum, and three classes of testable predictions. That’s enough for a real paper.</w:t>
      </w:r>
    </w:p>
    <w:p>
      <w:pPr>
        <w:spacing w:after="200" w:line="276"/>
      </w:pPr>
      <w:r>
        <w:rPr>
          <w:rFonts w:ascii="Times New Roman" w:cs="Times New Roman" w:eastAsia="Times New Roman" w:hAnsi="Times New Roman"/>
          <w:b/>
          <w:bCs/>
          <w:sz w:val="24"/>
          <w:szCs w:val="24"/>
        </w:rPr>
        <w:t xml:space="preserve">What’s genuinely novel?</w:t>
      </w:r>
      <w:r>
        <w:rPr>
          <w:rFonts w:ascii="Times New Roman" w:cs="Times New Roman" w:eastAsia="Times New Roman" w:hAnsi="Times New Roman"/>
          <w:sz w:val="24"/>
          <w:szCs w:val="24"/>
        </w:rPr>
        <w:t xml:space="preserve"> The combination of the relational classicality argument (Giant Observer Paradox) with the 5D photon framework is new. People have done RS KK phenomenology extensively. People have discussed relational quantum mechanics extensively. The specific proposal that dimensional projection provides the geometric mechanism for relational classicality, with the Born rule as the connecting calculation, is — as far as I can determine — an original contribution.</w:t>
      </w:r>
    </w:p>
    <w:p>
      <w:pPr>
        <w:spacing w:after="200" w:line="276"/>
      </w:pPr>
      <w:r>
        <w:rPr>
          <w:rFonts w:ascii="Times New Roman" w:cs="Times New Roman" w:eastAsia="Times New Roman" w:hAnsi="Times New Roman"/>
          <w:b/>
          <w:bCs/>
          <w:sz w:val="24"/>
          <w:szCs w:val="24"/>
        </w:rPr>
        <w:t xml:space="preserve">What needs to happen before submission:</w:t>
      </w:r>
      <w:r>
        <w:rPr>
          <w:rFonts w:ascii="Times New Roman" w:cs="Times New Roman" w:eastAsia="Times New Roman" w:hAnsi="Times New Roman"/>
          <w:sz w:val="24"/>
          <w:szCs w:val="24"/>
        </w:rPr>
        <w:t xml:space="preserve"> (1) Remove the entanglement-as-proximity claim. (2) Complete the spin-1 gauge field KK decomposition explicitly. (3) Convert to LaTeX. (4) Have the full derivations checked by someone who works in extra-dimensional physics.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Mathematical Derivations —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