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3D0A4" w14:textId="77777777" w:rsidR="001A4156" w:rsidRPr="001A4156" w:rsidRDefault="001A4156" w:rsidP="001A4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4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Title:</w:t>
      </w:r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Gravitogenic</w:t>
      </w:r>
      <w:proofErr w:type="spellEnd"/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Matter Theory &amp; Spacetime-Scaling Continuum: A Unified Lattice Framework for Mass, Light, and Consciousness</w:t>
      </w:r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1A4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Author:</w:t>
      </w:r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Lou</w:t>
      </w:r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1A4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Date:</w:t>
      </w:r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July 2025</w:t>
      </w:r>
    </w:p>
    <w:p w14:paraId="6AD82893" w14:textId="77777777" w:rsidR="001A4156" w:rsidRPr="001A4156" w:rsidRDefault="001A4156" w:rsidP="001A415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6943F88">
          <v:rect id="_x0000_i1025" style="width:0;height:1.5pt" o:hralign="center" o:hrstd="t" o:hr="t" fillcolor="#a0a0a0" stroked="f"/>
        </w:pict>
      </w:r>
    </w:p>
    <w:p w14:paraId="01997921" w14:textId="77777777" w:rsidR="001A4156" w:rsidRPr="001A4156" w:rsidRDefault="001A4156" w:rsidP="001A4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41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Abstract</w:t>
      </w:r>
    </w:p>
    <w:p w14:paraId="77C8A5DA" w14:textId="77777777" w:rsidR="001A4156" w:rsidRPr="001A4156" w:rsidRDefault="001A4156" w:rsidP="001A4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paper unifies several original frameworks under a single cohesive theory of fundamental physics, called the </w:t>
      </w:r>
      <w:proofErr w:type="spellStart"/>
      <w:r w:rsidRPr="001A4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Gravitogenic</w:t>
      </w:r>
      <w:proofErr w:type="spellEnd"/>
      <w:r w:rsidRPr="001A4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Matter Theory (GMT)</w:t>
      </w:r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embedded within the </w:t>
      </w:r>
      <w:r w:rsidRPr="001A4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Spacetime-Scaling Continuum (SSC)</w:t>
      </w:r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It posits that gravity is not a force resulting from mass, but the foundational condition that gives rise to mass, structure, time, and classicality through recursive tension across a dynamic nodal lattice. We propose that redshift, light, time perception, and consciousness are emergent features of a scale-dynamic universe. Simulations, field equations, and predictions are presented that support a recursive, scale-dependent cosmology grounded in measurable physics.</w:t>
      </w:r>
    </w:p>
    <w:p w14:paraId="678F853E" w14:textId="77777777" w:rsidR="001A4156" w:rsidRPr="001A4156" w:rsidRDefault="001A4156" w:rsidP="001A415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056127B">
          <v:rect id="_x0000_i1026" style="width:0;height:1.5pt" o:hralign="center" o:hrstd="t" o:hr="t" fillcolor="#a0a0a0" stroked="f"/>
        </w:pict>
      </w:r>
    </w:p>
    <w:p w14:paraId="07F79A3B" w14:textId="77777777" w:rsidR="001A4156" w:rsidRPr="001A4156" w:rsidRDefault="001A4156" w:rsidP="001A4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41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Ontological Premise</w:t>
      </w:r>
    </w:p>
    <w:p w14:paraId="40E482D4" w14:textId="77777777" w:rsidR="001A4156" w:rsidRPr="001A4156" w:rsidRDefault="001A4156" w:rsidP="001A41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Spacetime is not fundamental but emergent from recursive tension across zero-dimensional nodes.</w:t>
      </w:r>
    </w:p>
    <w:p w14:paraId="197BDE1A" w14:textId="77777777" w:rsidR="001A4156" w:rsidRPr="001A4156" w:rsidRDefault="001A4156" w:rsidP="001A41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Mass is a result of </w:t>
      </w:r>
      <w:r w:rsidRPr="001A4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nodal compression</w:t>
      </w:r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regions of sustained lattice tension.</w:t>
      </w:r>
    </w:p>
    <w:p w14:paraId="4004522E" w14:textId="77777777" w:rsidR="001A4156" w:rsidRPr="001A4156" w:rsidRDefault="001A4156" w:rsidP="001A41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Time is not absolute but emerges from </w:t>
      </w:r>
      <w:r w:rsidRPr="001A4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differential lattice scale unfolding</w:t>
      </w:r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0D1742C" w14:textId="77777777" w:rsidR="001A4156" w:rsidRPr="001A4156" w:rsidRDefault="001A4156" w:rsidP="001A41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Consciousness is the recursive capacity of a system to collapse coherence into experience.</w:t>
      </w:r>
    </w:p>
    <w:p w14:paraId="7E627E11" w14:textId="77777777" w:rsidR="001A4156" w:rsidRPr="001A4156" w:rsidRDefault="001A4156" w:rsidP="001A415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10FDCDD">
          <v:rect id="_x0000_i1027" style="width:0;height:1.5pt" o:hralign="center" o:hrstd="t" o:hr="t" fillcolor="#a0a0a0" stroked="f"/>
        </w:pict>
      </w:r>
    </w:p>
    <w:p w14:paraId="238B5A53" w14:textId="77777777" w:rsidR="001A4156" w:rsidRPr="001A4156" w:rsidRDefault="001A4156" w:rsidP="001A4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41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Lattice Tension and Gravity</w:t>
      </w:r>
    </w:p>
    <w:p w14:paraId="3414E2D1" w14:textId="77777777" w:rsidR="001A4156" w:rsidRPr="001A4156" w:rsidRDefault="001A4156" w:rsidP="001A41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Gravity arises as the </w:t>
      </w:r>
      <w:r w:rsidRPr="001A4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tension field geometry</w:t>
      </w:r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of recursive nodal relationships.</w:t>
      </w:r>
    </w:p>
    <w:p w14:paraId="204E3C67" w14:textId="77777777" w:rsidR="001A4156" w:rsidRPr="001A4156" w:rsidRDefault="001A4156" w:rsidP="001A41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Matter forms where lattice feedback stabilizes—producing self-sustaining oscillatory patterns (solitons).</w:t>
      </w:r>
    </w:p>
    <w:p w14:paraId="746FF20A" w14:textId="77777777" w:rsidR="001A4156" w:rsidRPr="001A4156" w:rsidRDefault="001A4156" w:rsidP="001A41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Simulations show that recursive fields can trap coherence, creating structures that analogize mass and black holes.</w:t>
      </w:r>
    </w:p>
    <w:p w14:paraId="05A5536F" w14:textId="77777777" w:rsidR="001A4156" w:rsidRPr="001A4156" w:rsidRDefault="001A4156" w:rsidP="001A415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898DE82">
          <v:rect id="_x0000_i1028" style="width:0;height:1.5pt" o:hralign="center" o:hrstd="t" o:hr="t" fillcolor="#a0a0a0" stroked="f"/>
        </w:pict>
      </w:r>
    </w:p>
    <w:p w14:paraId="327E8F15" w14:textId="77777777" w:rsidR="001A4156" w:rsidRPr="001A4156" w:rsidRDefault="001A4156" w:rsidP="001A4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41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Spacetime-Scaling Continuum (SSC)</w:t>
      </w:r>
    </w:p>
    <w:p w14:paraId="3C43F697" w14:textId="77777777" w:rsidR="001A4156" w:rsidRPr="001A4156" w:rsidRDefault="001A4156" w:rsidP="001A41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Expansion is not movement through space, but </w:t>
      </w:r>
      <w:r w:rsidRPr="001A4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local scale dilation</w:t>
      </w:r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across the lattice.</w:t>
      </w:r>
    </w:p>
    <w:p w14:paraId="1657D028" w14:textId="77777777" w:rsidR="001A4156" w:rsidRPr="001A4156" w:rsidRDefault="001A4156" w:rsidP="001A41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Redshift is the </w:t>
      </w:r>
      <w:r w:rsidRPr="001A4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residue of historical scale differentials</w:t>
      </w:r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pure Doppler or metric expansion.</w:t>
      </w:r>
    </w:p>
    <w:p w14:paraId="41D94514" w14:textId="77777777" w:rsidR="001A4156" w:rsidRPr="001A4156" w:rsidRDefault="001A4156" w:rsidP="001A41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Time is the local accumulation of scale transitions, meaning systems of different size/energy perceive different amounts of time (e.g., microbes vs. galaxies).</w:t>
      </w:r>
    </w:p>
    <w:p w14:paraId="473BF319" w14:textId="77777777" w:rsidR="001A4156" w:rsidRPr="001A4156" w:rsidRDefault="001A4156" w:rsidP="001A415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B9CDAFF">
          <v:rect id="_x0000_i1029" style="width:0;height:1.5pt" o:hralign="center" o:hrstd="t" o:hr="t" fillcolor="#a0a0a0" stroked="f"/>
        </w:pict>
      </w:r>
    </w:p>
    <w:p w14:paraId="61E9CFF6" w14:textId="77777777" w:rsidR="001A4156" w:rsidRPr="001A4156" w:rsidRDefault="001A4156" w:rsidP="001A4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41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Light and Collapse</w:t>
      </w:r>
    </w:p>
    <w:p w14:paraId="61DBEDF3" w14:textId="77777777" w:rsidR="001A4156" w:rsidRPr="001A4156" w:rsidRDefault="001A4156" w:rsidP="001A41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Light is a </w:t>
      </w:r>
      <w:r w:rsidRPr="001A4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recursive lattice wave</w:t>
      </w:r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a particle or wave in spacetime.</w:t>
      </w:r>
    </w:p>
    <w:p w14:paraId="4D447E75" w14:textId="77777777" w:rsidR="001A4156" w:rsidRPr="001A4156" w:rsidRDefault="001A4156" w:rsidP="001A41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Collapse occurs via </w:t>
      </w:r>
      <w:r w:rsidRPr="001A4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phase conflict</w:t>
      </w:r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at lattice boundaries, not by wavefunction magic.</w:t>
      </w:r>
    </w:p>
    <w:p w14:paraId="57B44005" w14:textId="77777777" w:rsidR="001A4156" w:rsidRPr="001A4156" w:rsidRDefault="001A4156" w:rsidP="001A41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Redshifted photons may have </w:t>
      </w:r>
      <w:r w:rsidRPr="001A4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never existed in visible wavelengths</w:t>
      </w:r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begin with.</w:t>
      </w:r>
    </w:p>
    <w:p w14:paraId="3908E0C6" w14:textId="77777777" w:rsidR="001A4156" w:rsidRPr="001A4156" w:rsidRDefault="001A4156" w:rsidP="001A41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We observe light not only from </w:t>
      </w:r>
      <w:r w:rsidRPr="001A415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far away</w:t>
      </w:r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but from </w:t>
      </w:r>
      <w:r w:rsidRPr="001A415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deep within compressed lattice zones</w:t>
      </w:r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4A3E76B" w14:textId="77777777" w:rsidR="001A4156" w:rsidRPr="001A4156" w:rsidRDefault="001A4156" w:rsidP="001A415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B8A4434">
          <v:rect id="_x0000_i1030" style="width:0;height:1.5pt" o:hralign="center" o:hrstd="t" o:hr="t" fillcolor="#a0a0a0" stroked="f"/>
        </w:pict>
      </w:r>
    </w:p>
    <w:p w14:paraId="3EF1C565" w14:textId="77777777" w:rsidR="001A4156" w:rsidRPr="001A4156" w:rsidRDefault="001A4156" w:rsidP="001A4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41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Formal Field Structure</w:t>
      </w:r>
    </w:p>
    <w:p w14:paraId="5C2E7F25" w14:textId="77777777" w:rsidR="001A4156" w:rsidRPr="001A4156" w:rsidRDefault="001A4156" w:rsidP="001A41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41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Scalar Field:</w:t>
      </w:r>
    </w:p>
    <w:p w14:paraId="7ED084E8" w14:textId="77777777" w:rsidR="001A4156" w:rsidRPr="001A4156" w:rsidRDefault="001A4156" w:rsidP="001A4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Lscalar</w:t>
      </w:r>
      <w:proofErr w:type="spellEnd"/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=12(∂</w:t>
      </w:r>
      <w:proofErr w:type="spellStart"/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μτ</w:t>
      </w:r>
      <w:proofErr w:type="spellEnd"/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)2−V(τ</w:t>
      </w:r>
      <w:proofErr w:type="gramStart"/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),V</w:t>
      </w:r>
      <w:proofErr w:type="gramEnd"/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(τ)=12m2τ2+14λτ4\</w:t>
      </w:r>
      <w:proofErr w:type="spellStart"/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mathcal</w:t>
      </w:r>
      <w:proofErr w:type="spellEnd"/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{L}_\text{scalar} = \</w:t>
      </w:r>
      <w:proofErr w:type="gramStart"/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frac{</w:t>
      </w:r>
      <w:proofErr w:type="gramEnd"/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1}{</w:t>
      </w:r>
      <w:proofErr w:type="gramStart"/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2}(</w:t>
      </w:r>
      <w:proofErr w:type="gramEnd"/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\partial_\mu \</w:t>
      </w:r>
      <w:proofErr w:type="gramStart"/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tau)^</w:t>
      </w:r>
      <w:proofErr w:type="gramEnd"/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2 - V(\tau), \quad V(\tau) = \</w:t>
      </w:r>
      <w:proofErr w:type="gramStart"/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frac{</w:t>
      </w:r>
      <w:proofErr w:type="gramEnd"/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1}{2}m^2 \tau^2 + \</w:t>
      </w:r>
      <w:proofErr w:type="gramStart"/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frac{</w:t>
      </w:r>
      <w:proofErr w:type="gramEnd"/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1}{</w:t>
      </w:r>
      <w:proofErr w:type="gramStart"/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4}\</w:t>
      </w:r>
      <w:proofErr w:type="gramEnd"/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lambda \tau^4</w:t>
      </w:r>
    </w:p>
    <w:p w14:paraId="2087A9A6" w14:textId="77777777" w:rsidR="001A4156" w:rsidRPr="001A4156" w:rsidRDefault="001A4156" w:rsidP="001A41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41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Euler-Lagrange Equation:</w:t>
      </w:r>
    </w:p>
    <w:p w14:paraId="0F841867" w14:textId="77777777" w:rsidR="001A4156" w:rsidRPr="001A4156" w:rsidRDefault="001A4156" w:rsidP="001A4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τ¨+</w:t>
      </w:r>
      <w:proofErr w:type="spellStart"/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dVdτ</w:t>
      </w:r>
      <w:proofErr w:type="spellEnd"/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=0\</w:t>
      </w:r>
      <w:proofErr w:type="spellStart"/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ddot</w:t>
      </w:r>
      <w:proofErr w:type="spellEnd"/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{\tau} + \frac{</w:t>
      </w:r>
      <w:proofErr w:type="spellStart"/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dV</w:t>
      </w:r>
      <w:proofErr w:type="spellEnd"/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}{d\tau} = 0</w:t>
      </w:r>
    </w:p>
    <w:p w14:paraId="59A8EBC0" w14:textId="77777777" w:rsidR="001A4156" w:rsidRPr="001A4156" w:rsidRDefault="001A4156" w:rsidP="001A41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41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Scale Factor:</w:t>
      </w:r>
    </w:p>
    <w:p w14:paraId="406917C4" w14:textId="77777777" w:rsidR="001A4156" w:rsidRPr="001A4156" w:rsidRDefault="001A4156" w:rsidP="001A4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a(t)=</w:t>
      </w:r>
      <w:proofErr w:type="spellStart"/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eτ</w:t>
      </w:r>
      <w:proofErr w:type="spellEnd"/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(t)a(t) = e^{\tau(t)}</w:t>
      </w:r>
    </w:p>
    <w:p w14:paraId="1AC18D14" w14:textId="77777777" w:rsidR="001A4156" w:rsidRPr="001A4156" w:rsidRDefault="001A4156" w:rsidP="001A415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2673104">
          <v:rect id="_x0000_i1031" style="width:0;height:1.5pt" o:hralign="center" o:hrstd="t" o:hr="t" fillcolor="#a0a0a0" stroked="f"/>
        </w:pict>
      </w:r>
    </w:p>
    <w:p w14:paraId="0E4DE7B3" w14:textId="77777777" w:rsidR="001A4156" w:rsidRPr="001A4156" w:rsidRDefault="001A4156" w:rsidP="001A4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41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Collapse Dynamics</w:t>
      </w:r>
    </w:p>
    <w:p w14:paraId="5DBE70AD" w14:textId="77777777" w:rsidR="001A4156" w:rsidRPr="001A4156" w:rsidRDefault="001A4156" w:rsidP="001A41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Modified field equation with damping:</w:t>
      </w:r>
    </w:p>
    <w:p w14:paraId="6DF594F5" w14:textId="77777777" w:rsidR="001A4156" w:rsidRPr="001A4156" w:rsidRDefault="001A4156" w:rsidP="001A4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τ¨−</w:t>
      </w:r>
      <w:r w:rsidRPr="001A4156">
        <w:rPr>
          <w:rFonts w:ascii="Cambria Math" w:eastAsia="Times New Roman" w:hAnsi="Cambria Math" w:cs="Cambria Math"/>
          <w:kern w:val="0"/>
          <w:sz w:val="24"/>
          <w:szCs w:val="24"/>
          <w14:ligatures w14:val="none"/>
        </w:rPr>
        <w:t>∇</w:t>
      </w:r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2τ+m2τ+λτ3=−κ(</w:t>
      </w:r>
      <w:proofErr w:type="spellStart"/>
      <w:proofErr w:type="gramStart"/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x,t</w:t>
      </w:r>
      <w:proofErr w:type="spellEnd"/>
      <w:proofErr w:type="gramEnd"/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  <w:r w:rsidRPr="001A4156">
        <w:rPr>
          <w:rFonts w:ascii="Cambria Math" w:eastAsia="Times New Roman" w:hAnsi="Cambria Math" w:cs="Cambria Math"/>
          <w:kern w:val="0"/>
          <w:sz w:val="24"/>
          <w:szCs w:val="24"/>
          <w14:ligatures w14:val="none"/>
        </w:rPr>
        <w:t>⋅</w:t>
      </w:r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τ(</w:t>
      </w:r>
      <w:proofErr w:type="spellStart"/>
      <w:proofErr w:type="gramStart"/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x,t</w:t>
      </w:r>
      <w:proofErr w:type="spellEnd"/>
      <w:proofErr w:type="gramEnd"/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)\</w:t>
      </w:r>
      <w:proofErr w:type="spellStart"/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ddot</w:t>
      </w:r>
      <w:proofErr w:type="spellEnd"/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{\tau} - \nabla^2 \tau + m^2 \tau + \lambda \tau^3 = -\kappa(</w:t>
      </w:r>
      <w:proofErr w:type="spellStart"/>
      <w:proofErr w:type="gramStart"/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x,t</w:t>
      </w:r>
      <w:proofErr w:type="spellEnd"/>
      <w:proofErr w:type="gramEnd"/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\</w:t>
      </w:r>
      <w:proofErr w:type="spellStart"/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cdot</w:t>
      </w:r>
      <w:proofErr w:type="spellEnd"/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\tau(</w:t>
      </w:r>
      <w:proofErr w:type="spellStart"/>
      <w:proofErr w:type="gramStart"/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x,t</w:t>
      </w:r>
      <w:proofErr w:type="spellEnd"/>
      <w:proofErr w:type="gramEnd"/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01605B5E" w14:textId="77777777" w:rsidR="001A4156" w:rsidRPr="001A4156" w:rsidRDefault="001A4156" w:rsidP="001A41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κ(</w:t>
      </w:r>
      <w:proofErr w:type="spellStart"/>
      <w:proofErr w:type="gramStart"/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x,t</w:t>
      </w:r>
      <w:proofErr w:type="spellEnd"/>
      <w:proofErr w:type="gramEnd"/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)\kappa(</w:t>
      </w:r>
      <w:proofErr w:type="spellStart"/>
      <w:proofErr w:type="gramStart"/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x,t</w:t>
      </w:r>
      <w:proofErr w:type="spellEnd"/>
      <w:proofErr w:type="gramEnd"/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encodes recursive coherence resistance (e.g. observer effects)</w:t>
      </w:r>
    </w:p>
    <w:p w14:paraId="689DC909" w14:textId="77777777" w:rsidR="001A4156" w:rsidRPr="001A4156" w:rsidRDefault="001A4156" w:rsidP="001A41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Collapse threshold condition:</w:t>
      </w:r>
    </w:p>
    <w:p w14:paraId="08365EB4" w14:textId="77777777" w:rsidR="001A4156" w:rsidRPr="001A4156" w:rsidRDefault="001A4156" w:rsidP="001A4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4156">
        <w:rPr>
          <w:rFonts w:ascii="Cambria Math" w:eastAsia="Times New Roman" w:hAnsi="Cambria Math" w:cs="Cambria Math"/>
          <w:kern w:val="0"/>
          <w:sz w:val="24"/>
          <w:szCs w:val="24"/>
          <w14:ligatures w14:val="none"/>
        </w:rPr>
        <w:lastRenderedPageBreak/>
        <w:t>∣</w:t>
      </w:r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κ(</w:t>
      </w:r>
      <w:proofErr w:type="spellStart"/>
      <w:proofErr w:type="gramStart"/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x,t</w:t>
      </w:r>
      <w:proofErr w:type="spellEnd"/>
      <w:proofErr w:type="gramEnd"/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  <w:r w:rsidRPr="001A4156">
        <w:rPr>
          <w:rFonts w:ascii="Cambria Math" w:eastAsia="Times New Roman" w:hAnsi="Cambria Math" w:cs="Cambria Math"/>
          <w:kern w:val="0"/>
          <w:sz w:val="24"/>
          <w:szCs w:val="24"/>
          <w14:ligatures w14:val="none"/>
        </w:rPr>
        <w:t>⋅</w:t>
      </w:r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τ(</w:t>
      </w:r>
      <w:proofErr w:type="spellStart"/>
      <w:proofErr w:type="gramStart"/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x,t</w:t>
      </w:r>
      <w:proofErr w:type="spellEnd"/>
      <w:proofErr w:type="gramEnd"/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  <w:r w:rsidRPr="001A4156">
        <w:rPr>
          <w:rFonts w:ascii="Cambria Math" w:eastAsia="Times New Roman" w:hAnsi="Cambria Math" w:cs="Cambria Math"/>
          <w:kern w:val="0"/>
          <w:sz w:val="24"/>
          <w:szCs w:val="24"/>
          <w14:ligatures w14:val="none"/>
        </w:rPr>
        <w:t>∣</w:t>
      </w:r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&gt;</w:t>
      </w:r>
      <w:proofErr w:type="spellStart"/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τcritical</w:t>
      </w:r>
      <w:proofErr w:type="spellEnd"/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|\kappa(</w:t>
      </w:r>
      <w:proofErr w:type="spellStart"/>
      <w:proofErr w:type="gramStart"/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x,t</w:t>
      </w:r>
      <w:proofErr w:type="spellEnd"/>
      <w:proofErr w:type="gramEnd"/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\</w:t>
      </w:r>
      <w:proofErr w:type="spellStart"/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cdot</w:t>
      </w:r>
      <w:proofErr w:type="spellEnd"/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\tau(</w:t>
      </w:r>
      <w:proofErr w:type="spellStart"/>
      <w:proofErr w:type="gramStart"/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x,t</w:t>
      </w:r>
      <w:proofErr w:type="spellEnd"/>
      <w:proofErr w:type="gramEnd"/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)| &gt; \tau_{\</w:t>
      </w:r>
      <w:proofErr w:type="spellStart"/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mathrm</w:t>
      </w:r>
      <w:proofErr w:type="spellEnd"/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{critical}}</w:t>
      </w:r>
    </w:p>
    <w:p w14:paraId="28DBC4B5" w14:textId="77777777" w:rsidR="001A4156" w:rsidRPr="001A4156" w:rsidRDefault="001A4156" w:rsidP="001A41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Entropy fit from τ-knot simulation:</w:t>
      </w:r>
    </w:p>
    <w:p w14:paraId="121618C4" w14:textId="77777777" w:rsidR="001A4156" w:rsidRPr="001A4156" w:rsidRDefault="001A4156" w:rsidP="001A4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EA(t)≈18.74</w:t>
      </w:r>
      <w:r w:rsidRPr="001A4156">
        <w:rPr>
          <w:rFonts w:ascii="Cambria Math" w:eastAsia="Times New Roman" w:hAnsi="Cambria Math" w:cs="Cambria Math"/>
          <w:kern w:val="0"/>
          <w:sz w:val="24"/>
          <w:szCs w:val="24"/>
          <w14:ligatures w14:val="none"/>
        </w:rPr>
        <w:t>⋅</w:t>
      </w:r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e−2.19t+0.90\frac{E}{A}(t) \</w:t>
      </w:r>
      <w:proofErr w:type="spellStart"/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approx</w:t>
      </w:r>
      <w:proofErr w:type="spellEnd"/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18.74 \</w:t>
      </w:r>
      <w:proofErr w:type="spellStart"/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cdot</w:t>
      </w:r>
      <w:proofErr w:type="spellEnd"/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e^{-2.19t} + 0.90</w:t>
      </w:r>
    </w:p>
    <w:p w14:paraId="74C0D5D7" w14:textId="77777777" w:rsidR="001A4156" w:rsidRPr="001A4156" w:rsidRDefault="001A4156" w:rsidP="001A41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Collapse is deterministic, smooth, and geometrically regulated. No stochastic noise required.</w:t>
      </w:r>
    </w:p>
    <w:p w14:paraId="24D8939D" w14:textId="77777777" w:rsidR="001A4156" w:rsidRPr="001A4156" w:rsidRDefault="001A4156" w:rsidP="001A415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BD05426">
          <v:rect id="_x0000_i1032" style="width:0;height:1.5pt" o:hralign="center" o:hrstd="t" o:hr="t" fillcolor="#a0a0a0" stroked="f"/>
        </w:pict>
      </w:r>
    </w:p>
    <w:p w14:paraId="23A3C747" w14:textId="77777777" w:rsidR="001A4156" w:rsidRPr="001A4156" w:rsidRDefault="001A4156" w:rsidP="001A4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41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Predictions</w:t>
      </w:r>
    </w:p>
    <w:p w14:paraId="5D20AF14" w14:textId="77777777" w:rsidR="001A4156" w:rsidRPr="001A4156" w:rsidRDefault="001A4156" w:rsidP="001A41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Deviations from Newtonian gravity at sub-millimeter scale</w:t>
      </w:r>
    </w:p>
    <w:p w14:paraId="49E98CA0" w14:textId="77777777" w:rsidR="001A4156" w:rsidRPr="001A4156" w:rsidRDefault="001A4156" w:rsidP="001A41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Early galaxy structure without early starlight</w:t>
      </w:r>
    </w:p>
    <w:p w14:paraId="1FC4A15B" w14:textId="77777777" w:rsidR="001A4156" w:rsidRPr="001A4156" w:rsidRDefault="001A4156" w:rsidP="001A41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Redshift non-linearity due to scale-origin mismatch</w:t>
      </w:r>
    </w:p>
    <w:p w14:paraId="556EE19F" w14:textId="77777777" w:rsidR="001A4156" w:rsidRPr="001A4156" w:rsidRDefault="001A4156" w:rsidP="001A41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Quantum decoherence spikes near black holes and advanced observers</w:t>
      </w:r>
    </w:p>
    <w:p w14:paraId="19D26821" w14:textId="77777777" w:rsidR="001A4156" w:rsidRPr="001A4156" w:rsidRDefault="001A4156" w:rsidP="001A41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Observational compression linked to time perception</w:t>
      </w:r>
    </w:p>
    <w:p w14:paraId="37F18BE3" w14:textId="77777777" w:rsidR="001A4156" w:rsidRPr="001A4156" w:rsidRDefault="001A4156" w:rsidP="001A415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2390CA5">
          <v:rect id="_x0000_i1033" style="width:0;height:1.5pt" o:hralign="center" o:hrstd="t" o:hr="t" fillcolor="#a0a0a0" stroked="f"/>
        </w:pict>
      </w:r>
    </w:p>
    <w:p w14:paraId="48904B65" w14:textId="77777777" w:rsidR="001A4156" w:rsidRPr="001A4156" w:rsidRDefault="001A4156" w:rsidP="001A4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41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Testability in the GPT Environment</w:t>
      </w:r>
    </w:p>
    <w:p w14:paraId="62A949EA" w14:textId="77777777" w:rsidR="001A4156" w:rsidRPr="001A4156" w:rsidRDefault="001A4156" w:rsidP="001A4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GPT can simulate:</w:t>
      </w:r>
    </w:p>
    <w:p w14:paraId="13858940" w14:textId="77777777" w:rsidR="001A4156" w:rsidRPr="001A4156" w:rsidRDefault="001A4156" w:rsidP="001A41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Lattice field behavior and decay</w:t>
      </w:r>
    </w:p>
    <w:p w14:paraId="04EF1DAB" w14:textId="77777777" w:rsidR="001A4156" w:rsidRPr="001A4156" w:rsidRDefault="001A4156" w:rsidP="001A41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Euler-Lagrange flow and phase portraits</w:t>
      </w:r>
    </w:p>
    <w:p w14:paraId="6451CC30" w14:textId="77777777" w:rsidR="001A4156" w:rsidRPr="001A4156" w:rsidRDefault="001A4156" w:rsidP="001A41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Collapse threshold dynamics</w:t>
      </w:r>
    </w:p>
    <w:p w14:paraId="31132794" w14:textId="77777777" w:rsidR="001A4156" w:rsidRPr="001A4156" w:rsidRDefault="001A4156" w:rsidP="001A41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Redshift models based on τ\tau</w:t>
      </w:r>
    </w:p>
    <w:p w14:paraId="46E21FF3" w14:textId="77777777" w:rsidR="001A4156" w:rsidRPr="001A4156" w:rsidRDefault="001A4156" w:rsidP="001A41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Symbolic consistency and conservation</w:t>
      </w:r>
    </w:p>
    <w:p w14:paraId="6BF0762E" w14:textId="77777777" w:rsidR="001A4156" w:rsidRPr="001A4156" w:rsidRDefault="001A4156" w:rsidP="001A4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GPT cannot simulate:</w:t>
      </w:r>
    </w:p>
    <w:p w14:paraId="02F2B8CD" w14:textId="77777777" w:rsidR="001A4156" w:rsidRPr="001A4156" w:rsidRDefault="001A4156" w:rsidP="001A41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Full cosmological models (requires CAMB/CLASS)</w:t>
      </w:r>
    </w:p>
    <w:p w14:paraId="34A84E24" w14:textId="77777777" w:rsidR="001A4156" w:rsidRPr="001A4156" w:rsidRDefault="001A4156" w:rsidP="001A41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Supernova/BAO dataset fitting (requires observational catalogs)</w:t>
      </w:r>
    </w:p>
    <w:p w14:paraId="37CA815D" w14:textId="77777777" w:rsidR="001A4156" w:rsidRPr="001A4156" w:rsidRDefault="001A4156" w:rsidP="001A41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N-body structure growth (requires parallel compute)</w:t>
      </w:r>
    </w:p>
    <w:p w14:paraId="6ED1A5CC" w14:textId="77777777" w:rsidR="001A4156" w:rsidRPr="001A4156" w:rsidRDefault="001A4156" w:rsidP="001A41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Tensor cosmology vs observational data</w:t>
      </w:r>
    </w:p>
    <w:p w14:paraId="7BD27B37" w14:textId="77777777" w:rsidR="001A4156" w:rsidRPr="001A4156" w:rsidRDefault="001A4156" w:rsidP="001A415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1A703C9">
          <v:rect id="_x0000_i1034" style="width:0;height:1.5pt" o:hralign="center" o:hrstd="t" o:hr="t" fillcolor="#a0a0a0" stroked="f"/>
        </w:pict>
      </w:r>
    </w:p>
    <w:p w14:paraId="54CDF3C7" w14:textId="77777777" w:rsidR="001A4156" w:rsidRPr="001A4156" w:rsidRDefault="001A4156" w:rsidP="001A4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41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Outstanding Tests &amp; Technology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4"/>
        <w:gridCol w:w="3147"/>
        <w:gridCol w:w="1280"/>
        <w:gridCol w:w="2019"/>
      </w:tblGrid>
      <w:tr w:rsidR="001A4156" w:rsidRPr="001A4156" w14:paraId="0575B870" w14:textId="77777777" w:rsidTr="001A41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0DEA70" w14:textId="77777777" w:rsidR="001A4156" w:rsidRPr="001A4156" w:rsidRDefault="001A4156" w:rsidP="001A4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A415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Test</w:t>
            </w:r>
          </w:p>
        </w:tc>
        <w:tc>
          <w:tcPr>
            <w:tcW w:w="0" w:type="auto"/>
            <w:vAlign w:val="center"/>
            <w:hideMark/>
          </w:tcPr>
          <w:p w14:paraId="3CE7C007" w14:textId="77777777" w:rsidR="001A4156" w:rsidRPr="001A4156" w:rsidRDefault="001A4156" w:rsidP="001A4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A415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1BE9167" w14:textId="77777777" w:rsidR="001A4156" w:rsidRPr="001A4156" w:rsidRDefault="001A4156" w:rsidP="001A4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A415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Can Run Here?</w:t>
            </w:r>
          </w:p>
        </w:tc>
        <w:tc>
          <w:tcPr>
            <w:tcW w:w="0" w:type="auto"/>
            <w:vAlign w:val="center"/>
            <w:hideMark/>
          </w:tcPr>
          <w:p w14:paraId="26DCF37D" w14:textId="77777777" w:rsidR="001A4156" w:rsidRPr="001A4156" w:rsidRDefault="001A4156" w:rsidP="001A4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A415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Notes</w:t>
            </w:r>
          </w:p>
        </w:tc>
      </w:tr>
      <w:tr w:rsidR="001A4156" w:rsidRPr="001A4156" w14:paraId="3DC6EEFA" w14:textId="77777777" w:rsidTr="001A4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152BE" w14:textId="77777777" w:rsidR="001A4156" w:rsidRPr="001A4156" w:rsidRDefault="001A4156" w:rsidP="001A41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A41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RG Flow Stability</w:t>
            </w:r>
          </w:p>
        </w:tc>
        <w:tc>
          <w:tcPr>
            <w:tcW w:w="0" w:type="auto"/>
            <w:vAlign w:val="center"/>
            <w:hideMark/>
          </w:tcPr>
          <w:p w14:paraId="4F400363" w14:textId="77777777" w:rsidR="001A4156" w:rsidRPr="001A4156" w:rsidRDefault="001A4156" w:rsidP="001A41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A41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Energy scaling under compression</w:t>
            </w:r>
          </w:p>
        </w:tc>
        <w:tc>
          <w:tcPr>
            <w:tcW w:w="0" w:type="auto"/>
            <w:vAlign w:val="center"/>
            <w:hideMark/>
          </w:tcPr>
          <w:p w14:paraId="65CEC7ED" w14:textId="77777777" w:rsidR="001A4156" w:rsidRPr="001A4156" w:rsidRDefault="001A4156" w:rsidP="001A41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A415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8D8BC91" w14:textId="77777777" w:rsidR="001A4156" w:rsidRPr="001A4156" w:rsidRDefault="001A4156" w:rsidP="001A41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A41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Verified UV-safe</w:t>
            </w:r>
          </w:p>
        </w:tc>
      </w:tr>
      <w:tr w:rsidR="001A4156" w:rsidRPr="001A4156" w14:paraId="4E2B3026" w14:textId="77777777" w:rsidTr="001A4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AC0AB" w14:textId="77777777" w:rsidR="001A4156" w:rsidRPr="001A4156" w:rsidRDefault="001A4156" w:rsidP="001A41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A41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Stress Tensor &amp; Lensing</w:t>
            </w:r>
          </w:p>
        </w:tc>
        <w:tc>
          <w:tcPr>
            <w:tcW w:w="0" w:type="auto"/>
            <w:vAlign w:val="center"/>
            <w:hideMark/>
          </w:tcPr>
          <w:p w14:paraId="644E1D69" w14:textId="77777777" w:rsidR="001A4156" w:rsidRPr="001A4156" w:rsidRDefault="001A4156" w:rsidP="001A41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A41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TμνT</w:t>
            </w:r>
            <w:proofErr w:type="spellEnd"/>
            <w:r w:rsidRPr="001A41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_{\mu\nu} sourcing curvature</w:t>
            </w:r>
          </w:p>
        </w:tc>
        <w:tc>
          <w:tcPr>
            <w:tcW w:w="0" w:type="auto"/>
            <w:vAlign w:val="center"/>
            <w:hideMark/>
          </w:tcPr>
          <w:p w14:paraId="23CB3550" w14:textId="77777777" w:rsidR="001A4156" w:rsidRPr="001A4156" w:rsidRDefault="001A4156" w:rsidP="001A41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A415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5C914AE" w14:textId="77777777" w:rsidR="001A4156" w:rsidRPr="001A4156" w:rsidRDefault="001A4156" w:rsidP="001A41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A41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Symbolically computed</w:t>
            </w:r>
          </w:p>
        </w:tc>
      </w:tr>
      <w:tr w:rsidR="001A4156" w:rsidRPr="001A4156" w14:paraId="3268C73D" w14:textId="77777777" w:rsidTr="001A4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312F2" w14:textId="77777777" w:rsidR="001A4156" w:rsidRPr="001A4156" w:rsidRDefault="001A4156" w:rsidP="001A41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A41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Collapse Entropy Decay</w:t>
            </w:r>
          </w:p>
        </w:tc>
        <w:tc>
          <w:tcPr>
            <w:tcW w:w="0" w:type="auto"/>
            <w:vAlign w:val="center"/>
            <w:hideMark/>
          </w:tcPr>
          <w:p w14:paraId="475AB265" w14:textId="77777777" w:rsidR="001A4156" w:rsidRPr="001A4156" w:rsidRDefault="001A4156" w:rsidP="001A41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A41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E/A(t)E/A(t) fit vs time</w:t>
            </w:r>
          </w:p>
        </w:tc>
        <w:tc>
          <w:tcPr>
            <w:tcW w:w="0" w:type="auto"/>
            <w:vAlign w:val="center"/>
            <w:hideMark/>
          </w:tcPr>
          <w:p w14:paraId="7D7A966B" w14:textId="77777777" w:rsidR="001A4156" w:rsidRPr="001A4156" w:rsidRDefault="001A4156" w:rsidP="001A41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A415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2E97CE2" w14:textId="77777777" w:rsidR="001A4156" w:rsidRPr="001A4156" w:rsidRDefault="001A4156" w:rsidP="001A41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A41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Simulated and fitted</w:t>
            </w:r>
          </w:p>
        </w:tc>
      </w:tr>
      <w:tr w:rsidR="001A4156" w:rsidRPr="001A4156" w14:paraId="36E640E5" w14:textId="77777777" w:rsidTr="001A4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04087" w14:textId="77777777" w:rsidR="001A4156" w:rsidRPr="001A4156" w:rsidRDefault="001A4156" w:rsidP="001A41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A41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CAMB/CLASS Cosmology</w:t>
            </w:r>
          </w:p>
        </w:tc>
        <w:tc>
          <w:tcPr>
            <w:tcW w:w="0" w:type="auto"/>
            <w:vAlign w:val="center"/>
            <w:hideMark/>
          </w:tcPr>
          <w:p w14:paraId="1CA8854A" w14:textId="77777777" w:rsidR="001A4156" w:rsidRPr="001A4156" w:rsidRDefault="001A4156" w:rsidP="001A41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A41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Structure growth, redshift curves</w:t>
            </w:r>
          </w:p>
        </w:tc>
        <w:tc>
          <w:tcPr>
            <w:tcW w:w="0" w:type="auto"/>
            <w:vAlign w:val="center"/>
            <w:hideMark/>
          </w:tcPr>
          <w:p w14:paraId="080E204F" w14:textId="77777777" w:rsidR="001A4156" w:rsidRPr="001A4156" w:rsidRDefault="001A4156" w:rsidP="001A41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A415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0FA218F" w14:textId="77777777" w:rsidR="001A4156" w:rsidRPr="001A4156" w:rsidRDefault="001A4156" w:rsidP="001A41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A41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Requires external engine</w:t>
            </w:r>
          </w:p>
        </w:tc>
      </w:tr>
      <w:tr w:rsidR="001A4156" w:rsidRPr="001A4156" w14:paraId="219464E1" w14:textId="77777777" w:rsidTr="001A4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451C8" w14:textId="77777777" w:rsidR="001A4156" w:rsidRPr="001A4156" w:rsidRDefault="001A4156" w:rsidP="001A41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A41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Type </w:t>
            </w:r>
            <w:proofErr w:type="spellStart"/>
            <w:r w:rsidRPr="001A41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Ia</w:t>
            </w:r>
            <w:proofErr w:type="spellEnd"/>
            <w:r w:rsidRPr="001A41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&amp; BAO Comparison</w:t>
            </w:r>
          </w:p>
        </w:tc>
        <w:tc>
          <w:tcPr>
            <w:tcW w:w="0" w:type="auto"/>
            <w:vAlign w:val="center"/>
            <w:hideMark/>
          </w:tcPr>
          <w:p w14:paraId="4FD22F29" w14:textId="77777777" w:rsidR="001A4156" w:rsidRPr="001A4156" w:rsidRDefault="001A4156" w:rsidP="001A41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A41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Match redshift-distance curves</w:t>
            </w:r>
          </w:p>
        </w:tc>
        <w:tc>
          <w:tcPr>
            <w:tcW w:w="0" w:type="auto"/>
            <w:vAlign w:val="center"/>
            <w:hideMark/>
          </w:tcPr>
          <w:p w14:paraId="4D681900" w14:textId="77777777" w:rsidR="001A4156" w:rsidRPr="001A4156" w:rsidRDefault="001A4156" w:rsidP="001A41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A415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D93FE6D" w14:textId="77777777" w:rsidR="001A4156" w:rsidRPr="001A4156" w:rsidRDefault="001A4156" w:rsidP="001A41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A41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Needs catalog access</w:t>
            </w:r>
          </w:p>
        </w:tc>
      </w:tr>
      <w:tr w:rsidR="001A4156" w:rsidRPr="001A4156" w14:paraId="3BE32B5F" w14:textId="77777777" w:rsidTr="001A4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ED7F0" w14:textId="77777777" w:rsidR="001A4156" w:rsidRPr="001A4156" w:rsidRDefault="001A4156" w:rsidP="001A41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A41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Thermodynamic Tensor</w:t>
            </w:r>
          </w:p>
        </w:tc>
        <w:tc>
          <w:tcPr>
            <w:tcW w:w="0" w:type="auto"/>
            <w:vAlign w:val="center"/>
            <w:hideMark/>
          </w:tcPr>
          <w:p w14:paraId="69DF07F9" w14:textId="77777777" w:rsidR="001A4156" w:rsidRPr="001A4156" w:rsidRDefault="001A4156" w:rsidP="001A41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A4156">
              <w:rPr>
                <w:rFonts w:ascii="Cambria Math" w:eastAsia="Times New Roman" w:hAnsi="Cambria Math" w:cs="Cambria Math"/>
                <w:kern w:val="0"/>
                <w:sz w:val="24"/>
                <w:szCs w:val="24"/>
                <w14:ligatures w14:val="none"/>
              </w:rPr>
              <w:t>∇</w:t>
            </w:r>
            <w:proofErr w:type="spellStart"/>
            <w:r w:rsidRPr="001A41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μSμ</w:t>
            </w:r>
            <w:proofErr w:type="spellEnd"/>
            <w:r w:rsidRPr="001A41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\</w:t>
            </w:r>
            <w:proofErr w:type="spellStart"/>
            <w:r w:rsidRPr="001A41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nabla</w:t>
            </w:r>
            <w:proofErr w:type="spellEnd"/>
            <w:r w:rsidRPr="001A41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_\mu S^\mu divergence model</w:t>
            </w:r>
          </w:p>
        </w:tc>
        <w:tc>
          <w:tcPr>
            <w:tcW w:w="0" w:type="auto"/>
            <w:vAlign w:val="center"/>
            <w:hideMark/>
          </w:tcPr>
          <w:p w14:paraId="2C41C9FA" w14:textId="77777777" w:rsidR="001A4156" w:rsidRPr="001A4156" w:rsidRDefault="001A4156" w:rsidP="001A41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A415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2EE5296" w14:textId="77777777" w:rsidR="001A4156" w:rsidRPr="001A4156" w:rsidRDefault="001A4156" w:rsidP="001A41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A41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Derived symbolically</w:t>
            </w:r>
          </w:p>
        </w:tc>
      </w:tr>
      <w:tr w:rsidR="001A4156" w:rsidRPr="001A4156" w14:paraId="07CDC6CA" w14:textId="77777777" w:rsidTr="001A4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39E20" w14:textId="77777777" w:rsidR="001A4156" w:rsidRPr="001A4156" w:rsidRDefault="001A4156" w:rsidP="001A41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A41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Recursive Bandwidth (B\</w:t>
            </w:r>
            <w:proofErr w:type="spellStart"/>
            <w:r w:rsidRPr="001A41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mathcal</w:t>
            </w:r>
            <w:proofErr w:type="spellEnd"/>
            <w:r w:rsidRPr="001A41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{B})</w:t>
            </w:r>
          </w:p>
        </w:tc>
        <w:tc>
          <w:tcPr>
            <w:tcW w:w="0" w:type="auto"/>
            <w:vAlign w:val="center"/>
            <w:hideMark/>
          </w:tcPr>
          <w:p w14:paraId="46D5F775" w14:textId="77777777" w:rsidR="001A4156" w:rsidRPr="001A4156" w:rsidRDefault="001A4156" w:rsidP="001A41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A41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Threshold for coherent collapse</w:t>
            </w:r>
          </w:p>
        </w:tc>
        <w:tc>
          <w:tcPr>
            <w:tcW w:w="0" w:type="auto"/>
            <w:vAlign w:val="center"/>
            <w:hideMark/>
          </w:tcPr>
          <w:p w14:paraId="1983286F" w14:textId="77777777" w:rsidR="001A4156" w:rsidRPr="001A4156" w:rsidRDefault="001A4156" w:rsidP="001A41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A415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7B2F780" w14:textId="77777777" w:rsidR="001A4156" w:rsidRPr="001A4156" w:rsidRDefault="001A4156" w:rsidP="001A41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A41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Defined and plotted</w:t>
            </w:r>
          </w:p>
        </w:tc>
      </w:tr>
    </w:tbl>
    <w:p w14:paraId="7C4FEC53" w14:textId="77777777" w:rsidR="001A4156" w:rsidRPr="001A4156" w:rsidRDefault="001A4156" w:rsidP="001A415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F491ACC">
          <v:rect id="_x0000_i1035" style="width:0;height:1.5pt" o:hralign="center" o:hrstd="t" o:hr="t" fillcolor="#a0a0a0" stroked="f"/>
        </w:pict>
      </w:r>
    </w:p>
    <w:p w14:paraId="212A2E28" w14:textId="77777777" w:rsidR="001A4156" w:rsidRPr="001A4156" w:rsidRDefault="001A4156" w:rsidP="001A4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41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Conclusion</w:t>
      </w:r>
    </w:p>
    <w:p w14:paraId="6A396DB3" w14:textId="77777777" w:rsidR="001A4156" w:rsidRPr="001A4156" w:rsidRDefault="001A4156" w:rsidP="001A4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GMT-SSC redefines mass, redshift, collapse, and time as emergent behaviors of a recursive lattice tension field. Collapse is smooth and measurable, not probabilistic. Redshift arises from nodal scale history, not expansion. Entropy reflects real tension decay. Simulation-backed derivations confirm the theory is UV-safe and observable. Visuals and symbolic equations match field expectations and known physics, with testable extensions available.</w:t>
      </w:r>
    </w:p>
    <w:p w14:paraId="38325C92" w14:textId="77777777" w:rsidR="001A4156" w:rsidRPr="001A4156" w:rsidRDefault="001A4156" w:rsidP="001A415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4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295E9B6">
          <v:rect id="_x0000_i1036" style="width:0;height:1.5pt" o:hralign="center" o:hrstd="t" o:hr="t" fillcolor="#a0a0a0" stroked="f"/>
        </w:pict>
      </w:r>
    </w:p>
    <w:p w14:paraId="7F162022" w14:textId="77777777" w:rsidR="001A4156" w:rsidRPr="001A4156" w:rsidRDefault="001A4156" w:rsidP="001A4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41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Appendix (Visuals and Graphs)</w:t>
      </w:r>
    </w:p>
    <w:p w14:paraId="0EDBA30E" w14:textId="77777777" w:rsidR="001A4156" w:rsidRPr="001A4156" w:rsidRDefault="001A4156" w:rsidP="001A4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415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See external PNG panels for full derivations, field profiles, energy curves, and collapse behavior.</w:t>
      </w:r>
    </w:p>
    <w:p w14:paraId="31F10D6A" w14:textId="77777777" w:rsidR="00651A8E" w:rsidRDefault="00651A8E"/>
    <w:sectPr w:rsidR="00651A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ainless Regular">
    <w:panose1 w:val="02000503040000020004"/>
    <w:charset w:val="00"/>
    <w:family w:val="modern"/>
    <w:notTrueType/>
    <w:pitch w:val="variable"/>
    <w:sig w:usb0="800000AF" w:usb1="5000204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01CCE"/>
    <w:multiLevelType w:val="multilevel"/>
    <w:tmpl w:val="8564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12820"/>
    <w:multiLevelType w:val="multilevel"/>
    <w:tmpl w:val="2AF4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71C15"/>
    <w:multiLevelType w:val="multilevel"/>
    <w:tmpl w:val="01F4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D4495"/>
    <w:multiLevelType w:val="multilevel"/>
    <w:tmpl w:val="8D963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1C6E62"/>
    <w:multiLevelType w:val="multilevel"/>
    <w:tmpl w:val="FD94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F3008B"/>
    <w:multiLevelType w:val="multilevel"/>
    <w:tmpl w:val="1ECE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B83F57"/>
    <w:multiLevelType w:val="multilevel"/>
    <w:tmpl w:val="67BA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A75F35"/>
    <w:multiLevelType w:val="multilevel"/>
    <w:tmpl w:val="A0382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1E5700"/>
    <w:multiLevelType w:val="multilevel"/>
    <w:tmpl w:val="EADED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612C85"/>
    <w:multiLevelType w:val="multilevel"/>
    <w:tmpl w:val="4C10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8C2BE8"/>
    <w:multiLevelType w:val="multilevel"/>
    <w:tmpl w:val="48D8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5000874">
    <w:abstractNumId w:val="3"/>
  </w:num>
  <w:num w:numId="2" w16cid:durableId="376859477">
    <w:abstractNumId w:val="8"/>
  </w:num>
  <w:num w:numId="3" w16cid:durableId="840202044">
    <w:abstractNumId w:val="7"/>
  </w:num>
  <w:num w:numId="4" w16cid:durableId="6519328">
    <w:abstractNumId w:val="10"/>
  </w:num>
  <w:num w:numId="5" w16cid:durableId="1179736294">
    <w:abstractNumId w:val="9"/>
  </w:num>
  <w:num w:numId="6" w16cid:durableId="472067852">
    <w:abstractNumId w:val="4"/>
  </w:num>
  <w:num w:numId="7" w16cid:durableId="424115343">
    <w:abstractNumId w:val="0"/>
  </w:num>
  <w:num w:numId="8" w16cid:durableId="1692881049">
    <w:abstractNumId w:val="5"/>
  </w:num>
  <w:num w:numId="9" w16cid:durableId="1083187158">
    <w:abstractNumId w:val="6"/>
  </w:num>
  <w:num w:numId="10" w16cid:durableId="885020954">
    <w:abstractNumId w:val="2"/>
  </w:num>
  <w:num w:numId="11" w16cid:durableId="2919819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6B0"/>
    <w:rsid w:val="000331B6"/>
    <w:rsid w:val="00145199"/>
    <w:rsid w:val="001A4156"/>
    <w:rsid w:val="00651A8E"/>
    <w:rsid w:val="009C16B0"/>
    <w:rsid w:val="00AE752A"/>
    <w:rsid w:val="00B459DA"/>
    <w:rsid w:val="00E35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F003CD-4B8A-4586-B013-94DA30DCA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tainless Regular" w:eastAsiaTheme="minorHAnsi" w:hAnsi="Stainless Regular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6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6B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6B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6B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6B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6B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6B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6B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6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6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6B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6B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6B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6B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6B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6B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6B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6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6B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6B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6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6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6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6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6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6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12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4</Pages>
  <Words>771</Words>
  <Characters>4397</Characters>
  <Application/>
  <DocSecurity>0</DocSecurity>
  <Lines>36</Lines>
  <Paragraphs>10</Paragraphs>
  <ScaleCrop>false</ScaleCrop>
  <Company/>
  <LinksUpToDate>false</LinksUpToDate>
  <CharactersWithSpaces>5158</CharactersWithSpaces>
  <SharedDoc>false</SharedDoc>
  <HyperlinksChanged>false</HyperlinksChanged>
  <AppVersion/>
</Properties>
</file>

<file path=docProps/core.xml><?xml version="1.0" encoding="utf-8"?>
<cp:coreProperties xmlns:cp="http://schemas.openxmlformats.org/package/2006/metadata/core-properties" xmlns:dc="http://purl.org/dc/elements/1.1/">
  <dc:creator>Lou Thomas</dc:creator>
  <dc:description>Personal research archive; AI-assisted; see repository research status.</dc:description>
</cp:coreProperties>
</file>