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7DB" w:rsidRDefault="001857DB" w:rsidP="001857DB">
      <w:pPr>
        <w:pStyle w:val="Titre"/>
        <w:spacing w:before="240"/>
        <w:rPr>
          <w:color w:val="353636"/>
        </w:rPr>
      </w:pPr>
    </w:p>
    <w:p w:rsidR="00F5032B" w:rsidRDefault="00EC43BA" w:rsidP="001857DB">
      <w:pPr>
        <w:pStyle w:val="Titre"/>
        <w:spacing w:before="240"/>
        <w:rPr>
          <w:rFonts w:eastAsiaTheme="minorHAnsi" w:cstheme="minorBidi"/>
          <w:caps w:val="0"/>
          <w:color w:val="4372A2"/>
          <w:kern w:val="20"/>
        </w:rPr>
      </w:pPr>
      <w:r w:rsidRPr="00121777">
        <w:rPr>
          <w:color w:val="353636"/>
        </w:rPr>
        <w:t>TOP 10</w:t>
      </w:r>
      <w:r w:rsidR="00965C53" w:rsidRPr="00121777">
        <w:rPr>
          <w:color w:val="509917"/>
        </w:rPr>
        <w:t xml:space="preserve"> </w:t>
      </w:r>
      <w:r w:rsidR="00EB6ACA" w:rsidRPr="00121777">
        <w:rPr>
          <w:color w:val="509917"/>
        </w:rPr>
        <w:t>OWASP</w:t>
      </w:r>
      <w:r w:rsidR="00A45384">
        <w:rPr>
          <w:color w:val="509917"/>
        </w:rPr>
        <w:t xml:space="preserve"> </w:t>
      </w:r>
      <w:r w:rsidR="00A45384" w:rsidRPr="00A45384">
        <w:rPr>
          <w:rFonts w:eastAsiaTheme="minorHAnsi" w:cstheme="minorBidi"/>
          <w:caps w:val="0"/>
          <w:color w:val="4372A2"/>
          <w:kern w:val="20"/>
        </w:rPr>
        <w:t>&gt;</w:t>
      </w:r>
      <w:r w:rsidR="00A45384">
        <w:rPr>
          <w:rFonts w:eastAsiaTheme="minorHAnsi" w:cstheme="minorBidi"/>
          <w:caps w:val="0"/>
          <w:color w:val="4372A2"/>
          <w:kern w:val="20"/>
        </w:rPr>
        <w:t xml:space="preserve"> A</w:t>
      </w:r>
      <w:r w:rsidR="00285BD6">
        <w:rPr>
          <w:rFonts w:eastAsiaTheme="minorHAnsi" w:cstheme="minorBidi"/>
          <w:caps w:val="0"/>
          <w:color w:val="4372A2"/>
          <w:kern w:val="20"/>
        </w:rPr>
        <w:t>2</w:t>
      </w:r>
      <w:bookmarkStart w:id="0" w:name="_GoBack"/>
      <w:bookmarkEnd w:id="0"/>
      <w:r w:rsidR="00A45384">
        <w:rPr>
          <w:rFonts w:eastAsiaTheme="minorHAnsi" w:cstheme="minorBidi"/>
          <w:caps w:val="0"/>
          <w:color w:val="4372A2"/>
          <w:kern w:val="20"/>
        </w:rPr>
        <w:t xml:space="preserve">: 2017 – </w:t>
      </w:r>
      <w:r w:rsidR="00F5032B">
        <w:rPr>
          <w:rFonts w:eastAsiaTheme="minorHAnsi" w:cstheme="minorBidi"/>
          <w:caps w:val="0"/>
          <w:color w:val="4372A2"/>
          <w:kern w:val="20"/>
        </w:rPr>
        <w:t>VIOLATION DE GESTION D’AUTHENTIFICATION</w:t>
      </w:r>
      <w:r w:rsidR="00A45384">
        <w:rPr>
          <w:rFonts w:eastAsiaTheme="minorHAnsi" w:cstheme="minorBidi"/>
          <w:caps w:val="0"/>
          <w:color w:val="4372A2"/>
          <w:kern w:val="20"/>
        </w:rPr>
        <w:t xml:space="preserve"> </w:t>
      </w:r>
    </w:p>
    <w:p w:rsidR="005F7D7C" w:rsidRPr="00F5032B" w:rsidRDefault="00A45384" w:rsidP="001857DB">
      <w:pPr>
        <w:pStyle w:val="Titre"/>
        <w:spacing w:before="240"/>
        <w:rPr>
          <w:rFonts w:eastAsiaTheme="minorHAnsi" w:cstheme="minorBidi"/>
          <w:caps w:val="0"/>
          <w:color w:val="4372A2"/>
          <w:kern w:val="20"/>
        </w:rPr>
      </w:pPr>
      <w:r>
        <w:rPr>
          <w:lang w:eastAsia="en-US"/>
        </w:rPr>
        <w:tab/>
      </w:r>
    </w:p>
    <w:p w:rsidR="005F7D7C" w:rsidRPr="002B70EF" w:rsidRDefault="00F5032B">
      <w:pPr>
        <w:rPr>
          <w:sz w:val="28"/>
          <w:szCs w:val="28"/>
          <w:lang w:val="en-US"/>
        </w:rPr>
      </w:pPr>
      <w:r w:rsidRPr="002B70EF">
        <w:rPr>
          <w:sz w:val="28"/>
          <w:szCs w:val="28"/>
        </w:rPr>
        <w:t>Les fonctions applicatives relatives à l'authentification et la gestion de session ne sont souvent pas mises en œuvre correctement, permettant aux attaquants de compromettre les mots de passe, clés, jetons de session, ou d'exploiter d'autres failles d'implémentation pour s'approprier les identités d'autres utilisateurs.</w:t>
      </w:r>
    </w:p>
    <w:sectPr w:rsidR="005F7D7C" w:rsidRPr="002B70EF" w:rsidSect="00A45384">
      <w:headerReference w:type="first" r:id="rId10"/>
      <w:pgSz w:w="11907" w:h="16839" w:code="9"/>
      <w:pgMar w:top="108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480" w:rsidRDefault="00C52480">
      <w:pPr>
        <w:spacing w:before="0" w:after="0"/>
      </w:pPr>
      <w:r>
        <w:separator/>
      </w:r>
    </w:p>
  </w:endnote>
  <w:endnote w:type="continuationSeparator" w:id="0">
    <w:p w:rsidR="00C52480" w:rsidRDefault="00C524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480" w:rsidRDefault="00C52480">
      <w:pPr>
        <w:spacing w:before="0" w:after="0"/>
      </w:pPr>
      <w:r>
        <w:separator/>
      </w:r>
    </w:p>
  </w:footnote>
  <w:footnote w:type="continuationSeparator" w:id="0">
    <w:p w:rsidR="00C52480" w:rsidRDefault="00C5248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4" w:type="pct"/>
      <w:tblLook w:val="04A0" w:firstRow="1" w:lastRow="0" w:firstColumn="1" w:lastColumn="0" w:noHBand="0" w:noVBand="1"/>
    </w:tblPr>
    <w:tblGrid>
      <w:gridCol w:w="4887"/>
      <w:gridCol w:w="4887"/>
    </w:tblGrid>
    <w:tr w:rsidR="005F7D7C" w:rsidTr="00A45384">
      <w:trPr>
        <w:trHeight w:val="668"/>
      </w:trPr>
      <w:tc>
        <w:tcPr>
          <w:tcW w:w="2500" w:type="pct"/>
          <w:vAlign w:val="bottom"/>
        </w:tcPr>
        <w:p w:rsidR="005F7D7C" w:rsidRDefault="005F7D7C" w:rsidP="00965C53"/>
      </w:tc>
      <w:sdt>
        <w:sdtPr>
          <w:alias w:val="Cliquez sur l’icône pour remplacer l’image"/>
          <w:tag w:val="Cliquez sur l’icône pour remplacer l’image"/>
          <w:id w:val="-423115271"/>
          <w:picture/>
        </w:sdtPr>
        <w:sdtEndPr/>
        <w:sdtContent>
          <w:tc>
            <w:tcPr>
              <w:tcW w:w="2500" w:type="pct"/>
              <w:vAlign w:val="bottom"/>
            </w:tcPr>
            <w:p w:rsidR="005F7D7C" w:rsidRDefault="00346EB9">
              <w:pPr>
                <w:pStyle w:val="En-tte"/>
              </w:pPr>
              <w:r>
                <w:rPr>
                  <w:noProof/>
                </w:rPr>
                <w:drawing>
                  <wp:inline distT="0" distB="0" distL="0" distR="0">
                    <wp:extent cx="1281339" cy="3436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1339" cy="343692"/>
                            </a:xfrm>
                            <a:prstGeom prst="rect">
                              <a:avLst/>
                            </a:prstGeom>
                            <a:noFill/>
                            <a:ln>
                              <a:noFill/>
                            </a:ln>
                          </pic:spPr>
                        </pic:pic>
                      </a:graphicData>
                    </a:graphic>
                  </wp:inline>
                </w:drawing>
              </w:r>
            </w:p>
          </w:tc>
        </w:sdtContent>
      </w:sdt>
    </w:tr>
  </w:tbl>
  <w:p w:rsidR="00A45384" w:rsidRPr="00A45384" w:rsidRDefault="00A45384" w:rsidP="00A45384">
    <w:pPr>
      <w:pStyle w:val="En-tte"/>
      <w:jc w:val="left"/>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A319A"/>
    <w:multiLevelType w:val="hybridMultilevel"/>
    <w:tmpl w:val="289A0F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3"/>
    <w:rsid w:val="000070E5"/>
    <w:rsid w:val="00035FA0"/>
    <w:rsid w:val="000655F8"/>
    <w:rsid w:val="000A3B70"/>
    <w:rsid w:val="000B41CF"/>
    <w:rsid w:val="000D5B14"/>
    <w:rsid w:val="00121777"/>
    <w:rsid w:val="00166847"/>
    <w:rsid w:val="001857DB"/>
    <w:rsid w:val="001E1795"/>
    <w:rsid w:val="002173DE"/>
    <w:rsid w:val="00280231"/>
    <w:rsid w:val="00285BD6"/>
    <w:rsid w:val="002B01BD"/>
    <w:rsid w:val="002B70EF"/>
    <w:rsid w:val="002C7FE3"/>
    <w:rsid w:val="00346EB9"/>
    <w:rsid w:val="003A6650"/>
    <w:rsid w:val="003B401D"/>
    <w:rsid w:val="003E35EC"/>
    <w:rsid w:val="00414AFD"/>
    <w:rsid w:val="00464459"/>
    <w:rsid w:val="00541379"/>
    <w:rsid w:val="00544436"/>
    <w:rsid w:val="005F2FC4"/>
    <w:rsid w:val="005F7D7C"/>
    <w:rsid w:val="00624BEC"/>
    <w:rsid w:val="006321EE"/>
    <w:rsid w:val="0066229E"/>
    <w:rsid w:val="00665597"/>
    <w:rsid w:val="006F0FDF"/>
    <w:rsid w:val="007764E8"/>
    <w:rsid w:val="00836B28"/>
    <w:rsid w:val="0088095A"/>
    <w:rsid w:val="008871E8"/>
    <w:rsid w:val="00890833"/>
    <w:rsid w:val="008C39A0"/>
    <w:rsid w:val="009500E1"/>
    <w:rsid w:val="00956DAC"/>
    <w:rsid w:val="00965C53"/>
    <w:rsid w:val="009C47D9"/>
    <w:rsid w:val="009C4836"/>
    <w:rsid w:val="009E7337"/>
    <w:rsid w:val="00A45384"/>
    <w:rsid w:val="00A50F5C"/>
    <w:rsid w:val="00A82C78"/>
    <w:rsid w:val="00AA1033"/>
    <w:rsid w:val="00BE3585"/>
    <w:rsid w:val="00C16135"/>
    <w:rsid w:val="00C52480"/>
    <w:rsid w:val="00C544E4"/>
    <w:rsid w:val="00C813B8"/>
    <w:rsid w:val="00C9796D"/>
    <w:rsid w:val="00CB22C7"/>
    <w:rsid w:val="00CC78A8"/>
    <w:rsid w:val="00CF1EA6"/>
    <w:rsid w:val="00D10BE3"/>
    <w:rsid w:val="00D216EE"/>
    <w:rsid w:val="00D240B7"/>
    <w:rsid w:val="00D3167C"/>
    <w:rsid w:val="00D42309"/>
    <w:rsid w:val="00D50666"/>
    <w:rsid w:val="00D66D62"/>
    <w:rsid w:val="00DA5B15"/>
    <w:rsid w:val="00E600A5"/>
    <w:rsid w:val="00E70F20"/>
    <w:rsid w:val="00EB6ACA"/>
    <w:rsid w:val="00EC43BA"/>
    <w:rsid w:val="00F5032B"/>
    <w:rsid w:val="00F8507E"/>
    <w:rsid w:val="00FD41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9BEC-E2AF-447E-B101-AE0E1667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9"/>
    <w:qFormat/>
    <w:rsid w:val="009500E1"/>
    <w:pPr>
      <w:keepNext/>
      <w:keepLines/>
      <w:pBdr>
        <w:top w:val="single" w:sz="4" w:space="4" w:color="509917"/>
        <w:left w:val="single" w:sz="4" w:space="6" w:color="509917"/>
        <w:bottom w:val="single" w:sz="4" w:space="4" w:color="509917"/>
        <w:right w:val="single" w:sz="4" w:space="6" w:color="509917"/>
      </w:pBdr>
      <w:shd w:val="clear" w:color="auto" w:fill="EFEFEF"/>
      <w:spacing w:before="360" w:after="240"/>
      <w:ind w:left="144" w:right="144"/>
      <w:outlineLvl w:val="0"/>
    </w:pPr>
    <w:rPr>
      <w:rFonts w:asciiTheme="majorHAnsi" w:eastAsiaTheme="majorEastAsia" w:hAnsiTheme="majorHAnsi" w:cstheme="majorBidi"/>
      <w:caps/>
      <w:color w:val="35363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sid w:val="009500E1"/>
    <w:rPr>
      <w:rFonts w:asciiTheme="majorHAnsi" w:eastAsiaTheme="majorEastAsia" w:hAnsiTheme="majorHAnsi" w:cstheme="majorBidi"/>
      <w:caps/>
      <w:color w:val="353636"/>
      <w:kern w:val="20"/>
      <w:sz w:val="22"/>
      <w:szCs w:val="22"/>
      <w:shd w:val="clear" w:color="auto" w:fill="EFEFEF"/>
    </w:rPr>
  </w:style>
  <w:style w:type="paragraph" w:styleId="Paragraphedeliste">
    <w:name w:val="List Paragraph"/>
    <w:basedOn w:val="Normal"/>
    <w:uiPriority w:val="34"/>
    <w:qFormat/>
    <w:rsid w:val="00AA1033"/>
    <w:pPr>
      <w:ind w:left="720"/>
      <w:contextualSpacing/>
    </w:pPr>
  </w:style>
  <w:style w:type="paragraph" w:styleId="PrformatHTML">
    <w:name w:val="HTML Preformatted"/>
    <w:basedOn w:val="Normal"/>
    <w:link w:val="PrformatHTMLCar"/>
    <w:uiPriority w:val="99"/>
    <w:semiHidden/>
    <w:unhideWhenUsed/>
    <w:rsid w:val="00FD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PrformatHTMLCar">
    <w:name w:val="Préformaté HTML Car"/>
    <w:basedOn w:val="Policepardfaut"/>
    <w:link w:val="PrformatHTML"/>
    <w:uiPriority w:val="99"/>
    <w:semiHidden/>
    <w:rsid w:val="00FD414A"/>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03">
      <w:bodyDiv w:val="1"/>
      <w:marLeft w:val="0"/>
      <w:marRight w:val="0"/>
      <w:marTop w:val="0"/>
      <w:marBottom w:val="0"/>
      <w:divBdr>
        <w:top w:val="none" w:sz="0" w:space="0" w:color="auto"/>
        <w:left w:val="none" w:sz="0" w:space="0" w:color="auto"/>
        <w:bottom w:val="none" w:sz="0" w:space="0" w:color="auto"/>
        <w:right w:val="none" w:sz="0" w:space="0" w:color="auto"/>
      </w:divBdr>
    </w:div>
    <w:div w:id="497430183">
      <w:bodyDiv w:val="1"/>
      <w:marLeft w:val="0"/>
      <w:marRight w:val="0"/>
      <w:marTop w:val="0"/>
      <w:marBottom w:val="0"/>
      <w:divBdr>
        <w:top w:val="none" w:sz="0" w:space="0" w:color="auto"/>
        <w:left w:val="none" w:sz="0" w:space="0" w:color="auto"/>
        <w:bottom w:val="none" w:sz="0" w:space="0" w:color="auto"/>
        <w:right w:val="none" w:sz="0" w:space="0" w:color="auto"/>
      </w:divBdr>
    </w:div>
    <w:div w:id="709645560">
      <w:bodyDiv w:val="1"/>
      <w:marLeft w:val="0"/>
      <w:marRight w:val="0"/>
      <w:marTop w:val="0"/>
      <w:marBottom w:val="0"/>
      <w:divBdr>
        <w:top w:val="none" w:sz="0" w:space="0" w:color="auto"/>
        <w:left w:val="none" w:sz="0" w:space="0" w:color="auto"/>
        <w:bottom w:val="none" w:sz="0" w:space="0" w:color="auto"/>
        <w:right w:val="none" w:sz="0" w:space="0" w:color="auto"/>
      </w:divBdr>
    </w:div>
    <w:div w:id="724184257">
      <w:bodyDiv w:val="1"/>
      <w:marLeft w:val="0"/>
      <w:marRight w:val="0"/>
      <w:marTop w:val="0"/>
      <w:marBottom w:val="0"/>
      <w:divBdr>
        <w:top w:val="none" w:sz="0" w:space="0" w:color="auto"/>
        <w:left w:val="none" w:sz="0" w:space="0" w:color="auto"/>
        <w:bottom w:val="none" w:sz="0" w:space="0" w:color="auto"/>
        <w:right w:val="none" w:sz="0" w:space="0" w:color="auto"/>
      </w:divBdr>
    </w:div>
    <w:div w:id="19784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MSERVICES\AppData\Roaming\Microsoft\Templates\Rapport%20d&#8217;&#233;tat%20de%20projet.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6375707B-F467-4C5E-BD85-2F464E88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1</TotalTime>
  <Pages>1</Pages>
  <Words>60</Words>
  <Characters>332</Characters>
  <Application>Microsoft Office Word</Application>
  <DocSecurity>0</DocSecurity>
  <Lines>2</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CISSE</dc:creator>
  <cp:keywords/>
  <dc:description/>
  <cp:lastModifiedBy>Latzo</cp:lastModifiedBy>
  <cp:revision>4</cp:revision>
  <dcterms:created xsi:type="dcterms:W3CDTF">2018-04-09T15:44:00Z</dcterms:created>
  <dcterms:modified xsi:type="dcterms:W3CDTF">2018-04-09T15:45:00Z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