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D94143" w14:textId="77777777" w:rsidR="009829B1" w:rsidRDefault="009829B1" w:rsidP="004701A3">
      <w:pPr>
        <w:pStyle w:val="Default"/>
      </w:pPr>
    </w:p>
    <w:p w14:paraId="6A0BD542" w14:textId="081873BF" w:rsidR="004701A3" w:rsidRPr="00640859" w:rsidRDefault="00934D83" w:rsidP="009829B1">
      <w:pPr>
        <w:pStyle w:val="Titel"/>
        <w:jc w:val="center"/>
      </w:pPr>
      <w:r>
        <w:t>SKABELON</w:t>
      </w:r>
    </w:p>
    <w:p w14:paraId="7522371C" w14:textId="5FE438F4" w:rsidR="009829B1" w:rsidRPr="00640859" w:rsidRDefault="00754CBB" w:rsidP="00754CBB">
      <w:pPr>
        <w:tabs>
          <w:tab w:val="left" w:pos="8460"/>
        </w:tabs>
      </w:pPr>
      <w:r>
        <w:tab/>
      </w:r>
    </w:p>
    <w:p w14:paraId="63013DC2" w14:textId="616A017E" w:rsidR="004701A3" w:rsidRDefault="00E60CC3" w:rsidP="009829B1">
      <w:pPr>
        <w:pStyle w:val="Titel"/>
        <w:jc w:val="center"/>
      </w:pPr>
      <w:r>
        <w:t>PROCEDURE FOR KONTROL MED DATABEHANDLERE</w:t>
      </w:r>
    </w:p>
    <w:p w14:paraId="5AC9E1C1" w14:textId="0DE6861A" w:rsidR="00934D83" w:rsidRDefault="00934D83" w:rsidP="00934D83"/>
    <w:p w14:paraId="6139292A" w14:textId="77777777" w:rsidR="00934D83" w:rsidRDefault="00934D83" w:rsidP="00934D83">
      <w:pPr>
        <w:rPr>
          <w:i/>
          <w:iCs/>
        </w:rPr>
      </w:pPr>
    </w:p>
    <w:p w14:paraId="749AF659" w14:textId="66AD4E7B" w:rsidR="00934D83" w:rsidRDefault="00E60CC3" w:rsidP="00934D83">
      <w:pPr>
        <w:rPr>
          <w:i/>
          <w:iCs/>
        </w:rPr>
      </w:pPr>
      <w:r>
        <w:rPr>
          <w:i/>
          <w:iCs/>
        </w:rPr>
        <w:t xml:space="preserve">Det er den dataansvarliges ansvar, at der løbende føres kontrol med </w:t>
      </w:r>
      <w:proofErr w:type="spellStart"/>
      <w:r>
        <w:rPr>
          <w:i/>
          <w:iCs/>
        </w:rPr>
        <w:t>databehandlere</w:t>
      </w:r>
      <w:proofErr w:type="spellEnd"/>
      <w:r>
        <w:rPr>
          <w:i/>
          <w:iCs/>
        </w:rPr>
        <w:t>.</w:t>
      </w:r>
    </w:p>
    <w:p w14:paraId="3965F900" w14:textId="1486133E" w:rsidR="00E60CC3" w:rsidRDefault="007A3F8D" w:rsidP="00934D83">
      <w:pPr>
        <w:rPr>
          <w:i/>
          <w:iCs/>
        </w:rPr>
      </w:pPr>
      <w:r>
        <w:rPr>
          <w:i/>
          <w:iCs/>
        </w:rPr>
        <w:t>Enkel-GDPR</w:t>
      </w:r>
      <w:r w:rsidR="00E60CC3">
        <w:rPr>
          <w:i/>
          <w:iCs/>
        </w:rPr>
        <w:t xml:space="preserve"> har udarbejdet denne skabelon, der kan danne grundlag for en procedure for kontrol med </w:t>
      </w:r>
      <w:proofErr w:type="spellStart"/>
      <w:r w:rsidR="00E60CC3">
        <w:rPr>
          <w:i/>
          <w:iCs/>
        </w:rPr>
        <w:t>databehandlere</w:t>
      </w:r>
      <w:proofErr w:type="spellEnd"/>
      <w:r w:rsidR="00E60CC3">
        <w:rPr>
          <w:i/>
          <w:iCs/>
        </w:rPr>
        <w:t xml:space="preserve">. </w:t>
      </w:r>
    </w:p>
    <w:p w14:paraId="68371F22" w14:textId="25B23890" w:rsidR="00934D83" w:rsidRDefault="00934D83" w:rsidP="00934D83"/>
    <w:p w14:paraId="1B9CCE5C" w14:textId="625FEB3C" w:rsidR="00E60CC3" w:rsidRPr="00E60CC3" w:rsidRDefault="00E60CC3" w:rsidP="00E60CC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VED </w:t>
      </w:r>
      <w:r w:rsidRPr="00E60CC3">
        <w:rPr>
          <w:rFonts w:cstheme="minorHAnsi"/>
          <w:b/>
          <w:u w:val="single"/>
        </w:rPr>
        <w:t>INDGÅELSE AF AFTALER MED NYE DATABEHANDLERE:</w:t>
      </w:r>
    </w:p>
    <w:p w14:paraId="69A55B4A" w14:textId="77777777" w:rsidR="00E60CC3" w:rsidRPr="00E60CC3" w:rsidRDefault="00E60CC3" w:rsidP="00E60CC3">
      <w:pPr>
        <w:rPr>
          <w:rFonts w:cstheme="minorHAnsi"/>
          <w:b/>
          <w:u w:val="single"/>
        </w:rPr>
      </w:pP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35"/>
        <w:gridCol w:w="3684"/>
        <w:gridCol w:w="2809"/>
      </w:tblGrid>
      <w:tr w:rsidR="00E60CC3" w:rsidRPr="00E60CC3" w14:paraId="2AC5BFCD" w14:textId="77777777" w:rsidTr="00A901BD">
        <w:tc>
          <w:tcPr>
            <w:tcW w:w="3284" w:type="dxa"/>
          </w:tcPr>
          <w:p w14:paraId="07AC04BF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02" w:type="dxa"/>
          </w:tcPr>
          <w:p w14:paraId="6D3EC536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OPGAVE</w:t>
            </w:r>
          </w:p>
        </w:tc>
        <w:tc>
          <w:tcPr>
            <w:tcW w:w="3042" w:type="dxa"/>
          </w:tcPr>
          <w:p w14:paraId="60D93E59" w14:textId="77777777" w:rsidR="00B3506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 xml:space="preserve">SVAR OG UDFØRT AF </w:t>
            </w:r>
          </w:p>
          <w:p w14:paraId="1C20A0CE" w14:textId="2663E1C6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(dato og underskrift)</w:t>
            </w:r>
          </w:p>
        </w:tc>
      </w:tr>
      <w:tr w:rsidR="00E60CC3" w:rsidRPr="00E60CC3" w14:paraId="2EE24D73" w14:textId="77777777" w:rsidTr="00A901BD">
        <w:tc>
          <w:tcPr>
            <w:tcW w:w="3284" w:type="dxa"/>
          </w:tcPr>
          <w:p w14:paraId="7F5BE174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Udarbejdelse af risikovurdering:</w:t>
            </w:r>
          </w:p>
          <w:p w14:paraId="02E51202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28F09BBD" w14:textId="3D757C23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Med udgangspunkt i</w:t>
            </w:r>
            <w:r>
              <w:rPr>
                <w:rFonts w:asciiTheme="minorHAnsi" w:hAnsiTheme="minorHAnsi" w:cstheme="minorHAnsi"/>
              </w:rPr>
              <w:t xml:space="preserve"> virksomhedens</w:t>
            </w:r>
            <w:r w:rsidRPr="00E60CC3">
              <w:rPr>
                <w:rFonts w:asciiTheme="minorHAnsi" w:hAnsiTheme="minorHAnsi" w:cstheme="minorHAnsi"/>
              </w:rPr>
              <w:t xml:space="preserve"> risikovurdering</w:t>
            </w:r>
            <w:r>
              <w:rPr>
                <w:rFonts w:asciiTheme="minorHAnsi" w:hAnsiTheme="minorHAnsi" w:cstheme="minorHAnsi"/>
              </w:rPr>
              <w:t xml:space="preserve"> vurderes </w:t>
            </w:r>
            <w:r w:rsidRPr="00E60CC3">
              <w:rPr>
                <w:rFonts w:asciiTheme="minorHAnsi" w:hAnsiTheme="minorHAnsi" w:cstheme="minorHAnsi"/>
              </w:rPr>
              <w:t>risikoniveauet ved deling af personoplysninger med databehandleren.</w:t>
            </w:r>
          </w:p>
          <w:p w14:paraId="3193604E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7DE2551E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Databehandleraftalen skal afspejle risikoniveauet.</w:t>
            </w:r>
          </w:p>
          <w:p w14:paraId="6EE8565C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6245E801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052D489A" w14:textId="77777777" w:rsidTr="00A901BD">
        <w:tc>
          <w:tcPr>
            <w:tcW w:w="3284" w:type="dxa"/>
          </w:tcPr>
          <w:p w14:paraId="3AC1FB83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Parter:</w:t>
            </w:r>
          </w:p>
        </w:tc>
        <w:tc>
          <w:tcPr>
            <w:tcW w:w="3302" w:type="dxa"/>
          </w:tcPr>
          <w:p w14:paraId="3EDA960C" w14:textId="7D327A2C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 xml:space="preserve">Er </w:t>
            </w:r>
            <w:r>
              <w:rPr>
                <w:rFonts w:asciiTheme="minorHAnsi" w:hAnsiTheme="minorHAnsi" w:cstheme="minorHAnsi"/>
              </w:rPr>
              <w:t>parterne</w:t>
            </w:r>
            <w:r w:rsidRPr="00E60CC3">
              <w:rPr>
                <w:rFonts w:asciiTheme="minorHAnsi" w:hAnsiTheme="minorHAnsi" w:cstheme="minorHAnsi"/>
              </w:rPr>
              <w:t xml:space="preserve"> angivet med korrekt virksomhedsnavn, CVR-nr. og adresse?</w:t>
            </w:r>
          </w:p>
          <w:p w14:paraId="62BB32CF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429910FB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597D12F1" w14:textId="77777777" w:rsidTr="00A901BD">
        <w:tc>
          <w:tcPr>
            <w:tcW w:w="3284" w:type="dxa"/>
          </w:tcPr>
          <w:p w14:paraId="3546E023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Indhold af databehandleraftalen:</w:t>
            </w:r>
          </w:p>
        </w:tc>
        <w:tc>
          <w:tcPr>
            <w:tcW w:w="3302" w:type="dxa"/>
          </w:tcPr>
          <w:p w14:paraId="7B116E49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Indeholder databehandleraftalen regulering af følgende forhold:</w:t>
            </w:r>
          </w:p>
          <w:p w14:paraId="66C0E2F9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10D05F6C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Den dataansvarliges forpligtelser og rettigheder</w:t>
            </w:r>
          </w:p>
          <w:p w14:paraId="24E97A78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Instruks til databehandleren</w:t>
            </w:r>
          </w:p>
          <w:p w14:paraId="2C0C04F8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Databehandlerens fortrolighed</w:t>
            </w:r>
          </w:p>
          <w:p w14:paraId="64275A7C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Behandlingssikkerhed</w:t>
            </w:r>
          </w:p>
          <w:p w14:paraId="54C73052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Anvendelse af underdatabehandlere</w:t>
            </w:r>
          </w:p>
          <w:p w14:paraId="78959B7E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Overførsel af oplysninger til tredjelande eller internationale organisationer</w:t>
            </w:r>
          </w:p>
          <w:p w14:paraId="1E7B2B95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Databehandlerens bistand til den dataansvarlige til håndtering af den registreredes rettigheder</w:t>
            </w:r>
          </w:p>
          <w:p w14:paraId="7643C1E0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Håndtering af databrud</w:t>
            </w:r>
          </w:p>
          <w:p w14:paraId="2071AAE8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Sletning og tilbagelevering af oplysninger</w:t>
            </w:r>
          </w:p>
          <w:p w14:paraId="43B65BED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Tilsyn og revision</w:t>
            </w:r>
          </w:p>
          <w:p w14:paraId="45F15E2D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Ikrafttræden og ophør</w:t>
            </w:r>
          </w:p>
          <w:p w14:paraId="57B6BE56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Angivelse af kontaktpersoner ved databehandleren og den dataansvarlige</w:t>
            </w:r>
          </w:p>
          <w:p w14:paraId="18B0C8DA" w14:textId="77777777" w:rsidR="00E60CC3" w:rsidRPr="00E60CC3" w:rsidRDefault="00E60CC3" w:rsidP="00A901BD">
            <w:pPr>
              <w:pStyle w:val="Listeafsnit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</w:tcPr>
          <w:p w14:paraId="51162458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4C1297D9" w14:textId="77777777" w:rsidTr="00A901BD">
        <w:tc>
          <w:tcPr>
            <w:tcW w:w="3284" w:type="dxa"/>
          </w:tcPr>
          <w:p w14:paraId="2E4C92A0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Oplysninger om behandlingen:</w:t>
            </w:r>
          </w:p>
        </w:tc>
        <w:tc>
          <w:tcPr>
            <w:tcW w:w="3302" w:type="dxa"/>
          </w:tcPr>
          <w:p w14:paraId="4AA1CD41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Fremgår følgende af databehandleraftalen (eller i et bilag hertil):</w:t>
            </w:r>
          </w:p>
          <w:p w14:paraId="3C4C1B3E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4EBDF130" w14:textId="0EAC3218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Formålet med databehandlerens behandling af personoplysninger på vegne af den dataansvarlige</w:t>
            </w:r>
          </w:p>
          <w:p w14:paraId="67DAAC35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Hvilken karakter behandlingen har?</w:t>
            </w:r>
          </w:p>
          <w:p w14:paraId="4B0D4B10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 xml:space="preserve">Hvilken type af personoplysninger, der behandles af databehandleren </w:t>
            </w:r>
          </w:p>
          <w:p w14:paraId="58058E89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Hvilke kategorier af registrerede personoplysningerne omhandler</w:t>
            </w:r>
          </w:p>
          <w:p w14:paraId="683A02EC" w14:textId="77777777" w:rsidR="00E60CC3" w:rsidRPr="00E60CC3" w:rsidRDefault="00E60CC3" w:rsidP="00A901BD">
            <w:pPr>
              <w:pStyle w:val="Listeafsnit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</w:tcPr>
          <w:p w14:paraId="148EF9D2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31445EA3" w14:textId="77777777" w:rsidTr="00A901BD">
        <w:tc>
          <w:tcPr>
            <w:tcW w:w="3284" w:type="dxa"/>
          </w:tcPr>
          <w:p w14:paraId="00584045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Underdatabehandlere:</w:t>
            </w:r>
          </w:p>
        </w:tc>
        <w:tc>
          <w:tcPr>
            <w:tcW w:w="3302" w:type="dxa"/>
          </w:tcPr>
          <w:p w14:paraId="54A641C6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Fremgår følgende af databehandleraftalen (eller i et bilag hertil):</w:t>
            </w:r>
          </w:p>
          <w:p w14:paraId="0936374E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7FF45C30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 xml:space="preserve">Betingelser for databehandlerens brug af underdatabehandlere </w:t>
            </w:r>
          </w:p>
          <w:p w14:paraId="5C8187C2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Oversigt over godkendte underdatabehandlere</w:t>
            </w:r>
          </w:p>
          <w:p w14:paraId="70421416" w14:textId="77777777" w:rsidR="00E60CC3" w:rsidRPr="00E60CC3" w:rsidRDefault="00E60CC3" w:rsidP="00A901BD">
            <w:pPr>
              <w:pStyle w:val="Listeafsnit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</w:tcPr>
          <w:p w14:paraId="32097E7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4566ECEB" w14:textId="77777777" w:rsidTr="00A901BD">
        <w:tc>
          <w:tcPr>
            <w:tcW w:w="3284" w:type="dxa"/>
          </w:tcPr>
          <w:p w14:paraId="26EF65CA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Instrukser fra den dataansvarlige til databehandleren:</w:t>
            </w:r>
          </w:p>
        </w:tc>
        <w:tc>
          <w:tcPr>
            <w:tcW w:w="3302" w:type="dxa"/>
          </w:tcPr>
          <w:p w14:paraId="4920B04D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Fremgår det af databehandleraftalen (eller i et bilag hertil), at den dataansvarlige har givet instruks til databehandleren om følgende forhold:</w:t>
            </w:r>
          </w:p>
          <w:p w14:paraId="0618637A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70ACE934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Databehandlerens sikkerhedsniveau og/eller tekniske eller organisatoriske sikkerhedsforanstaltninger, databehandleren skal iagttage</w:t>
            </w:r>
          </w:p>
          <w:p w14:paraId="347B5E56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 xml:space="preserve">Opbevaringsperiode/sletterutiner </w:t>
            </w:r>
          </w:p>
          <w:p w14:paraId="7BDED930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Lokalitet for behandlingen</w:t>
            </w:r>
          </w:p>
          <w:p w14:paraId="2F3EFF60" w14:textId="77777777" w:rsidR="00E60CC3" w:rsidRPr="00E60CC3" w:rsidRDefault="00E60CC3" w:rsidP="00E60CC3">
            <w:pPr>
              <w:pStyle w:val="Listeafsnit"/>
              <w:numPr>
                <w:ilvl w:val="0"/>
                <w:numId w:val="6"/>
              </w:numPr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  <w:r w:rsidRPr="00E60CC3">
              <w:rPr>
                <w:rFonts w:asciiTheme="minorHAnsi" w:hAnsiTheme="minorHAnsi" w:cstheme="minorHAnsi"/>
                <w:sz w:val="20"/>
                <w:szCs w:val="20"/>
              </w:rPr>
              <w:t>Instruks/godkendelse vedrørende overførsel af personoplysninger til tredjelande eller internationale organisationer</w:t>
            </w:r>
          </w:p>
          <w:p w14:paraId="1ED7BFF2" w14:textId="77777777" w:rsidR="00E60CC3" w:rsidRPr="00E60CC3" w:rsidRDefault="00E60CC3" w:rsidP="00A901BD">
            <w:pPr>
              <w:pStyle w:val="Listeafsnit"/>
              <w:jc w:val="left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042" w:type="dxa"/>
          </w:tcPr>
          <w:p w14:paraId="55EB77FC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58389905" w14:textId="77777777" w:rsidTr="00A901BD">
        <w:tc>
          <w:tcPr>
            <w:tcW w:w="3284" w:type="dxa"/>
          </w:tcPr>
          <w:p w14:paraId="189BBC34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Tilsyn med databehandleren:</w:t>
            </w:r>
          </w:p>
        </w:tc>
        <w:tc>
          <w:tcPr>
            <w:tcW w:w="3302" w:type="dxa"/>
          </w:tcPr>
          <w:p w14:paraId="298FDFA6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Indeholder databehandleraftalen nærmere regulering af/procedure for den dataansvarliges tilsyn med databehandleren og eventuelle underdatabehandlere?</w:t>
            </w:r>
          </w:p>
          <w:p w14:paraId="0F83A518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48614FA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</w:tbl>
    <w:p w14:paraId="0E53443D" w14:textId="77777777" w:rsidR="00E60CC3" w:rsidRPr="00E60CC3" w:rsidRDefault="00E60CC3" w:rsidP="00E60CC3">
      <w:pPr>
        <w:rPr>
          <w:rFonts w:cstheme="minorHAnsi"/>
        </w:rPr>
      </w:pPr>
    </w:p>
    <w:p w14:paraId="186CDE18" w14:textId="7F029AB6" w:rsidR="00E60CC3" w:rsidRPr="00E60CC3" w:rsidRDefault="00E60CC3" w:rsidP="00E60CC3">
      <w:pPr>
        <w:rPr>
          <w:rFonts w:cstheme="minorHAnsi"/>
          <w:b/>
          <w:u w:val="single"/>
        </w:rPr>
      </w:pPr>
      <w:r>
        <w:rPr>
          <w:rFonts w:cstheme="minorHAnsi"/>
          <w:b/>
          <w:u w:val="single"/>
        </w:rPr>
        <w:t xml:space="preserve">VED </w:t>
      </w:r>
      <w:r w:rsidRPr="00E60CC3">
        <w:rPr>
          <w:rFonts w:cstheme="minorHAnsi"/>
          <w:b/>
          <w:u w:val="single"/>
        </w:rPr>
        <w:t>KONTROL MED EKSISTERENDE DATABEHANDLERE:</w:t>
      </w:r>
    </w:p>
    <w:p w14:paraId="2390F352" w14:textId="77777777" w:rsidR="00E60CC3" w:rsidRPr="00E60CC3" w:rsidRDefault="00E60CC3" w:rsidP="00E60CC3">
      <w:pPr>
        <w:rPr>
          <w:rFonts w:cstheme="minorHAnsi"/>
          <w:b/>
          <w:u w:val="single"/>
        </w:rPr>
      </w:pPr>
    </w:p>
    <w:p w14:paraId="0AD357E6" w14:textId="77777777" w:rsidR="00E60CC3" w:rsidRPr="00E60CC3" w:rsidRDefault="00E60CC3" w:rsidP="00E60CC3">
      <w:pPr>
        <w:rPr>
          <w:rFonts w:cstheme="minorHAnsi"/>
        </w:rPr>
      </w:pPr>
      <w:r w:rsidRPr="00E60CC3">
        <w:rPr>
          <w:rFonts w:cstheme="minorHAnsi"/>
        </w:rPr>
        <w:t xml:space="preserve">Kontrol med alle </w:t>
      </w:r>
      <w:proofErr w:type="spellStart"/>
      <w:r w:rsidRPr="00E60CC3">
        <w:rPr>
          <w:rFonts w:cstheme="minorHAnsi"/>
        </w:rPr>
        <w:t>databehandlere</w:t>
      </w:r>
      <w:proofErr w:type="spellEnd"/>
      <w:r w:rsidRPr="00E60CC3">
        <w:rPr>
          <w:rFonts w:cstheme="minorHAnsi"/>
        </w:rPr>
        <w:t xml:space="preserve"> foretages minimum én gang årligt.</w:t>
      </w:r>
    </w:p>
    <w:p w14:paraId="68DFD47D" w14:textId="77777777" w:rsidR="00E60CC3" w:rsidRPr="00E60CC3" w:rsidRDefault="00E60CC3" w:rsidP="00E60CC3">
      <w:pPr>
        <w:rPr>
          <w:rFonts w:cstheme="minorHAnsi"/>
        </w:rPr>
      </w:pPr>
    </w:p>
    <w:tbl>
      <w:tblPr>
        <w:tblStyle w:val="Tabelgitter-lys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4"/>
        <w:gridCol w:w="3302"/>
        <w:gridCol w:w="3042"/>
      </w:tblGrid>
      <w:tr w:rsidR="00E60CC3" w:rsidRPr="00E60CC3" w14:paraId="4BFA5143" w14:textId="77777777" w:rsidTr="00A901BD">
        <w:tc>
          <w:tcPr>
            <w:tcW w:w="3284" w:type="dxa"/>
          </w:tcPr>
          <w:p w14:paraId="6DE7B99E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02" w:type="dxa"/>
          </w:tcPr>
          <w:p w14:paraId="6DC8C60D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OPGAVE</w:t>
            </w:r>
          </w:p>
        </w:tc>
        <w:tc>
          <w:tcPr>
            <w:tcW w:w="3042" w:type="dxa"/>
          </w:tcPr>
          <w:p w14:paraId="4A62D10A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UDFØRT AF (dato og underskrift)</w:t>
            </w:r>
          </w:p>
        </w:tc>
      </w:tr>
      <w:tr w:rsidR="00E60CC3" w:rsidRPr="00E60CC3" w14:paraId="15D1DB06" w14:textId="77777777" w:rsidTr="00A901BD">
        <w:tc>
          <w:tcPr>
            <w:tcW w:w="3284" w:type="dxa"/>
          </w:tcPr>
          <w:p w14:paraId="5D0C4F01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Certificering eller revisorerklæring:</w:t>
            </w:r>
          </w:p>
        </w:tc>
        <w:tc>
          <w:tcPr>
            <w:tcW w:w="3302" w:type="dxa"/>
          </w:tcPr>
          <w:p w14:paraId="3C3FC722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Har databehandleren tiltrådt en ISO-certificering (eller anden lignende certificeringsordning), eller har en revisor ført tilsyn med databehandlerens håndtering af data?</w:t>
            </w:r>
          </w:p>
          <w:p w14:paraId="75C74129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781BAB9E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Er der modtaget dokumentation for erklæringen/certificeringen? Hvis ikke indhentes denne.</w:t>
            </w:r>
          </w:p>
          <w:p w14:paraId="5893B1A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3512304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63280685" w14:textId="77777777" w:rsidTr="00A901BD">
        <w:tc>
          <w:tcPr>
            <w:tcW w:w="3284" w:type="dxa"/>
          </w:tcPr>
          <w:p w14:paraId="2ECC2B81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Afrapportering:</w:t>
            </w:r>
          </w:p>
        </w:tc>
        <w:tc>
          <w:tcPr>
            <w:tcW w:w="3302" w:type="dxa"/>
          </w:tcPr>
          <w:p w14:paraId="69ADC1C9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Er der modtaget løbende afrapportering fra databehandleren om behandling af data?</w:t>
            </w:r>
          </w:p>
          <w:p w14:paraId="49F038A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1FB92E97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Hvis ikke indhentes afrapportering fra databehandleren.</w:t>
            </w:r>
          </w:p>
          <w:p w14:paraId="1E3D0FE1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2796E6FC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252A3DB1" w14:textId="77777777" w:rsidTr="00A901BD">
        <w:tc>
          <w:tcPr>
            <w:tcW w:w="3284" w:type="dxa"/>
          </w:tcPr>
          <w:p w14:paraId="118F0645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Fysisk tilsyn:</w:t>
            </w:r>
          </w:p>
        </w:tc>
        <w:tc>
          <w:tcPr>
            <w:tcW w:w="3302" w:type="dxa"/>
          </w:tcPr>
          <w:p w14:paraId="36F03266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Hvis der er behov herfor (eksempelvis ved hyppige databrud, eller mistanke om manglende overholdelse af databehandleraftalen) foretages et fysisk tilsyn ved databehandleren.</w:t>
            </w:r>
          </w:p>
          <w:p w14:paraId="37CA48C6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6656A5F9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40D225AE" w14:textId="77777777" w:rsidTr="00A901BD">
        <w:tc>
          <w:tcPr>
            <w:tcW w:w="3284" w:type="dxa"/>
            <w:vMerge w:val="restart"/>
          </w:tcPr>
          <w:p w14:paraId="608D68EB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  <w:r w:rsidRPr="00E60CC3">
              <w:rPr>
                <w:rFonts w:asciiTheme="minorHAnsi" w:hAnsiTheme="minorHAnsi" w:cstheme="minorHAnsi"/>
                <w:b/>
              </w:rPr>
              <w:t>Databehandlerens tilsyn med underdatabehandlere:</w:t>
            </w:r>
          </w:p>
          <w:p w14:paraId="2BFEF35D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6ECAF127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02" w:type="dxa"/>
          </w:tcPr>
          <w:p w14:paraId="7A92521C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Har databehandleren ført tilsyn med, at underdatabehandlere har tiltrådt en ISO-certificering (eller anden lignende certificeringsordning), eller har en revisor ført tilsyn med databehandlerens håndtering af data?</w:t>
            </w:r>
          </w:p>
          <w:p w14:paraId="5A650092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6FD3B96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Er der modtaget dokumentation for erklæringen/certificeringen? Hvis ikke indhentes denne.</w:t>
            </w:r>
          </w:p>
          <w:p w14:paraId="287B9E00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29691EDF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0A0CF438" w14:textId="77777777" w:rsidTr="00A901BD">
        <w:tc>
          <w:tcPr>
            <w:tcW w:w="3284" w:type="dxa"/>
            <w:vMerge/>
          </w:tcPr>
          <w:p w14:paraId="58FC67CA" w14:textId="77777777" w:rsidR="00E60CC3" w:rsidRPr="00E60CC3" w:rsidRDefault="00E60CC3" w:rsidP="00A901BD">
            <w:pPr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3302" w:type="dxa"/>
          </w:tcPr>
          <w:p w14:paraId="66269995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Er der kommet nye underdatabehandlere til?</w:t>
            </w:r>
          </w:p>
        </w:tc>
        <w:tc>
          <w:tcPr>
            <w:tcW w:w="3042" w:type="dxa"/>
          </w:tcPr>
          <w:p w14:paraId="71DEC3DD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6A60E846" w14:textId="77777777" w:rsidTr="00A901BD">
        <w:tc>
          <w:tcPr>
            <w:tcW w:w="3284" w:type="dxa"/>
            <w:vMerge/>
          </w:tcPr>
          <w:p w14:paraId="2E01B06F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11DA4C9F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Har databehandleren modtaget afrapportering fra underdatabehandlere om behandling af data?</w:t>
            </w:r>
          </w:p>
          <w:p w14:paraId="7EBA2F5F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47B857E2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lastRenderedPageBreak/>
              <w:t>Er denne afrapportering videregivet til den dataansvarlige? Hvis ikke indhentes denne fra databehandleren.</w:t>
            </w:r>
          </w:p>
          <w:p w14:paraId="0610430F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042" w:type="dxa"/>
          </w:tcPr>
          <w:p w14:paraId="38E954A4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  <w:tr w:rsidR="00E60CC3" w:rsidRPr="00E60CC3" w14:paraId="5C24F8DA" w14:textId="77777777" w:rsidTr="00A901BD">
        <w:tc>
          <w:tcPr>
            <w:tcW w:w="3284" w:type="dxa"/>
            <w:vMerge/>
          </w:tcPr>
          <w:p w14:paraId="22BBB753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302" w:type="dxa"/>
          </w:tcPr>
          <w:p w14:paraId="1674A23A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Har databehandleren været på fysisk tilsyn ved underdatabehandleren?</w:t>
            </w:r>
          </w:p>
          <w:p w14:paraId="138051F5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  <w:p w14:paraId="3CD4D109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  <w:r w:rsidRPr="00E60CC3">
              <w:rPr>
                <w:rFonts w:asciiTheme="minorHAnsi" w:hAnsiTheme="minorHAnsi" w:cstheme="minorHAnsi"/>
              </w:rPr>
              <w:t>Er der modtaget dokumentation herfor?</w:t>
            </w:r>
          </w:p>
        </w:tc>
        <w:tc>
          <w:tcPr>
            <w:tcW w:w="3042" w:type="dxa"/>
          </w:tcPr>
          <w:p w14:paraId="4B64267A" w14:textId="77777777" w:rsidR="00E60CC3" w:rsidRPr="00E60CC3" w:rsidRDefault="00E60CC3" w:rsidP="00A901BD">
            <w:pPr>
              <w:rPr>
                <w:rFonts w:asciiTheme="minorHAnsi" w:hAnsiTheme="minorHAnsi" w:cstheme="minorHAnsi"/>
              </w:rPr>
            </w:pPr>
          </w:p>
        </w:tc>
      </w:tr>
    </w:tbl>
    <w:p w14:paraId="116B9791" w14:textId="77777777" w:rsidR="00E60CC3" w:rsidRPr="00E60CC3" w:rsidRDefault="00E60CC3" w:rsidP="00E60CC3">
      <w:pPr>
        <w:rPr>
          <w:rFonts w:cstheme="minorHAnsi"/>
        </w:rPr>
      </w:pPr>
    </w:p>
    <w:p w14:paraId="67A25D61" w14:textId="77777777" w:rsidR="00E60CC3" w:rsidRPr="00E60CC3" w:rsidRDefault="00E60CC3" w:rsidP="00E60CC3">
      <w:pPr>
        <w:rPr>
          <w:rFonts w:cstheme="minorHAnsi"/>
        </w:rPr>
      </w:pPr>
    </w:p>
    <w:p w14:paraId="4130C4A7" w14:textId="77777777" w:rsidR="00934D83" w:rsidRPr="00E60CC3" w:rsidRDefault="00934D83" w:rsidP="00934D83">
      <w:pPr>
        <w:rPr>
          <w:rFonts w:cstheme="minorHAnsi"/>
        </w:rPr>
      </w:pPr>
    </w:p>
    <w:p w14:paraId="41AB3430" w14:textId="77777777" w:rsidR="004701A3" w:rsidRPr="00E60CC3" w:rsidRDefault="004701A3" w:rsidP="004701A3">
      <w:pPr>
        <w:pStyle w:val="Default"/>
        <w:rPr>
          <w:rFonts w:asciiTheme="minorHAnsi" w:hAnsiTheme="minorHAnsi" w:cstheme="minorHAnsi"/>
          <w:color w:val="auto"/>
        </w:rPr>
      </w:pPr>
    </w:p>
    <w:sectPr w:rsidR="004701A3" w:rsidRPr="00E60CC3">
      <w:headerReference w:type="default" r:id="rId11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082D73" w14:textId="77777777" w:rsidR="00FF72B2" w:rsidRDefault="00FF72B2" w:rsidP="009829B1">
      <w:pPr>
        <w:spacing w:after="0" w:line="240" w:lineRule="auto"/>
      </w:pPr>
      <w:r>
        <w:separator/>
      </w:r>
    </w:p>
  </w:endnote>
  <w:endnote w:type="continuationSeparator" w:id="0">
    <w:p w14:paraId="29595D2A" w14:textId="77777777" w:rsidR="00FF72B2" w:rsidRDefault="00FF72B2" w:rsidP="00982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9136D" w14:textId="77777777" w:rsidR="00FF72B2" w:rsidRDefault="00FF72B2" w:rsidP="009829B1">
      <w:pPr>
        <w:spacing w:after="0" w:line="240" w:lineRule="auto"/>
      </w:pPr>
      <w:r>
        <w:separator/>
      </w:r>
    </w:p>
  </w:footnote>
  <w:footnote w:type="continuationSeparator" w:id="0">
    <w:p w14:paraId="1815C2E5" w14:textId="77777777" w:rsidR="00FF72B2" w:rsidRDefault="00FF72B2" w:rsidP="00982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C53AAE" w14:textId="7F0A8613" w:rsidR="009829B1" w:rsidRDefault="009829B1" w:rsidP="009829B1">
    <w:pPr>
      <w:pStyle w:val="Sidehoved"/>
      <w:pBdr>
        <w:bottom w:val="single" w:sz="12" w:space="1" w:color="auto"/>
      </w:pBdr>
      <w:jc w:val="right"/>
    </w:pPr>
  </w:p>
  <w:p w14:paraId="3168EBB8" w14:textId="77777777" w:rsidR="009829B1" w:rsidRDefault="009829B1" w:rsidP="009829B1">
    <w:pPr>
      <w:pStyle w:val="Sidehoved"/>
      <w:jc w:val="right"/>
    </w:pPr>
  </w:p>
  <w:p w14:paraId="72FFE3E3" w14:textId="77777777" w:rsidR="009829B1" w:rsidRDefault="009829B1">
    <w:pPr>
      <w:pStyle w:val="Sidehoved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F6AF9"/>
    <w:multiLevelType w:val="hybridMultilevel"/>
    <w:tmpl w:val="3378ED04"/>
    <w:lvl w:ilvl="0" w:tplc="4FE4756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B103F1"/>
    <w:multiLevelType w:val="hybridMultilevel"/>
    <w:tmpl w:val="A5C0202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E1648"/>
    <w:multiLevelType w:val="hybridMultilevel"/>
    <w:tmpl w:val="110C78F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CB1F1E"/>
    <w:multiLevelType w:val="hybridMultilevel"/>
    <w:tmpl w:val="CCF67AB0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7EB2BD7"/>
    <w:multiLevelType w:val="hybridMultilevel"/>
    <w:tmpl w:val="3ABCC9E6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352DB6"/>
    <w:multiLevelType w:val="hybridMultilevel"/>
    <w:tmpl w:val="C854F45E"/>
    <w:lvl w:ilvl="0" w:tplc="0D4695D0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01A3"/>
    <w:rsid w:val="000508F9"/>
    <w:rsid w:val="00055B47"/>
    <w:rsid w:val="00094F2C"/>
    <w:rsid w:val="001077CD"/>
    <w:rsid w:val="00195489"/>
    <w:rsid w:val="00201E39"/>
    <w:rsid w:val="00210E6C"/>
    <w:rsid w:val="0021663F"/>
    <w:rsid w:val="003D1F93"/>
    <w:rsid w:val="00444273"/>
    <w:rsid w:val="00446C42"/>
    <w:rsid w:val="004701A3"/>
    <w:rsid w:val="00494524"/>
    <w:rsid w:val="004E3C09"/>
    <w:rsid w:val="0055131C"/>
    <w:rsid w:val="00571CA9"/>
    <w:rsid w:val="0059298E"/>
    <w:rsid w:val="006272E5"/>
    <w:rsid w:val="00640859"/>
    <w:rsid w:val="006F5D4C"/>
    <w:rsid w:val="00754CBB"/>
    <w:rsid w:val="007908B8"/>
    <w:rsid w:val="007A0C29"/>
    <w:rsid w:val="007A3F8D"/>
    <w:rsid w:val="007B4E35"/>
    <w:rsid w:val="00824F9A"/>
    <w:rsid w:val="009231D6"/>
    <w:rsid w:val="00934D83"/>
    <w:rsid w:val="009401A2"/>
    <w:rsid w:val="009704E1"/>
    <w:rsid w:val="009829B1"/>
    <w:rsid w:val="009B01C9"/>
    <w:rsid w:val="009B75D4"/>
    <w:rsid w:val="00A042AD"/>
    <w:rsid w:val="00A10AAF"/>
    <w:rsid w:val="00A67C93"/>
    <w:rsid w:val="00AD144A"/>
    <w:rsid w:val="00AE46C5"/>
    <w:rsid w:val="00B14F6A"/>
    <w:rsid w:val="00B35063"/>
    <w:rsid w:val="00B754D8"/>
    <w:rsid w:val="00CE1824"/>
    <w:rsid w:val="00D239AB"/>
    <w:rsid w:val="00D47BA7"/>
    <w:rsid w:val="00D71F87"/>
    <w:rsid w:val="00E60CC3"/>
    <w:rsid w:val="00E708D7"/>
    <w:rsid w:val="00FF7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6C29B"/>
  <w15:chartTrackingRefBased/>
  <w15:docId w15:val="{C60A6BBE-21E5-40C9-9817-AF15EAA92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customStyle="1" w:styleId="Default">
    <w:name w:val="Default"/>
    <w:rsid w:val="004701A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idehoved">
    <w:name w:val="header"/>
    <w:basedOn w:val="Normal"/>
    <w:link w:val="Sidehove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829B1"/>
  </w:style>
  <w:style w:type="paragraph" w:styleId="Sidefod">
    <w:name w:val="footer"/>
    <w:basedOn w:val="Normal"/>
    <w:link w:val="SidefodTegn"/>
    <w:uiPriority w:val="99"/>
    <w:unhideWhenUsed/>
    <w:rsid w:val="009829B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829B1"/>
  </w:style>
  <w:style w:type="paragraph" w:styleId="Titel">
    <w:name w:val="Title"/>
    <w:basedOn w:val="Normal"/>
    <w:next w:val="Normal"/>
    <w:link w:val="TitelTegn"/>
    <w:uiPriority w:val="10"/>
    <w:qFormat/>
    <w:rsid w:val="009829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982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gitter-lys">
    <w:name w:val="Grid Table Light"/>
    <w:basedOn w:val="Tabel-Normal"/>
    <w:uiPriority w:val="40"/>
    <w:rsid w:val="00934D8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da-DK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eafsnit">
    <w:name w:val="List Paragraph"/>
    <w:basedOn w:val="Normal"/>
    <w:uiPriority w:val="34"/>
    <w:qFormat/>
    <w:rsid w:val="00E60CC3"/>
    <w:pPr>
      <w:autoSpaceDE w:val="0"/>
      <w:autoSpaceDN w:val="0"/>
      <w:spacing w:after="0" w:line="240" w:lineRule="auto"/>
      <w:ind w:left="720"/>
      <w:contextualSpacing/>
      <w:jc w:val="both"/>
    </w:pPr>
    <w:rPr>
      <w:rFonts w:eastAsia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013DC6DF9095184E865F0F960B65F9D1" ma:contentTypeVersion="4" ma:contentTypeDescription="Opret et nyt dokument." ma:contentTypeScope="" ma:versionID="c20f5045d536d3a5f9b9c4c410383e52">
  <xsd:schema xmlns:xsd="http://www.w3.org/2001/XMLSchema" xmlns:xs="http://www.w3.org/2001/XMLSchema" xmlns:p="http://schemas.microsoft.com/office/2006/metadata/properties" xmlns:ns2="78ef735f-4e80-4d16-a14b-8a824beea546" targetNamespace="http://schemas.microsoft.com/office/2006/metadata/properties" ma:root="true" ma:fieldsID="1164ed42fc57c8d040a8de2756958dd6" ns2:_="">
    <xsd:import namespace="78ef735f-4e80-4d16-a14b-8a824beea54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f735f-4e80-4d16-a14b-8a824beea5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dhol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B69746-D686-4735-98AF-3308F4DFEDD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6AB54D1-A510-4A48-8A51-11FC2BF6F71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f735f-4e80-4d16-a14b-8a824beea54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A846285-7F4B-4227-8E3E-6A8B44934E2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B7A7AB-43CB-4A05-9B96-927F11284CC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570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Karen-Emilie Brandstrup Larsen</dc:creator>
  <cp:keywords/>
  <dc:description/>
  <cp:lastModifiedBy>Maria Brandt</cp:lastModifiedBy>
  <cp:revision>9</cp:revision>
  <dcterms:created xsi:type="dcterms:W3CDTF">2019-09-19T11:08:00Z</dcterms:created>
  <dcterms:modified xsi:type="dcterms:W3CDTF">2020-10-08T12:17:00Z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0x010100013DC6DF9095184E865F0F960B65F9D1</vt:lpwstr>
  </property>
</Properties>
</file>