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306D" w14:textId="77777777" w:rsidR="005F22DE" w:rsidRDefault="005F22DE" w:rsidP="005F22DE">
      <w:pPr>
        <w:pStyle w:val="Default"/>
      </w:pPr>
    </w:p>
    <w:p w14:paraId="4E364E43" w14:textId="77777777" w:rsidR="000D316C" w:rsidRDefault="000D316C" w:rsidP="000D316C">
      <w:pPr>
        <w:pStyle w:val="Titel"/>
      </w:pPr>
    </w:p>
    <w:p w14:paraId="08CC5B87" w14:textId="77777777" w:rsidR="000D316C" w:rsidRDefault="000D316C" w:rsidP="000D316C">
      <w:pPr>
        <w:pStyle w:val="Titel"/>
      </w:pPr>
    </w:p>
    <w:p w14:paraId="0566F07E" w14:textId="77777777" w:rsidR="000D316C" w:rsidRDefault="000D316C" w:rsidP="000D316C">
      <w:pPr>
        <w:pStyle w:val="Titel"/>
      </w:pPr>
    </w:p>
    <w:p w14:paraId="27A589EF" w14:textId="22E1FFE1" w:rsidR="005F22DE" w:rsidRDefault="005F22DE" w:rsidP="000D316C">
      <w:pPr>
        <w:pStyle w:val="Titel"/>
        <w:jc w:val="center"/>
      </w:pPr>
      <w:r>
        <w:t>VEJLEDNING</w:t>
      </w:r>
    </w:p>
    <w:p w14:paraId="53222CA2" w14:textId="77777777" w:rsidR="000D316C" w:rsidRPr="000D316C" w:rsidRDefault="000D316C" w:rsidP="000D316C"/>
    <w:p w14:paraId="14A9627B" w14:textId="73F1EB6F" w:rsidR="005F22DE" w:rsidRDefault="005F22DE" w:rsidP="000D316C">
      <w:pPr>
        <w:pStyle w:val="Titel"/>
        <w:jc w:val="center"/>
      </w:pPr>
      <w:r>
        <w:t>DATABESKYTTELSESRÅDGIVER</w:t>
      </w:r>
    </w:p>
    <w:p w14:paraId="4133B531" w14:textId="77777777" w:rsidR="005F22DE" w:rsidRDefault="005F22DE" w:rsidP="000D316C">
      <w:pPr>
        <w:pStyle w:val="Titel"/>
        <w:jc w:val="center"/>
      </w:pPr>
      <w:r>
        <w:t>(DATA PROTECTION OFFICER)</w:t>
      </w:r>
    </w:p>
    <w:p w14:paraId="77BAEE97" w14:textId="77777777" w:rsidR="005F22DE" w:rsidRDefault="005F22DE" w:rsidP="005F22DE">
      <w:pPr>
        <w:pStyle w:val="Default"/>
        <w:rPr>
          <w:sz w:val="56"/>
          <w:szCs w:val="56"/>
        </w:rPr>
      </w:pPr>
    </w:p>
    <w:p w14:paraId="5960163B" w14:textId="77777777" w:rsidR="005F22DE" w:rsidRDefault="005F22DE" w:rsidP="005F22DE">
      <w:pPr>
        <w:pStyle w:val="Default"/>
        <w:rPr>
          <w:sz w:val="56"/>
          <w:szCs w:val="56"/>
        </w:rPr>
      </w:pPr>
    </w:p>
    <w:p w14:paraId="5641CD8B" w14:textId="77777777" w:rsidR="005F22DE" w:rsidRDefault="005F22DE" w:rsidP="005F22DE">
      <w:pPr>
        <w:pStyle w:val="Default"/>
        <w:rPr>
          <w:sz w:val="56"/>
          <w:szCs w:val="56"/>
        </w:rPr>
      </w:pPr>
    </w:p>
    <w:p w14:paraId="35772DDB" w14:textId="77777777" w:rsidR="005F22DE" w:rsidRDefault="005F22DE" w:rsidP="005F22DE">
      <w:pPr>
        <w:pStyle w:val="Default"/>
        <w:rPr>
          <w:sz w:val="56"/>
          <w:szCs w:val="56"/>
        </w:rPr>
      </w:pPr>
    </w:p>
    <w:p w14:paraId="3826F4AA" w14:textId="77777777" w:rsidR="005F22DE" w:rsidRDefault="005F22DE" w:rsidP="005F22DE">
      <w:pPr>
        <w:pStyle w:val="Default"/>
        <w:rPr>
          <w:sz w:val="56"/>
          <w:szCs w:val="56"/>
        </w:rPr>
      </w:pPr>
    </w:p>
    <w:p w14:paraId="4984E9E2" w14:textId="77777777" w:rsidR="005F22DE" w:rsidRDefault="005F22DE" w:rsidP="005F22DE">
      <w:pPr>
        <w:pStyle w:val="Default"/>
        <w:rPr>
          <w:sz w:val="56"/>
          <w:szCs w:val="56"/>
        </w:rPr>
      </w:pPr>
    </w:p>
    <w:p w14:paraId="0B0D71ED" w14:textId="77777777" w:rsidR="005F22DE" w:rsidRDefault="005F22DE" w:rsidP="005F22DE">
      <w:pPr>
        <w:pStyle w:val="Default"/>
        <w:rPr>
          <w:sz w:val="56"/>
          <w:szCs w:val="56"/>
        </w:rPr>
      </w:pPr>
    </w:p>
    <w:p w14:paraId="1DD83704" w14:textId="77777777" w:rsidR="005F22DE" w:rsidRDefault="005F22DE" w:rsidP="005F22DE">
      <w:pPr>
        <w:pStyle w:val="Default"/>
        <w:rPr>
          <w:sz w:val="56"/>
          <w:szCs w:val="56"/>
        </w:rPr>
      </w:pPr>
    </w:p>
    <w:p w14:paraId="0AC3447C" w14:textId="77777777" w:rsidR="005F22DE" w:rsidRDefault="005F22DE" w:rsidP="005F22DE">
      <w:pPr>
        <w:pStyle w:val="Default"/>
        <w:rPr>
          <w:sz w:val="56"/>
          <w:szCs w:val="56"/>
        </w:rPr>
      </w:pPr>
    </w:p>
    <w:p w14:paraId="00270D16" w14:textId="77777777" w:rsidR="005F22DE" w:rsidRDefault="005F22DE" w:rsidP="005F22DE">
      <w:pPr>
        <w:pStyle w:val="Default"/>
        <w:rPr>
          <w:sz w:val="56"/>
          <w:szCs w:val="56"/>
        </w:rPr>
      </w:pPr>
    </w:p>
    <w:p w14:paraId="752DB5C5" w14:textId="77777777" w:rsidR="005F22DE" w:rsidRDefault="005F22DE" w:rsidP="005F22DE">
      <w:pPr>
        <w:pStyle w:val="Default"/>
        <w:rPr>
          <w:sz w:val="56"/>
          <w:szCs w:val="56"/>
        </w:rPr>
      </w:pPr>
    </w:p>
    <w:p w14:paraId="0735A61F" w14:textId="77777777" w:rsidR="00131381" w:rsidRDefault="0013138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BBC16F6" w14:textId="77E78065" w:rsidR="005F22DE" w:rsidRPr="00776716" w:rsidRDefault="005F22DE" w:rsidP="000D316C">
      <w:pPr>
        <w:rPr>
          <w:u w:val="single"/>
        </w:rPr>
      </w:pPr>
      <w:r w:rsidRPr="00776716">
        <w:rPr>
          <w:b/>
          <w:bCs/>
          <w:u w:val="single"/>
        </w:rPr>
        <w:lastRenderedPageBreak/>
        <w:t>Databeskyttelsesrådgiver</w:t>
      </w:r>
      <w:r w:rsidR="000D316C" w:rsidRPr="00776716">
        <w:rPr>
          <w:b/>
          <w:bCs/>
          <w:u w:val="single"/>
        </w:rPr>
        <w:t>:</w:t>
      </w:r>
      <w:r w:rsidRPr="00776716">
        <w:rPr>
          <w:b/>
          <w:bCs/>
          <w:u w:val="single"/>
        </w:rPr>
        <w:t xml:space="preserve"> </w:t>
      </w:r>
    </w:p>
    <w:p w14:paraId="09C9C3D2" w14:textId="4D099DDA" w:rsidR="005F22DE" w:rsidRPr="00776716" w:rsidRDefault="005F22DE" w:rsidP="000D316C">
      <w:r w:rsidRPr="00776716">
        <w:t xml:space="preserve">Med </w:t>
      </w:r>
      <w:r w:rsidR="00B516DB">
        <w:t>D</w:t>
      </w:r>
      <w:r w:rsidRPr="00776716">
        <w:t xml:space="preserve">atabeskyttelsesforordningens indførelse </w:t>
      </w:r>
      <w:r w:rsidR="00460776">
        <w:t>kom</w:t>
      </w:r>
      <w:r w:rsidR="000D316C" w:rsidRPr="00776716">
        <w:t xml:space="preserve"> der</w:t>
      </w:r>
      <w:r w:rsidRPr="00776716">
        <w:t xml:space="preserve"> et øget fokus på, at de enkelte virksomheder </w:t>
      </w:r>
      <w:r w:rsidR="00EC2D18">
        <w:t xml:space="preserve">og organisationer </w:t>
      </w:r>
      <w:r w:rsidR="000D316C" w:rsidRPr="00776716">
        <w:t xml:space="preserve">selv </w:t>
      </w:r>
      <w:r w:rsidRPr="00776716">
        <w:t xml:space="preserve">bærer </w:t>
      </w:r>
      <w:r w:rsidR="000D316C" w:rsidRPr="00776716">
        <w:t>ansvaret</w:t>
      </w:r>
      <w:r w:rsidRPr="00776716">
        <w:t xml:space="preserve"> for, at reglerne overholdes. </w:t>
      </w:r>
    </w:p>
    <w:p w14:paraId="1C6A0AB6" w14:textId="751E1D30" w:rsidR="005F22DE" w:rsidRPr="00776716" w:rsidRDefault="005F22DE" w:rsidP="000D316C">
      <w:r w:rsidRPr="00776716">
        <w:t>Som led i d</w:t>
      </w:r>
      <w:r w:rsidR="000D316C" w:rsidRPr="00776716">
        <w:t>ette</w:t>
      </w:r>
      <w:r w:rsidRPr="00776716">
        <w:t xml:space="preserve"> fokus på ansvarlighed er det i </w:t>
      </w:r>
      <w:r w:rsidR="00B516DB">
        <w:t>D</w:t>
      </w:r>
      <w:r w:rsidRPr="00776716">
        <w:t xml:space="preserve">atabeskyttelsesforordningen bestemt, at alle offentlige myndigheder samt visse private virksomheder og organisationer, skal udpege en databeskyttelsesrådgiver (Data </w:t>
      </w:r>
      <w:proofErr w:type="spellStart"/>
      <w:r w:rsidRPr="00776716">
        <w:t>Protection</w:t>
      </w:r>
      <w:proofErr w:type="spellEnd"/>
      <w:r w:rsidRPr="00776716">
        <w:t xml:space="preserve"> Officer/DPO). </w:t>
      </w:r>
    </w:p>
    <w:p w14:paraId="767F452C" w14:textId="43141FCE" w:rsidR="005F22DE" w:rsidRPr="00776716" w:rsidRDefault="005F22DE" w:rsidP="000D316C">
      <w:r w:rsidRPr="00776716">
        <w:t xml:space="preserve">En databeskyttelsesrådgiver er en rådgiver, der skal </w:t>
      </w:r>
      <w:r w:rsidR="00FE43CC">
        <w:t>involveres</w:t>
      </w:r>
      <w:r w:rsidR="00FE43CC" w:rsidRPr="00776716">
        <w:t xml:space="preserve"> </w:t>
      </w:r>
      <w:r w:rsidRPr="00776716">
        <w:t xml:space="preserve">i alle </w:t>
      </w:r>
      <w:r w:rsidR="00FA36B2">
        <w:t>forespørgsler</w:t>
      </w:r>
      <w:r w:rsidR="00BD1538">
        <w:t xml:space="preserve"> vedr.</w:t>
      </w:r>
      <w:r w:rsidR="00BD1538" w:rsidRPr="00776716">
        <w:t xml:space="preserve"> </w:t>
      </w:r>
      <w:r w:rsidRPr="00776716">
        <w:t xml:space="preserve">databeskyttelse, </w:t>
      </w:r>
      <w:r w:rsidR="00F27BAB">
        <w:t xml:space="preserve">som </w:t>
      </w:r>
      <w:r w:rsidRPr="00776716">
        <w:t>virksomheden</w:t>
      </w:r>
      <w:r w:rsidR="000D316C" w:rsidRPr="00776716">
        <w:t>, organisationen eller myndigheden</w:t>
      </w:r>
      <w:r w:rsidRPr="00776716">
        <w:t xml:space="preserve"> måtte have. Herudover skal databeskyttelsesrådgiveren </w:t>
      </w:r>
      <w:r w:rsidR="00033524">
        <w:t>kunne vejlede</w:t>
      </w:r>
      <w:r w:rsidR="00033524" w:rsidRPr="00776716">
        <w:t xml:space="preserve"> </w:t>
      </w:r>
      <w:r w:rsidRPr="00776716">
        <w:t>om regler</w:t>
      </w:r>
      <w:r w:rsidR="00033524">
        <w:t xml:space="preserve">ne i </w:t>
      </w:r>
      <w:r w:rsidR="00B516DB">
        <w:t>D</w:t>
      </w:r>
      <w:r w:rsidR="00033524">
        <w:t>atabeskyttelsesforordningen</w:t>
      </w:r>
      <w:r w:rsidR="000D316C" w:rsidRPr="00776716">
        <w:t>.</w:t>
      </w:r>
    </w:p>
    <w:p w14:paraId="531699FA" w14:textId="1FF37768" w:rsidR="005F22DE" w:rsidRPr="00776716" w:rsidRDefault="008A30CC" w:rsidP="000D316C">
      <w:r w:rsidRPr="00776716">
        <w:t xml:space="preserve">Databeskyttelsesrådgiveren udpeges/ansættes af den dataansvarlige. </w:t>
      </w:r>
      <w:r w:rsidR="005F22DE" w:rsidRPr="00776716">
        <w:t>Databeskyttelsesrådgiveren skal hjælpe</w:t>
      </w:r>
      <w:r w:rsidRPr="00776716">
        <w:t xml:space="preserve"> og rådgive</w:t>
      </w:r>
      <w:r w:rsidR="005F22DE" w:rsidRPr="00776716">
        <w:t xml:space="preserve"> den dataansvarlige med</w:t>
      </w:r>
      <w:r w:rsidR="00992C48" w:rsidRPr="00776716">
        <w:t xml:space="preserve"> at</w:t>
      </w:r>
      <w:r w:rsidR="005F22DE" w:rsidRPr="00776716">
        <w:t xml:space="preserve"> sørge for, at alle forpligtelser, der er pålagt den dataansvarlige, i henhold til </w:t>
      </w:r>
      <w:r w:rsidR="00B516DB">
        <w:t>D</w:t>
      </w:r>
      <w:r w:rsidR="005F22DE" w:rsidRPr="00776716">
        <w:t xml:space="preserve">atabeskyttelsesforordningen, overholdes. </w:t>
      </w:r>
    </w:p>
    <w:p w14:paraId="0764F18B" w14:textId="2D6B3A33" w:rsidR="001A741A" w:rsidRPr="00776716" w:rsidRDefault="001A741A" w:rsidP="000D316C">
      <w:r w:rsidRPr="00776716">
        <w:t xml:space="preserve">Databeskyttelsesrådgiveren kan også have andre funktioner inden for virksomheden eller i myndigheden. </w:t>
      </w:r>
      <w:r w:rsidR="00A85873">
        <w:t xml:space="preserve">I </w:t>
      </w:r>
      <w:r w:rsidR="003548DF">
        <w:t>forhold til Datatilsynet</w:t>
      </w:r>
      <w:r w:rsidR="005C1A68">
        <w:t>,</w:t>
      </w:r>
      <w:r w:rsidR="003548DF">
        <w:t xml:space="preserve"> skal databeskyttelsesrådgiveren </w:t>
      </w:r>
      <w:r w:rsidRPr="00776716">
        <w:t xml:space="preserve">fungere som </w:t>
      </w:r>
      <w:r w:rsidR="00521C73">
        <w:t>formidler mellem</w:t>
      </w:r>
      <w:r w:rsidR="00521C73" w:rsidRPr="00776716">
        <w:t xml:space="preserve"> </w:t>
      </w:r>
      <w:r w:rsidR="000D316C" w:rsidRPr="00776716">
        <w:t>D</w:t>
      </w:r>
      <w:r w:rsidRPr="00776716">
        <w:t>atatilsynet</w:t>
      </w:r>
      <w:r w:rsidR="00EE68AC">
        <w:t xml:space="preserve"> og virksomheden/organisationer</w:t>
      </w:r>
      <w:r w:rsidRPr="00776716">
        <w:t xml:space="preserve">, og </w:t>
      </w:r>
      <w:r w:rsidR="00EE68AC">
        <w:t xml:space="preserve">databeskyttelsesrådgiveren skal </w:t>
      </w:r>
      <w:r w:rsidR="009055AC">
        <w:t xml:space="preserve">derfor være indstillet på </w:t>
      </w:r>
      <w:r w:rsidR="00ED1594">
        <w:t>et samvirke med Datatilsynet</w:t>
      </w:r>
      <w:r w:rsidRPr="00776716">
        <w:t xml:space="preserve">. Dette betyder ikke, at databeskyttelsesrådgiverne </w:t>
      </w:r>
      <w:r w:rsidR="002A18FC">
        <w:t>hører under</w:t>
      </w:r>
      <w:r w:rsidRPr="00776716">
        <w:t xml:space="preserve"> </w:t>
      </w:r>
      <w:r w:rsidR="000D316C" w:rsidRPr="00776716">
        <w:t>D</w:t>
      </w:r>
      <w:r w:rsidRPr="00776716">
        <w:t>atatilsynet eller</w:t>
      </w:r>
      <w:r w:rsidR="002A18FC">
        <w:t xml:space="preserve"> </w:t>
      </w:r>
      <w:r w:rsidR="000951D5">
        <w:t>agerer som</w:t>
      </w:r>
      <w:r w:rsidRPr="00776716">
        <w:t xml:space="preserve"> repræsentant herfor, men </w:t>
      </w:r>
      <w:r w:rsidR="00AD463A">
        <w:t xml:space="preserve">betyder </w:t>
      </w:r>
      <w:r w:rsidRPr="00776716">
        <w:t>blot</w:t>
      </w:r>
      <w:r w:rsidR="00E7099A">
        <w:t>,</w:t>
      </w:r>
      <w:r w:rsidRPr="00776716">
        <w:t xml:space="preserve"> at databeskyttelsesrådgiveren og </w:t>
      </w:r>
      <w:r w:rsidR="000D316C" w:rsidRPr="00776716">
        <w:t>D</w:t>
      </w:r>
      <w:r w:rsidRPr="00776716">
        <w:t xml:space="preserve">atatilsynet skal indgå i et samarbejde. </w:t>
      </w:r>
    </w:p>
    <w:p w14:paraId="14E8B700" w14:textId="02B40969" w:rsidR="005F22DE" w:rsidRPr="00776716" w:rsidRDefault="005A29F2" w:rsidP="000D316C">
      <w:r w:rsidRPr="00776716">
        <w:t xml:space="preserve">Selvom der </w:t>
      </w:r>
      <w:r w:rsidR="000D316C" w:rsidRPr="00776716">
        <w:t>er</w:t>
      </w:r>
      <w:r w:rsidRPr="00776716">
        <w:t xml:space="preserve"> udpeget en databeskyttelsesrådgiver, er det </w:t>
      </w:r>
      <w:r w:rsidR="000D316C" w:rsidRPr="00776716">
        <w:t>fortsat</w:t>
      </w:r>
      <w:r w:rsidRPr="00776716">
        <w:t xml:space="preserve"> den dataansvarlige, </w:t>
      </w:r>
      <w:r w:rsidR="000D316C" w:rsidRPr="00776716">
        <w:t>der</w:t>
      </w:r>
      <w:r w:rsidRPr="00776716">
        <w:t xml:space="preserve"> står med det overordnede ansvar for at forordningens regler og krav overholdes. </w:t>
      </w:r>
      <w:r w:rsidR="003521E5">
        <w:t>Samtidig er det</w:t>
      </w:r>
      <w:r w:rsidRPr="00776716">
        <w:t xml:space="preserve"> den dataansvarlige</w:t>
      </w:r>
      <w:r w:rsidR="000D316C" w:rsidRPr="00776716">
        <w:t>,</w:t>
      </w:r>
      <w:r w:rsidRPr="00776716">
        <w:t xml:space="preserve"> </w:t>
      </w:r>
      <w:r w:rsidR="000D316C" w:rsidRPr="00776716">
        <w:t>der</w:t>
      </w:r>
      <w:r w:rsidRPr="00776716">
        <w:t xml:space="preserve"> bliver sanktioneret </w:t>
      </w:r>
      <w:r w:rsidR="004E7DE6">
        <w:t>i tilfælde af, at</w:t>
      </w:r>
      <w:r w:rsidRPr="00776716">
        <w:t xml:space="preserve"> reglerne ikke overholdes</w:t>
      </w:r>
      <w:r w:rsidR="004E7DE6">
        <w:t xml:space="preserve">. </w:t>
      </w:r>
      <w:r w:rsidR="00825C47">
        <w:t>Det gælder</w:t>
      </w:r>
      <w:r w:rsidRPr="00776716">
        <w:t xml:space="preserve"> også </w:t>
      </w:r>
      <w:r w:rsidR="00D20278">
        <w:t>i tilfælde</w:t>
      </w:r>
      <w:r w:rsidR="00542F5A">
        <w:t xml:space="preserve"> af</w:t>
      </w:r>
      <w:r w:rsidR="00D20278">
        <w:t xml:space="preserve">, at </w:t>
      </w:r>
      <w:r w:rsidR="00542F5A">
        <w:t xml:space="preserve">sanktionen sker på baggrund af </w:t>
      </w:r>
      <w:r w:rsidRPr="00776716">
        <w:t>databeskyttelsesrådgiverens fejlagtige rådgivning.</w:t>
      </w:r>
    </w:p>
    <w:p w14:paraId="3EC13E96" w14:textId="77777777" w:rsidR="008F5BE3" w:rsidRPr="00776716" w:rsidRDefault="008F5BE3" w:rsidP="000D316C"/>
    <w:p w14:paraId="168AD431" w14:textId="77777777" w:rsidR="008F5BE3" w:rsidRPr="00776716" w:rsidRDefault="008F5BE3" w:rsidP="000D316C">
      <w:pPr>
        <w:rPr>
          <w:b/>
          <w:u w:val="single"/>
        </w:rPr>
      </w:pPr>
      <w:r w:rsidRPr="00776716">
        <w:rPr>
          <w:b/>
          <w:u w:val="single"/>
        </w:rPr>
        <w:t xml:space="preserve">Hvornår skal offentlige myndigheder udpege en databeskyttelsesrådgiver? </w:t>
      </w:r>
    </w:p>
    <w:p w14:paraId="66FB0B27" w14:textId="78CA41B9" w:rsidR="005A29F2" w:rsidRPr="00776716" w:rsidRDefault="008F5BE3" w:rsidP="000D316C">
      <w:pPr>
        <w:rPr>
          <w:bCs/>
        </w:rPr>
      </w:pPr>
      <w:r w:rsidRPr="00776716">
        <w:rPr>
          <w:bCs/>
        </w:rPr>
        <w:t>Alle offentlige myndigheder og organer skal have en databeskyttelsesrådgiver.</w:t>
      </w:r>
      <w:r w:rsidR="002C7617" w:rsidRPr="00776716">
        <w:rPr>
          <w:bCs/>
        </w:rPr>
        <w:t xml:space="preserve"> Dette gælder uanset om myndigheden agerer som dataansvarlig eller databehandler. </w:t>
      </w:r>
      <w:r w:rsidRPr="00776716">
        <w:rPr>
          <w:bCs/>
        </w:rPr>
        <w:t>Efter omstændighederne kan nogle offentlige myndigheder deles om én databeskyttelsesrådgiver.</w:t>
      </w:r>
    </w:p>
    <w:p w14:paraId="47E7CF94" w14:textId="77777777" w:rsidR="008F5BE3" w:rsidRPr="00776716" w:rsidRDefault="008F5BE3" w:rsidP="000D316C">
      <w:pPr>
        <w:rPr>
          <w:b/>
          <w:bCs/>
        </w:rPr>
      </w:pPr>
    </w:p>
    <w:p w14:paraId="231336A3" w14:textId="519DFF88" w:rsidR="005F22DE" w:rsidRPr="00776716" w:rsidRDefault="005F22DE" w:rsidP="000D316C">
      <w:pPr>
        <w:rPr>
          <w:u w:val="single"/>
        </w:rPr>
      </w:pPr>
      <w:r w:rsidRPr="00776716">
        <w:rPr>
          <w:b/>
          <w:bCs/>
          <w:u w:val="single"/>
        </w:rPr>
        <w:t xml:space="preserve">Hvornår skal private virksomheder </w:t>
      </w:r>
      <w:r w:rsidR="000D316C" w:rsidRPr="00776716">
        <w:rPr>
          <w:b/>
          <w:bCs/>
          <w:u w:val="single"/>
        </w:rPr>
        <w:t xml:space="preserve">(og andre organisationer) </w:t>
      </w:r>
      <w:r w:rsidRPr="00776716">
        <w:rPr>
          <w:b/>
          <w:bCs/>
          <w:u w:val="single"/>
        </w:rPr>
        <w:t xml:space="preserve">udpege en databeskyttelsesrådgiver? </w:t>
      </w:r>
    </w:p>
    <w:p w14:paraId="3323C4D6" w14:textId="4FD9BE5C" w:rsidR="005F22DE" w:rsidRPr="00776716" w:rsidRDefault="005F22DE" w:rsidP="000D316C">
      <w:r w:rsidRPr="00776716">
        <w:t>Det er kun i ganske få tilfælde, at en privat virksomhed</w:t>
      </w:r>
      <w:r w:rsidR="000D316C" w:rsidRPr="00776716">
        <w:t xml:space="preserve"> (og andre organisationer)</w:t>
      </w:r>
      <w:r w:rsidRPr="00776716">
        <w:t xml:space="preserve"> skal udpege en databeskyttelsesrådgiver.</w:t>
      </w:r>
    </w:p>
    <w:p w14:paraId="7E43135D" w14:textId="1F7F9D81" w:rsidR="005F22DE" w:rsidRPr="00776716" w:rsidRDefault="005F22DE" w:rsidP="000D316C">
      <w:r w:rsidRPr="00776716">
        <w:t>En privat virksomhed skal opfylde tre betingelser</w:t>
      </w:r>
      <w:r w:rsidR="004F11D9">
        <w:t xml:space="preserve"> (alle tre)</w:t>
      </w:r>
      <w:r w:rsidRPr="00776716">
        <w:t xml:space="preserve">, før </w:t>
      </w:r>
      <w:r w:rsidR="008C7F08">
        <w:t>virksomheden</w:t>
      </w:r>
      <w:r w:rsidR="008C7F08" w:rsidRPr="00776716">
        <w:t xml:space="preserve"> </w:t>
      </w:r>
      <w:r w:rsidRPr="00776716">
        <w:t xml:space="preserve">er forpligtet til at udpege en databeskyttelsesrådgiver. </w:t>
      </w:r>
      <w:r w:rsidR="00A16512" w:rsidRPr="00776716">
        <w:t xml:space="preserve">Alle tre betingelser skal være opfyldt, førend </w:t>
      </w:r>
      <w:r w:rsidR="00AD3F3E">
        <w:t xml:space="preserve">det </w:t>
      </w:r>
      <w:r w:rsidR="00181CF8">
        <w:t xml:space="preserve">påkræves </w:t>
      </w:r>
      <w:r w:rsidR="00A16512" w:rsidRPr="00776716">
        <w:t xml:space="preserve">en virksomhed at udpege en databeskyttelsesrådgiver. </w:t>
      </w:r>
    </w:p>
    <w:p w14:paraId="6E4ADDE1" w14:textId="43EA4C8E" w:rsidR="005F22DE" w:rsidRPr="00776716" w:rsidRDefault="005F22DE" w:rsidP="000D316C">
      <w:r w:rsidRPr="00776716">
        <w:t xml:space="preserve">1) Behandling af personoplysninger skal være virksomhedens kerneaktivitet </w:t>
      </w:r>
    </w:p>
    <w:p w14:paraId="492EEDC2" w14:textId="556AB98A" w:rsidR="005F22DE" w:rsidRPr="00776716" w:rsidRDefault="005F22DE" w:rsidP="000D316C">
      <w:r w:rsidRPr="00776716">
        <w:t xml:space="preserve">2) Der skal ske behandling af personoplysninger i et stort omfang </w:t>
      </w:r>
    </w:p>
    <w:p w14:paraId="28641068" w14:textId="462637FF" w:rsidR="005F22DE" w:rsidRPr="00776716" w:rsidRDefault="005F22DE" w:rsidP="000D316C">
      <w:r w:rsidRPr="00776716">
        <w:lastRenderedPageBreak/>
        <w:t xml:space="preserve">3) Behandlingen skal bestå i regelmæssig og systematisk overvågning af personer </w:t>
      </w:r>
      <w:r w:rsidRPr="00776716">
        <w:rPr>
          <w:i/>
          <w:iCs/>
        </w:rPr>
        <w:t xml:space="preserve">eller </w:t>
      </w:r>
      <w:r w:rsidRPr="00776716">
        <w:t xml:space="preserve">behandling af følsomme oplysninger eller oplysninger om strafbare forhold </w:t>
      </w:r>
    </w:p>
    <w:p w14:paraId="5A29FC31" w14:textId="0A7415A9" w:rsidR="005F22DE" w:rsidRPr="00776716" w:rsidRDefault="005F22DE" w:rsidP="000D316C">
      <w:r w:rsidRPr="00776716">
        <w:t xml:space="preserve">Selvom </w:t>
      </w:r>
      <w:r w:rsidR="00DF520D">
        <w:t>private</w:t>
      </w:r>
      <w:r w:rsidR="00DF520D" w:rsidRPr="00776716">
        <w:t xml:space="preserve"> </w:t>
      </w:r>
      <w:r w:rsidRPr="00776716">
        <w:t>virksomhed</w:t>
      </w:r>
      <w:r w:rsidR="00DF520D">
        <w:t>er</w:t>
      </w:r>
      <w:r w:rsidRPr="00776716">
        <w:t xml:space="preserve"> ikke er forpligtet til at udpege en databeskyttelsesrådgiver, er </w:t>
      </w:r>
      <w:r w:rsidR="00A73E0C">
        <w:t xml:space="preserve">udvælgelsen af en databeskyttelsesrådgiver </w:t>
      </w:r>
      <w:r w:rsidR="00DF520D">
        <w:t>en frivillig</w:t>
      </w:r>
      <w:r w:rsidR="004A0889">
        <w:t xml:space="preserve"> beslutning</w:t>
      </w:r>
      <w:r w:rsidR="00F86319">
        <w:t>.</w:t>
      </w:r>
      <w:r w:rsidR="0049282C">
        <w:t xml:space="preserve"> </w:t>
      </w:r>
      <w:r w:rsidRPr="00776716">
        <w:t>Det</w:t>
      </w:r>
      <w:r w:rsidR="007D1925">
        <w:t>te</w:t>
      </w:r>
      <w:r w:rsidRPr="00776716">
        <w:t xml:space="preserve"> kan være </w:t>
      </w:r>
      <w:r w:rsidR="003573C8">
        <w:t>fordelagtigt</w:t>
      </w:r>
      <w:r w:rsidRPr="00776716">
        <w:t xml:space="preserve">, hvis </w:t>
      </w:r>
      <w:r w:rsidR="007A14B8">
        <w:t>det drejer sig om</w:t>
      </w:r>
      <w:r w:rsidR="007A14B8" w:rsidRPr="00776716">
        <w:t xml:space="preserve"> </w:t>
      </w:r>
      <w:r w:rsidRPr="00776716">
        <w:t>en organisation</w:t>
      </w:r>
      <w:r w:rsidR="007A14B8">
        <w:t>, der har</w:t>
      </w:r>
      <w:r w:rsidRPr="00776716">
        <w:t xml:space="preserve"> en vis størrelse, hvor der </w:t>
      </w:r>
      <w:r w:rsidR="007A14B8">
        <w:t>eksisterer et</w:t>
      </w:r>
      <w:r w:rsidR="007A14B8" w:rsidRPr="00776716">
        <w:t xml:space="preserve"> </w:t>
      </w:r>
      <w:r w:rsidRPr="00776716">
        <w:t xml:space="preserve">behov for at al håndtering af </w:t>
      </w:r>
      <w:r w:rsidR="00D17A88">
        <w:t>D</w:t>
      </w:r>
      <w:r w:rsidRPr="00776716">
        <w:t xml:space="preserve">atabeskyttelsesforordningen er forankret ved en enkelt person. </w:t>
      </w:r>
      <w:r w:rsidR="00803DEC" w:rsidRPr="00776716">
        <w:t xml:space="preserve">Hvis man frivilligt udnævner en databeskyttelsesrådgiver, gælder de samme krav til denne, som hvis virksomheden havde været forpligtiget til at udpege en databeskyttelsesrådgiver. </w:t>
      </w:r>
    </w:p>
    <w:p w14:paraId="7A18255C" w14:textId="30972BB2" w:rsidR="007F0310" w:rsidRPr="00776716" w:rsidRDefault="00803DEC" w:rsidP="004F11D9">
      <w:r w:rsidRPr="00776716">
        <w:t xml:space="preserve">Hvis en virksomhed i stedet vælger at udpege en medarbejder, som skal stå </w:t>
      </w:r>
      <w:r w:rsidR="004D374B" w:rsidRPr="00776716">
        <w:t>for at rådgive og</w:t>
      </w:r>
      <w:r w:rsidR="003C380D">
        <w:t xml:space="preserve"> </w:t>
      </w:r>
      <w:r w:rsidR="004D374B" w:rsidRPr="00776716">
        <w:t>for overholdelse</w:t>
      </w:r>
      <w:r w:rsidR="00A82146">
        <w:t>n</w:t>
      </w:r>
      <w:r w:rsidR="004D374B" w:rsidRPr="00776716">
        <w:t xml:space="preserve"> af kravene omkring persondata</w:t>
      </w:r>
      <w:r w:rsidR="00833889">
        <w:t>,</w:t>
      </w:r>
      <w:r w:rsidR="0049282C">
        <w:t xml:space="preserve"> </w:t>
      </w:r>
      <w:r w:rsidR="004D374B" w:rsidRPr="00776716">
        <w:t xml:space="preserve">er virksomheden </w:t>
      </w:r>
      <w:r w:rsidR="004D374B" w:rsidRPr="00131381">
        <w:rPr>
          <w:i/>
          <w:iCs/>
        </w:rPr>
        <w:t>ikke</w:t>
      </w:r>
      <w:r w:rsidR="004D374B" w:rsidRPr="00776716">
        <w:t xml:space="preserve"> forpligtiget til at efterleve kravene til databeskyttelsesrådgivere. </w:t>
      </w:r>
    </w:p>
    <w:p w14:paraId="3F090B26" w14:textId="77777777" w:rsidR="005F22DE" w:rsidRPr="00776716" w:rsidRDefault="005F22DE" w:rsidP="000D316C">
      <w:pPr>
        <w:rPr>
          <w:b/>
          <w:bCs/>
        </w:rPr>
      </w:pPr>
    </w:p>
    <w:p w14:paraId="58FD7404" w14:textId="77777777" w:rsidR="005F22DE" w:rsidRPr="00776716" w:rsidRDefault="005F22DE" w:rsidP="000D316C">
      <w:r w:rsidRPr="00776716">
        <w:rPr>
          <w:b/>
          <w:bCs/>
        </w:rPr>
        <w:t xml:space="preserve">Betingelse nummer 1 – ”kerneaktivitet” </w:t>
      </w:r>
    </w:p>
    <w:p w14:paraId="0E5894AC" w14:textId="4E6D554F" w:rsidR="005F22DE" w:rsidRPr="00776716" w:rsidRDefault="005F22DE" w:rsidP="000D316C">
      <w:r w:rsidRPr="00776716">
        <w:t xml:space="preserve">Den første betingelse, der skal være opfyldt, før en virksomhed </w:t>
      </w:r>
      <w:r w:rsidR="00A16512" w:rsidRPr="00776716">
        <w:t>er forpligtiget til at</w:t>
      </w:r>
      <w:r w:rsidRPr="00776716">
        <w:t xml:space="preserve"> udpege en databeskyttelsesrådgiver er, at virksomhedens behandling af personoplysninger skal </w:t>
      </w:r>
      <w:r w:rsidR="00BB41EB">
        <w:t>klassificeres som</w:t>
      </w:r>
      <w:r w:rsidR="00BB41EB" w:rsidRPr="00776716">
        <w:t xml:space="preserve"> </w:t>
      </w:r>
      <w:r w:rsidRPr="00776716">
        <w:t xml:space="preserve">virksomhedens kerneaktivitet. </w:t>
      </w:r>
      <w:r w:rsidR="00025509">
        <w:t xml:space="preserve">Det vil sige, at virksomhedens hovedaktivitet skal bestå af </w:t>
      </w:r>
      <w:r w:rsidR="00080CC8">
        <w:t>behandling af personoplysninger.</w:t>
      </w:r>
    </w:p>
    <w:p w14:paraId="456A3B96" w14:textId="00250853" w:rsidR="00397B7B" w:rsidRPr="00776716" w:rsidRDefault="005F22DE" w:rsidP="000D316C">
      <w:r w:rsidRPr="00776716">
        <w:t xml:space="preserve">Stort set alle organisationer og virksomheder i Danmark behandler personoplysninger som </w:t>
      </w:r>
      <w:r w:rsidR="00A16512" w:rsidRPr="00776716">
        <w:t xml:space="preserve">en </w:t>
      </w:r>
      <w:r w:rsidRPr="00776716">
        <w:t xml:space="preserve">biaktivitet til deres hovedaktivitet. </w:t>
      </w:r>
      <w:r w:rsidR="002A39E9">
        <w:t xml:space="preserve">Eksempelvis vil </w:t>
      </w:r>
      <w:r w:rsidRPr="00776716">
        <w:t>behandling</w:t>
      </w:r>
      <w:r w:rsidR="00865A0F">
        <w:t>en</w:t>
      </w:r>
      <w:r w:rsidRPr="00776716">
        <w:t xml:space="preserve"> af personoplysninger om kunder og medarbejdere</w:t>
      </w:r>
      <w:r w:rsidR="00865A0F">
        <w:t xml:space="preserve"> for en håndværksvirksomhed være</w:t>
      </w:r>
      <w:r w:rsidRPr="00776716">
        <w:t xml:space="preserve"> en biaktivitet. Det samme er en specialskoles behandling af personoplysninger om elever og forældre. </w:t>
      </w:r>
    </w:p>
    <w:p w14:paraId="2A6F4DC2" w14:textId="3AE90450" w:rsidR="00397B7B" w:rsidRPr="00776716" w:rsidRDefault="00397B7B" w:rsidP="000D316C">
      <w:r w:rsidRPr="00776716">
        <w:t>En virksomheds behandling af personoplysninger</w:t>
      </w:r>
      <w:r w:rsidR="008753BE">
        <w:t xml:space="preserve"> kan betegnes som en kerneaktivitet</w:t>
      </w:r>
      <w:r w:rsidRPr="00776716">
        <w:t xml:space="preserve">, hvis </w:t>
      </w:r>
      <w:r w:rsidR="00F65E82" w:rsidRPr="00776716">
        <w:t xml:space="preserve">behandling af personoplysninger primært </w:t>
      </w:r>
      <w:r w:rsidR="00F65E82">
        <w:t xml:space="preserve">udgør </w:t>
      </w:r>
      <w:r w:rsidRPr="00776716">
        <w:t>virksomhedens produkter eller tjenester. Eksempelvis vil virksomheder</w:t>
      </w:r>
      <w:r w:rsidR="000D316C" w:rsidRPr="00776716">
        <w:t>,</w:t>
      </w:r>
      <w:r w:rsidRPr="00776716">
        <w:t xml:space="preserve"> </w:t>
      </w:r>
      <w:r w:rsidR="000948DA">
        <w:t>som</w:t>
      </w:r>
      <w:r w:rsidR="000948DA" w:rsidRPr="00776716">
        <w:t xml:space="preserve"> </w:t>
      </w:r>
      <w:r w:rsidR="000948DA">
        <w:t>foretager</w:t>
      </w:r>
      <w:r w:rsidR="000948DA" w:rsidRPr="00776716">
        <w:t xml:space="preserve"> </w:t>
      </w:r>
      <w:r w:rsidRPr="00776716">
        <w:t>marketingsundersøgelser</w:t>
      </w:r>
      <w:r w:rsidR="000948DA">
        <w:t>,</w:t>
      </w:r>
      <w:r w:rsidRPr="00776716">
        <w:t xml:space="preserve"> indsamle </w:t>
      </w:r>
      <w:r w:rsidR="004E135F">
        <w:t xml:space="preserve">og behandle </w:t>
      </w:r>
      <w:r w:rsidRPr="00776716">
        <w:t>personoplysninger</w:t>
      </w:r>
      <w:r w:rsidR="007A68E2">
        <w:t>.</w:t>
      </w:r>
      <w:r w:rsidRPr="00776716">
        <w:t xml:space="preserve"> </w:t>
      </w:r>
      <w:r w:rsidR="007A68E2">
        <w:t>Denne aktivitet</w:t>
      </w:r>
      <w:r w:rsidRPr="00776716">
        <w:t xml:space="preserve"> vil </w:t>
      </w:r>
      <w:r w:rsidR="007A68E2">
        <w:t xml:space="preserve">i så fald </w:t>
      </w:r>
      <w:r w:rsidRPr="00776716">
        <w:t>være uløseligt forbundet med</w:t>
      </w:r>
      <w:r w:rsidR="007A68E2">
        <w:t xml:space="preserve"> virksomhedens</w:t>
      </w:r>
      <w:r w:rsidRPr="00776716">
        <w:t xml:space="preserve"> kerneaktivitet. Det samme gælder forsikringsselskaber, privathospitaler, tele/internet udbydere </w:t>
      </w:r>
      <w:r w:rsidR="000D316C" w:rsidRPr="00776716">
        <w:t>og lignende</w:t>
      </w:r>
      <w:r w:rsidR="00414D9F">
        <w:t xml:space="preserve"> virksomheder</w:t>
      </w:r>
      <w:r w:rsidR="000D316C" w:rsidRPr="00776716">
        <w:t>.</w:t>
      </w:r>
    </w:p>
    <w:p w14:paraId="5081C5FD" w14:textId="77777777" w:rsidR="00397B7B" w:rsidRPr="00776716" w:rsidRDefault="00397B7B" w:rsidP="000D316C"/>
    <w:p w14:paraId="1D954D7C" w14:textId="77777777" w:rsidR="00397B7B" w:rsidRPr="00776716" w:rsidRDefault="00397B7B" w:rsidP="000D316C">
      <w:r w:rsidRPr="00776716">
        <w:rPr>
          <w:b/>
          <w:bCs/>
        </w:rPr>
        <w:t xml:space="preserve">Betingelse nummer 2 – ”behandling af personoplysninger i et stort omfang” </w:t>
      </w:r>
    </w:p>
    <w:p w14:paraId="0237B83C" w14:textId="12BF5CC8" w:rsidR="00E021F7" w:rsidRPr="00776716" w:rsidRDefault="00397B7B" w:rsidP="000D316C">
      <w:r w:rsidRPr="00776716">
        <w:t>Den anden betingelse, der skal være opfyldt før en virksomhed skal udpege en databeskyttelsesrådgiver</w:t>
      </w:r>
      <w:r w:rsidR="00D75EA4">
        <w:t xml:space="preserve"> </w:t>
      </w:r>
      <w:r w:rsidRPr="00776716">
        <w:t xml:space="preserve">er, at virksomheden skal behandle personoplysninger i et </w:t>
      </w:r>
      <w:r w:rsidR="004577DE">
        <w:t>”</w:t>
      </w:r>
      <w:r w:rsidRPr="00776716">
        <w:t>stort omfang</w:t>
      </w:r>
      <w:r w:rsidR="004577DE">
        <w:t>”</w:t>
      </w:r>
      <w:r w:rsidRPr="00776716">
        <w:t>.</w:t>
      </w:r>
    </w:p>
    <w:p w14:paraId="2EA37FAF" w14:textId="1805D9B0" w:rsidR="00397B7B" w:rsidRPr="00776716" w:rsidRDefault="00520F4B" w:rsidP="000D316C">
      <w:r>
        <w:t>H</w:t>
      </w:r>
      <w:r w:rsidR="0031344A">
        <w:t>vorvidt</w:t>
      </w:r>
      <w:r w:rsidR="0031344A" w:rsidRPr="00776716">
        <w:t xml:space="preserve"> </w:t>
      </w:r>
      <w:r w:rsidR="00397B7B" w:rsidRPr="00776716">
        <w:t>virksomheden behandl</w:t>
      </w:r>
      <w:r w:rsidR="0031344A">
        <w:t>er</w:t>
      </w:r>
      <w:r w:rsidR="00397B7B" w:rsidRPr="00776716">
        <w:t xml:space="preserve"> personoplysninger i et stort omfang, </w:t>
      </w:r>
      <w:r w:rsidR="00801777">
        <w:t>anslås</w:t>
      </w:r>
      <w:r>
        <w:t xml:space="preserve"> </w:t>
      </w:r>
      <w:r w:rsidR="00B64BB8">
        <w:t>ud fra</w:t>
      </w:r>
      <w:r w:rsidR="00801777">
        <w:t xml:space="preserve"> </w:t>
      </w:r>
      <w:r w:rsidR="00397B7B" w:rsidRPr="00776716">
        <w:t xml:space="preserve">fire </w:t>
      </w:r>
      <w:r w:rsidR="000A2053">
        <w:t>betingelser</w:t>
      </w:r>
      <w:r w:rsidR="00276F01">
        <w:t>, der omhandler behan</w:t>
      </w:r>
      <w:r w:rsidR="001D7937">
        <w:t>dlingen af personoplysninger</w:t>
      </w:r>
      <w:r w:rsidR="00D32E65">
        <w:t xml:space="preserve"> i forhold til</w:t>
      </w:r>
      <w:r w:rsidR="00397B7B" w:rsidRPr="00776716">
        <w:t xml:space="preserve">: </w:t>
      </w:r>
    </w:p>
    <w:p w14:paraId="53E04E92" w14:textId="04EF88E5" w:rsidR="000D316C" w:rsidRPr="00776716" w:rsidRDefault="00397B7B" w:rsidP="000D316C">
      <w:pPr>
        <w:pStyle w:val="Listeafsnit"/>
        <w:numPr>
          <w:ilvl w:val="0"/>
          <w:numId w:val="1"/>
        </w:numPr>
      </w:pPr>
      <w:r w:rsidRPr="00776716">
        <w:t>Antal personer</w:t>
      </w:r>
    </w:p>
    <w:p w14:paraId="63A7C5EA" w14:textId="74635D01" w:rsidR="000D316C" w:rsidRPr="00776716" w:rsidRDefault="00397B7B" w:rsidP="000D316C">
      <w:pPr>
        <w:pStyle w:val="Listeafsnit"/>
        <w:numPr>
          <w:ilvl w:val="0"/>
          <w:numId w:val="1"/>
        </w:numPr>
      </w:pPr>
      <w:r w:rsidRPr="00776716">
        <w:t>Volumen</w:t>
      </w:r>
      <w:r w:rsidR="008B03F8">
        <w:t>/mængden</w:t>
      </w:r>
      <w:r w:rsidRPr="00776716">
        <w:t xml:space="preserve"> af personoplysninger</w:t>
      </w:r>
    </w:p>
    <w:p w14:paraId="13F2E1B9" w14:textId="2CAA586F" w:rsidR="000D316C" w:rsidRPr="00776716" w:rsidRDefault="00647F21" w:rsidP="000D316C">
      <w:pPr>
        <w:pStyle w:val="Listeafsnit"/>
        <w:numPr>
          <w:ilvl w:val="0"/>
          <w:numId w:val="1"/>
        </w:numPr>
      </w:pPr>
      <w:r>
        <w:t>Varighed</w:t>
      </w:r>
    </w:p>
    <w:p w14:paraId="49D7D80C" w14:textId="0C2BEED9" w:rsidR="00397B7B" w:rsidRPr="00776716" w:rsidRDefault="00D32E65" w:rsidP="000D316C">
      <w:pPr>
        <w:pStyle w:val="Listeafsnit"/>
        <w:numPr>
          <w:ilvl w:val="0"/>
          <w:numId w:val="1"/>
        </w:numPr>
      </w:pPr>
      <w:r>
        <w:t>G</w:t>
      </w:r>
      <w:r w:rsidR="00397B7B" w:rsidRPr="00776716">
        <w:t>eografisk udstrækning</w:t>
      </w:r>
    </w:p>
    <w:p w14:paraId="1B348298" w14:textId="02D97A59" w:rsidR="00397B7B" w:rsidRPr="002B6ADA" w:rsidRDefault="00397B7B" w:rsidP="53FBBC11"/>
    <w:p w14:paraId="5D7CB2BE" w14:textId="7C465AC1" w:rsidR="00397B7B" w:rsidRPr="00776716" w:rsidRDefault="00397B7B" w:rsidP="000D316C">
      <w:r w:rsidRPr="00776716">
        <w:lastRenderedPageBreak/>
        <w:t xml:space="preserve">Datatilsynet giver i deres vejledning om databeskyttelsesrådgivere to eksempler på virksomheder, der ikke behandler oplysninger i et stort omfang. Det ene eksempel er et forsikringsselskab, der </w:t>
      </w:r>
      <w:r w:rsidR="002E73AE">
        <w:t>udelukkende</w:t>
      </w:r>
      <w:r w:rsidR="002E73AE" w:rsidRPr="00776716">
        <w:t xml:space="preserve"> </w:t>
      </w:r>
      <w:r w:rsidR="005010D0">
        <w:t>tilbyder</w:t>
      </w:r>
      <w:r w:rsidR="005010D0" w:rsidRPr="00776716">
        <w:t xml:space="preserve"> </w:t>
      </w:r>
      <w:r w:rsidRPr="00776716">
        <w:t>forsikringer i en mindre landsdel af Danmark. Det andet eksempel er en lægepraksis</w:t>
      </w:r>
      <w:r w:rsidR="00EE51AB">
        <w:t>, som består af</w:t>
      </w:r>
      <w:r w:rsidRPr="00776716">
        <w:t xml:space="preserve"> et begrænset antal læger. </w:t>
      </w:r>
    </w:p>
    <w:p w14:paraId="624F1DB1" w14:textId="77777777" w:rsidR="00397B7B" w:rsidRPr="00776716" w:rsidRDefault="00397B7B" w:rsidP="000D316C">
      <w:r w:rsidRPr="00776716">
        <w:t xml:space="preserve">Det kan ud fra ovenstående konkluderes, at der skal behandles personoplysninger i et relativt stort omfang, før betingelse nummer 2 er opfyldt. </w:t>
      </w:r>
    </w:p>
    <w:p w14:paraId="110C235E" w14:textId="77777777" w:rsidR="00397B7B" w:rsidRPr="00776716" w:rsidRDefault="00397B7B" w:rsidP="000D316C"/>
    <w:p w14:paraId="19B58679" w14:textId="76D28D04" w:rsidR="00397B7B" w:rsidRPr="00776716" w:rsidRDefault="00397B7B" w:rsidP="000D316C">
      <w:r w:rsidRPr="00776716">
        <w:rPr>
          <w:b/>
          <w:bCs/>
        </w:rPr>
        <w:t xml:space="preserve">Betingelse nummer 3 – ”regelmæssig eller systematisk overvågning, behandling af følsomme oplysninger eller behandling af oplysninger om strafbare forhold” </w:t>
      </w:r>
    </w:p>
    <w:p w14:paraId="63F481B5" w14:textId="0ACD346C" w:rsidR="00397B7B" w:rsidRPr="00776716" w:rsidRDefault="00397B7B" w:rsidP="000D316C">
      <w:r w:rsidRPr="00776716">
        <w:t xml:space="preserve">Den sidste betingelse, der skal være opfyldt før virksomheden skal have en databeskyttelsesrådgiver </w:t>
      </w:r>
      <w:r w:rsidR="00897742">
        <w:t>indebærer</w:t>
      </w:r>
      <w:r w:rsidR="00114DB4">
        <w:t xml:space="preserve">, </w:t>
      </w:r>
      <w:r w:rsidRPr="00776716">
        <w:t xml:space="preserve">at virksomheden </w:t>
      </w:r>
      <w:r w:rsidR="00A1206C">
        <w:t xml:space="preserve">enten 1) </w:t>
      </w:r>
      <w:r w:rsidRPr="00776716">
        <w:t xml:space="preserve">skal </w:t>
      </w:r>
      <w:r w:rsidR="00794979">
        <w:t>implementere</w:t>
      </w:r>
      <w:r w:rsidR="00794979" w:rsidRPr="00776716">
        <w:t xml:space="preserve"> </w:t>
      </w:r>
      <w:r w:rsidRPr="00776716">
        <w:t xml:space="preserve">en regelmæssig eller systematisk overvågning af personer eller </w:t>
      </w:r>
      <w:r w:rsidR="00794979">
        <w:t xml:space="preserve">2) </w:t>
      </w:r>
      <w:r w:rsidRPr="00776716">
        <w:t xml:space="preserve">skal behandle </w:t>
      </w:r>
      <w:r w:rsidR="001362D4">
        <w:t>person</w:t>
      </w:r>
      <w:r w:rsidRPr="00776716">
        <w:t>oplysninger af følsom karakter eller oplysninger om strafbare forhold</w:t>
      </w:r>
      <w:r w:rsidR="000D316C" w:rsidRPr="00776716">
        <w:t xml:space="preserve"> (se evt. </w:t>
      </w:r>
      <w:r w:rsidR="00AF7F41">
        <w:t>Enkel-</w:t>
      </w:r>
      <w:proofErr w:type="spellStart"/>
      <w:r w:rsidR="00AF7F41">
        <w:t>GDPR</w:t>
      </w:r>
      <w:r w:rsidR="000D316C" w:rsidRPr="00776716">
        <w:t>s</w:t>
      </w:r>
      <w:proofErr w:type="spellEnd"/>
      <w:r w:rsidR="000D316C" w:rsidRPr="00776716">
        <w:t xml:space="preserve"> vejledning om typer af personoplysninger</w:t>
      </w:r>
      <w:r w:rsidR="00AF7F41">
        <w:t xml:space="preserve"> i step </w:t>
      </w:r>
      <w:r w:rsidR="00E206CE">
        <w:t>1</w:t>
      </w:r>
      <w:r w:rsidR="000D316C" w:rsidRPr="00776716">
        <w:t>)</w:t>
      </w:r>
      <w:r w:rsidRPr="00776716">
        <w:t xml:space="preserve">. </w:t>
      </w:r>
    </w:p>
    <w:p w14:paraId="7A8123EA" w14:textId="0A5599D7" w:rsidR="00EA7F8E" w:rsidRPr="00776716" w:rsidRDefault="00527F00" w:rsidP="000D316C">
      <w:r w:rsidRPr="00776716">
        <w:t xml:space="preserve">En </w:t>
      </w:r>
      <w:r w:rsidR="006D1CED" w:rsidRPr="00E206CE">
        <w:rPr>
          <w:i/>
          <w:iCs/>
        </w:rPr>
        <w:t>”</w:t>
      </w:r>
      <w:r w:rsidRPr="00E206CE">
        <w:rPr>
          <w:i/>
          <w:iCs/>
        </w:rPr>
        <w:t>regelmæssig og systematisk overvågning af de registrerede</w:t>
      </w:r>
      <w:r w:rsidR="005946C7" w:rsidRPr="00E206CE">
        <w:rPr>
          <w:i/>
          <w:iCs/>
        </w:rPr>
        <w:t>”</w:t>
      </w:r>
      <w:r w:rsidRPr="00776716">
        <w:t xml:space="preserve"> </w:t>
      </w:r>
      <w:r w:rsidR="005946C7">
        <w:t>indebærer</w:t>
      </w:r>
      <w:r w:rsidRPr="00776716">
        <w:t xml:space="preserve"> en virksomheds sporinger</w:t>
      </w:r>
      <w:r w:rsidR="00CE5D81">
        <w:t xml:space="preserve">, </w:t>
      </w:r>
      <w:r w:rsidR="001873DC">
        <w:t xml:space="preserve">som </w:t>
      </w:r>
      <w:r w:rsidR="00A451B5">
        <w:t>eksempelvis lokationsregistrering</w:t>
      </w:r>
      <w:r w:rsidR="00E27C32">
        <w:t xml:space="preserve"> via applikationer</w:t>
      </w:r>
      <w:r w:rsidRPr="00776716">
        <w:t>, eller profilering</w:t>
      </w:r>
      <w:r w:rsidR="00E27C32">
        <w:t>, som eksempelvis</w:t>
      </w:r>
      <w:r w:rsidRPr="00776716">
        <w:t xml:space="preserve"> </w:t>
      </w:r>
      <w:r w:rsidR="00461421">
        <w:t xml:space="preserve">sker </w:t>
      </w:r>
      <w:r w:rsidRPr="00776716">
        <w:t xml:space="preserve">igennem internettet. </w:t>
      </w:r>
    </w:p>
    <w:p w14:paraId="474BCA88" w14:textId="10FB787E" w:rsidR="00EA7F8E" w:rsidRPr="00776716" w:rsidRDefault="00EA7F8E" w:rsidP="000D316C">
      <w:r w:rsidRPr="00776716">
        <w:t xml:space="preserve">Det vil sige, hvis en virksomhed, som behandler personoplysninger som deres kerneaktivitet i et stort omfang, foretager regelmæssig og systematisk overvågning af registrerede personer eller følsomme oplysninger/oplysninger om strafbare forhold, </w:t>
      </w:r>
      <w:r w:rsidRPr="00131381">
        <w:rPr>
          <w:i/>
          <w:iCs/>
        </w:rPr>
        <w:t>skal</w:t>
      </w:r>
      <w:r w:rsidRPr="00776716">
        <w:t xml:space="preserve"> virksomheden udpege en databeskyttelsesrådgiver. </w:t>
      </w:r>
    </w:p>
    <w:p w14:paraId="0BFB2FA1" w14:textId="0092F282" w:rsidR="00EA7F8E" w:rsidRPr="00776716" w:rsidRDefault="00EA7F8E" w:rsidP="000D316C">
      <w:r w:rsidRPr="00776716">
        <w:t xml:space="preserve">Det er en god idé for alle </w:t>
      </w:r>
      <w:r w:rsidR="00D217DE" w:rsidRPr="00776716">
        <w:t>virksomheder</w:t>
      </w:r>
      <w:r w:rsidRPr="00776716">
        <w:t xml:space="preserve"> at foretage en skriftlig vurdering af</w:t>
      </w:r>
      <w:r w:rsidR="002A3862">
        <w:t>,</w:t>
      </w:r>
      <w:r w:rsidRPr="00776716">
        <w:t xml:space="preserve"> hvorvidt virksomheden er forpligtiget til at udpege en databeskyttelsesrådgiver eller ej. Dette gælder også selvom konklusionen måtte være, at virksomheden ikke er forpligtiget</w:t>
      </w:r>
      <w:r w:rsidR="002A3862">
        <w:t>. Grunden hertil er, at</w:t>
      </w:r>
      <w:r w:rsidR="00CE10A0">
        <w:t xml:space="preserve"> </w:t>
      </w:r>
      <w:r w:rsidRPr="00776716">
        <w:t xml:space="preserve">en sådan vurdering vil kunne fremvises til Datatilsynet som dokumentation. </w:t>
      </w:r>
    </w:p>
    <w:p w14:paraId="589331A1" w14:textId="08D43D4E" w:rsidR="00397B7B" w:rsidRDefault="00397B7B" w:rsidP="000D316C"/>
    <w:p w14:paraId="514081CC" w14:textId="0C183E5E" w:rsidR="002B6ADA" w:rsidRDefault="002B6ADA" w:rsidP="000D316C">
      <w:r w:rsidRPr="53FBBC11">
        <w:rPr>
          <w:i/>
          <w:iCs/>
        </w:rPr>
        <w:t>Kilde</w:t>
      </w:r>
      <w:r w:rsidR="00CE10A0">
        <w:rPr>
          <w:i/>
          <w:iCs/>
        </w:rPr>
        <w:t xml:space="preserve"> til betingelser</w:t>
      </w:r>
      <w:r w:rsidR="002A75C1">
        <w:rPr>
          <w:i/>
          <w:iCs/>
        </w:rPr>
        <w:t>ne</w:t>
      </w:r>
      <w:r w:rsidR="00CE10A0">
        <w:rPr>
          <w:i/>
          <w:iCs/>
        </w:rPr>
        <w:t xml:space="preserve"> for udpegning af DPO</w:t>
      </w:r>
      <w:r w:rsidRPr="53FBBC11">
        <w:rPr>
          <w:i/>
          <w:iCs/>
        </w:rPr>
        <w:t>: Datatilsynets vejledning om databeskyttelsesrådgivere</w:t>
      </w:r>
    </w:p>
    <w:p w14:paraId="252B4A75" w14:textId="77777777" w:rsidR="002B6ADA" w:rsidRPr="00776716" w:rsidRDefault="002B6ADA" w:rsidP="000D316C"/>
    <w:p w14:paraId="21E3BFD6" w14:textId="07216937" w:rsidR="00397B7B" w:rsidRPr="00776716" w:rsidRDefault="00397B7B" w:rsidP="000D316C">
      <w:pPr>
        <w:rPr>
          <w:u w:val="single"/>
        </w:rPr>
      </w:pPr>
      <w:r w:rsidRPr="00776716">
        <w:rPr>
          <w:b/>
          <w:bCs/>
          <w:u w:val="single"/>
        </w:rPr>
        <w:t>Krav til databeskyttelsesrådgiveren</w:t>
      </w:r>
      <w:r w:rsidR="000D316C" w:rsidRPr="00776716">
        <w:rPr>
          <w:b/>
          <w:bCs/>
          <w:u w:val="single"/>
        </w:rPr>
        <w:t>:</w:t>
      </w:r>
    </w:p>
    <w:p w14:paraId="63FFB4C2" w14:textId="2FB61120" w:rsidR="00CD17B4" w:rsidRPr="00776716" w:rsidRDefault="00397B7B" w:rsidP="000D316C">
      <w:r w:rsidRPr="00776716">
        <w:t xml:space="preserve">Der er ikke noget krav om, at databeskyttelsesrådgiveren skal have en </w:t>
      </w:r>
      <w:r w:rsidR="00657CC7">
        <w:t>specifik</w:t>
      </w:r>
      <w:r w:rsidR="00681801" w:rsidRPr="00776716">
        <w:t xml:space="preserve"> </w:t>
      </w:r>
      <w:r w:rsidR="009253C0">
        <w:t>uddannelse</w:t>
      </w:r>
      <w:r w:rsidRPr="00776716">
        <w:t xml:space="preserve">, men der er krav om, at vedkommende har de nødvendige faglige kvalifikationer, der skal til for at løfte opgaven med at bistå virksomheden med databeskyttelsesretlige problemstillinger og opfyldelse af </w:t>
      </w:r>
      <w:r w:rsidR="00D17A88">
        <w:t>D</w:t>
      </w:r>
      <w:r w:rsidRPr="00776716">
        <w:t xml:space="preserve">atabeskyttelsesforordningen. </w:t>
      </w:r>
    </w:p>
    <w:p w14:paraId="778EB000" w14:textId="624588B9" w:rsidR="0030317E" w:rsidRPr="00776716" w:rsidRDefault="00CD17B4" w:rsidP="000D316C">
      <w:r w:rsidRPr="00776716">
        <w:t>Disse krav til stillingen som databeskyttelsesrådgiver varierer i forhold til</w:t>
      </w:r>
      <w:r w:rsidR="00670580">
        <w:t xml:space="preserve"> kompleksitetsniveauet for</w:t>
      </w:r>
      <w:r w:rsidR="000D27A3">
        <w:t xml:space="preserve"> </w:t>
      </w:r>
      <w:r w:rsidRPr="00776716">
        <w:t xml:space="preserve">behandlingen af personoplysninger, som virksomheden foretager. </w:t>
      </w:r>
      <w:r w:rsidR="004512C3" w:rsidRPr="00776716">
        <w:t>Nogle virksomheder kan have behov for en databeskyttelsesrådgiver med meget erfaring inden for området, mens andre</w:t>
      </w:r>
      <w:r w:rsidR="006A7C87">
        <w:t>,</w:t>
      </w:r>
      <w:r w:rsidR="004512C3" w:rsidRPr="00776716">
        <w:t xml:space="preserve"> ofte mindre virksomheder</w:t>
      </w:r>
      <w:r w:rsidR="006A7C87">
        <w:t>,</w:t>
      </w:r>
      <w:r w:rsidR="004512C3" w:rsidRPr="00776716">
        <w:t xml:space="preserve"> kan nøjes med en medarbejder eller en anden, som har mindre erfaring. </w:t>
      </w:r>
    </w:p>
    <w:p w14:paraId="3802E6FD" w14:textId="5462E3E9" w:rsidR="0030317E" w:rsidRPr="00776716" w:rsidRDefault="0030317E" w:rsidP="000D316C">
      <w:r w:rsidRPr="00776716">
        <w:t xml:space="preserve">Det er aldrig et krav, at en databeskyttelsesrådgiver skal ansættes på fuld tid. Det vil sige, at en intern medarbejder, der </w:t>
      </w:r>
      <w:r w:rsidR="003873C3">
        <w:t xml:space="preserve">er </w:t>
      </w:r>
      <w:r w:rsidRPr="00776716">
        <w:t>udpeget som databeskyttelsesrådgiver</w:t>
      </w:r>
      <w:r w:rsidR="003873C3">
        <w:t>,</w:t>
      </w:r>
      <w:r w:rsidR="00D33A95">
        <w:t xml:space="preserve"> </w:t>
      </w:r>
      <w:r w:rsidR="006B4550">
        <w:t>fortsat</w:t>
      </w:r>
      <w:r w:rsidR="001C7DE1">
        <w:t xml:space="preserve"> kan </w:t>
      </w:r>
      <w:r w:rsidR="00EE1078">
        <w:t xml:space="preserve">foretage andre </w:t>
      </w:r>
      <w:r w:rsidR="006B4550">
        <w:t>arbejdsopgaver</w:t>
      </w:r>
      <w:r w:rsidRPr="00776716">
        <w:t xml:space="preserve"> i virksomheden samtidig med</w:t>
      </w:r>
      <w:r w:rsidR="00776716" w:rsidRPr="00776716">
        <w:t>,</w:t>
      </w:r>
      <w:r w:rsidRPr="00776716">
        <w:t xml:space="preserve"> at vedkommende er udpeget som databeskyttelsesrådgiver. En </w:t>
      </w:r>
      <w:r w:rsidRPr="00776716">
        <w:lastRenderedPageBreak/>
        <w:t xml:space="preserve">databeskyttelsesrådgivers arbejdstid </w:t>
      </w:r>
      <w:r w:rsidR="00990B8C" w:rsidRPr="00776716">
        <w:t>varierer</w:t>
      </w:r>
      <w:r w:rsidRPr="00776716">
        <w:t xml:space="preserve"> fra virksomhed til virksomhed, </w:t>
      </w:r>
      <w:r w:rsidR="00BC1E7A">
        <w:t xml:space="preserve">da arbejdstiden afhænger af </w:t>
      </w:r>
      <w:r w:rsidRPr="00776716">
        <w:t xml:space="preserve">kompleksiteten og størrelsen på persondatabehandlingen. </w:t>
      </w:r>
    </w:p>
    <w:p w14:paraId="3A70A927" w14:textId="163AFDB0" w:rsidR="0030317E" w:rsidRPr="00776716" w:rsidRDefault="0030317E" w:rsidP="000D316C">
      <w:r w:rsidRPr="00776716">
        <w:t>Selvom enhver som udgangspunkt kan udpeges som databeskyttel</w:t>
      </w:r>
      <w:r w:rsidR="00990B8C" w:rsidRPr="00776716">
        <w:t xml:space="preserve">sesrådgiver, er der visse begrænsninger. En databeskyttelsesrådgiver skal være uafhængig og skal være i stand til </w:t>
      </w:r>
      <w:r w:rsidR="00807D45">
        <w:t xml:space="preserve">at </w:t>
      </w:r>
      <w:r w:rsidR="00990B8C" w:rsidRPr="00776716">
        <w:t>rådgive uafhængig</w:t>
      </w:r>
      <w:r w:rsidR="004355A3">
        <w:t>t</w:t>
      </w:r>
      <w:r w:rsidR="00990B8C" w:rsidRPr="00776716">
        <w:t xml:space="preserve"> af andres meninger og holdninger. På denne baggrund kan de øverste ansvarlige i en virksomhed eller i en organisation ikke udpeges som databeskyttelsesrådgivere. </w:t>
      </w:r>
    </w:p>
    <w:p w14:paraId="0F1603AE" w14:textId="77777777" w:rsidR="004D374B" w:rsidRPr="00776716" w:rsidRDefault="004D374B" w:rsidP="000D316C"/>
    <w:p w14:paraId="5A97DAC3" w14:textId="77777777" w:rsidR="004D374B" w:rsidRPr="00776716" w:rsidRDefault="004D374B" w:rsidP="000D316C">
      <w:pPr>
        <w:rPr>
          <w:b/>
        </w:rPr>
      </w:pPr>
      <w:r w:rsidRPr="00776716">
        <w:rPr>
          <w:b/>
        </w:rPr>
        <w:t>Fælles databeskyttelsesrådgiver</w:t>
      </w:r>
    </w:p>
    <w:p w14:paraId="0EB05FA8" w14:textId="329ED7CA" w:rsidR="004D374B" w:rsidRPr="00776716" w:rsidRDefault="004D374B" w:rsidP="000D316C">
      <w:r w:rsidRPr="00776716">
        <w:t>Virksomheder</w:t>
      </w:r>
      <w:r w:rsidR="00776716" w:rsidRPr="00776716">
        <w:t>,</w:t>
      </w:r>
      <w:r w:rsidRPr="00776716">
        <w:t xml:space="preserve"> </w:t>
      </w:r>
      <w:r w:rsidR="00776716" w:rsidRPr="00776716">
        <w:t>de</w:t>
      </w:r>
      <w:r w:rsidR="009E7F14">
        <w:t>r</w:t>
      </w:r>
      <w:r w:rsidR="00776716" w:rsidRPr="00776716">
        <w:t xml:space="preserve"> </w:t>
      </w:r>
      <w:r w:rsidR="009E7F14">
        <w:t>til</w:t>
      </w:r>
      <w:r w:rsidR="00776716" w:rsidRPr="00776716">
        <w:t>sammen udgør</w:t>
      </w:r>
      <w:r w:rsidRPr="00776716">
        <w:t xml:space="preserve"> en koncern</w:t>
      </w:r>
      <w:r w:rsidR="00776716" w:rsidRPr="00776716">
        <w:t>,</w:t>
      </w:r>
      <w:r w:rsidRPr="00776716">
        <w:t xml:space="preserve"> kan vælge at udpege en fælles databeskyttelsesrådgiver for hele koncernen. </w:t>
      </w:r>
      <w:r w:rsidR="005C1519" w:rsidRPr="00776716">
        <w:t>Det er dog en forudsætning, at alle dele af koncernen har mulighed for at have adgang til databeskyttelsesrådgiveren.</w:t>
      </w:r>
    </w:p>
    <w:p w14:paraId="1F526A54" w14:textId="72A120CF" w:rsidR="00EE3394" w:rsidRPr="00776716" w:rsidRDefault="00885F51" w:rsidP="000D316C">
      <w:r>
        <w:t>D</w:t>
      </w:r>
      <w:r w:rsidR="00E207BF" w:rsidRPr="00776716">
        <w:t xml:space="preserve">ataansvarlige eller </w:t>
      </w:r>
      <w:proofErr w:type="spellStart"/>
      <w:r w:rsidR="00E207BF" w:rsidRPr="00776716">
        <w:t>databehandler</w:t>
      </w:r>
      <w:r w:rsidR="00D80B48">
        <w:t>e</w:t>
      </w:r>
      <w:proofErr w:type="spellEnd"/>
      <w:r w:rsidR="00E207BF" w:rsidRPr="00776716">
        <w:t xml:space="preserve"> kan også have en fælles databeskyttelsesrådgiver. Et konsulentfirma kan f.eks. godt </w:t>
      </w:r>
      <w:r w:rsidR="000307E2">
        <w:t>agere som</w:t>
      </w:r>
      <w:r w:rsidR="00E207BF" w:rsidRPr="00776716">
        <w:t xml:space="preserve"> databeskyttelsesrådgiver for flere forskellige virksomheder på baggrund af tjenesteydelseskontrakter. Databeskyttelsesrådgiveren skal blot kunne overholde alle forordningens krav til en databeskyttelsesrådgiver.</w:t>
      </w:r>
    </w:p>
    <w:p w14:paraId="37C5D821" w14:textId="77777777" w:rsidR="00992C48" w:rsidRPr="00776716" w:rsidRDefault="00992C48" w:rsidP="000D316C"/>
    <w:p w14:paraId="3C014BFF" w14:textId="77777777" w:rsidR="00EE3394" w:rsidRPr="00776716" w:rsidRDefault="00EE3394" w:rsidP="000D316C">
      <w:pPr>
        <w:rPr>
          <w:b/>
        </w:rPr>
      </w:pPr>
      <w:r w:rsidRPr="00776716">
        <w:rPr>
          <w:b/>
        </w:rPr>
        <w:t xml:space="preserve">Databeskyttelsesrådgiverens opgaver </w:t>
      </w:r>
    </w:p>
    <w:p w14:paraId="18CD3F98" w14:textId="0AAF8B9A" w:rsidR="00EE3394" w:rsidRPr="00776716" w:rsidRDefault="00EE3394" w:rsidP="00E05B0E">
      <w:r w:rsidRPr="00776716">
        <w:t xml:space="preserve">Som tidligere beskrevet så er det databeskyttelsesrådgiverens </w:t>
      </w:r>
      <w:r w:rsidR="00BE4D8B" w:rsidRPr="00776716">
        <w:t>opgave</w:t>
      </w:r>
      <w:r w:rsidRPr="00776716">
        <w:t xml:space="preserve"> at rådgive den dataansvarlige og hjælpe denne med at overholde alle </w:t>
      </w:r>
      <w:r w:rsidR="00E05B0E">
        <w:t>Databeskyttelses</w:t>
      </w:r>
      <w:r w:rsidRPr="00776716">
        <w:t xml:space="preserve">forordningens krav. </w:t>
      </w:r>
    </w:p>
    <w:p w14:paraId="150D686A" w14:textId="3908099F" w:rsidR="005D401E" w:rsidRPr="00776716" w:rsidRDefault="005D401E" w:rsidP="000D316C">
      <w:r w:rsidRPr="00776716">
        <w:t>Der er en række af opgaver, som d</w:t>
      </w:r>
      <w:r w:rsidR="00BE4D8B" w:rsidRPr="00776716">
        <w:t>atabeskyttelsesrådgiveren som minimum skal varetage og udføre. Der er dog aldrig noget i vejen for</w:t>
      </w:r>
      <w:r w:rsidR="00884CF8">
        <w:t xml:space="preserve"> </w:t>
      </w:r>
      <w:r w:rsidR="00D048A7">
        <w:t>alloker</w:t>
      </w:r>
      <w:r w:rsidR="00AF1006">
        <w:t>ing af</w:t>
      </w:r>
      <w:r w:rsidR="00D048A7">
        <w:t xml:space="preserve"> </w:t>
      </w:r>
      <w:r w:rsidR="001E66D6">
        <w:t xml:space="preserve">yderligere opgaver </w:t>
      </w:r>
      <w:r w:rsidR="001C6E06">
        <w:t>til</w:t>
      </w:r>
      <w:r w:rsidR="00BE4D8B" w:rsidRPr="00776716">
        <w:t xml:space="preserve"> databeskyttelsesrådgiveren</w:t>
      </w:r>
      <w:r w:rsidR="00B27730">
        <w:t>.</w:t>
      </w:r>
      <w:r w:rsidR="00BE4D8B" w:rsidRPr="00776716">
        <w:t xml:space="preserve"> </w:t>
      </w:r>
    </w:p>
    <w:p w14:paraId="3E6B54D8" w14:textId="51B95B09" w:rsidR="009843EF" w:rsidRPr="00776716" w:rsidRDefault="00776716" w:rsidP="000D316C">
      <w:r w:rsidRPr="00776716">
        <w:t>E</w:t>
      </w:r>
      <w:r w:rsidR="00BE4D8B" w:rsidRPr="00776716">
        <w:t>n af de opgaver</w:t>
      </w:r>
      <w:r w:rsidR="00604EF0">
        <w:t>,</w:t>
      </w:r>
      <w:r w:rsidR="00BE4D8B" w:rsidRPr="00776716">
        <w:t xml:space="preserve"> databeskyttelsesrådgiveren som minimum skal varetage</w:t>
      </w:r>
      <w:r w:rsidR="00604EF0">
        <w:t>,</w:t>
      </w:r>
      <w:r w:rsidR="00BE4D8B" w:rsidRPr="00776716">
        <w:t xml:space="preserve"> er at </w:t>
      </w:r>
      <w:r w:rsidR="009F6DE8" w:rsidRPr="00776716">
        <w:t>meddele</w:t>
      </w:r>
      <w:r w:rsidR="00BE4D8B" w:rsidRPr="00776716">
        <w:t xml:space="preserve"> og rådgive om databeskyttelse. Dette skal ske til organisationen og/eller virksomheden samt til de ansatte. </w:t>
      </w:r>
      <w:r w:rsidR="00B576ED" w:rsidRPr="00776716">
        <w:t xml:space="preserve">Databeskyttelsesrådgiveren skal ydermere </w:t>
      </w:r>
      <w:r w:rsidR="005617C6">
        <w:t>v</w:t>
      </w:r>
      <w:r w:rsidR="00F05209">
        <w:t>ære tilgængelig</w:t>
      </w:r>
      <w:r w:rsidR="00B576ED" w:rsidRPr="00776716">
        <w:t xml:space="preserve"> for både ansatte og for ledelse, hvis der skulle opstå spørgsmål om virksomheden/organisationens behandling af personoplysninger. Herudover skal databeskyttelsesrådgiveren bidrage med rådgivning</w:t>
      </w:r>
      <w:r w:rsidR="00E02A4E">
        <w:t xml:space="preserve">, når virksomheden/organisationen skal have </w:t>
      </w:r>
      <w:r w:rsidR="00E1096F">
        <w:t>foretaget en konsekvensanalyse</w:t>
      </w:r>
      <w:r w:rsidR="00B576ED" w:rsidRPr="00776716">
        <w:t xml:space="preserve">. </w:t>
      </w:r>
      <w:r w:rsidR="008D785A">
        <w:t>Slutteligt</w:t>
      </w:r>
      <w:r w:rsidR="00B576ED" w:rsidRPr="00776716">
        <w:t xml:space="preserve"> </w:t>
      </w:r>
      <w:r w:rsidR="00AE4BEE">
        <w:t>skal</w:t>
      </w:r>
      <w:r w:rsidR="00B576ED" w:rsidRPr="00776716">
        <w:t xml:space="preserve"> databeskyttelsesrådgiveren </w:t>
      </w:r>
      <w:r w:rsidR="009843EF" w:rsidRPr="00776716">
        <w:t xml:space="preserve">rådgive </w:t>
      </w:r>
      <w:r w:rsidR="00A40679">
        <w:t xml:space="preserve">og meddele om </w:t>
      </w:r>
      <w:r w:rsidR="009843EF" w:rsidRPr="00776716">
        <w:t xml:space="preserve">tilfælde af databrud. </w:t>
      </w:r>
    </w:p>
    <w:p w14:paraId="36A2ADFF" w14:textId="4EE64794" w:rsidR="009843EF" w:rsidRPr="00776716" w:rsidRDefault="009843EF" w:rsidP="000D316C">
      <w:r w:rsidRPr="00776716">
        <w:t>En anden opgave</w:t>
      </w:r>
      <w:r w:rsidR="00604EF0">
        <w:t>,</w:t>
      </w:r>
      <w:r w:rsidRPr="00776716">
        <w:t xml:space="preserve"> som databeskyttelsesrådgiveren som minimum skal varetage</w:t>
      </w:r>
      <w:r w:rsidR="00604EF0">
        <w:t>,</w:t>
      </w:r>
      <w:r w:rsidRPr="00776716">
        <w:t xml:space="preserve"> er at </w:t>
      </w:r>
      <w:r w:rsidR="00F04588" w:rsidRPr="00776716">
        <w:t>tilse</w:t>
      </w:r>
      <w:r w:rsidRPr="00776716">
        <w:t xml:space="preserve"> om de databeskyttelsesretlige regler bliver </w:t>
      </w:r>
      <w:r w:rsidR="003D2335">
        <w:t>efterlevet</w:t>
      </w:r>
      <w:r w:rsidR="003D2335" w:rsidRPr="00776716">
        <w:t xml:space="preserve"> </w:t>
      </w:r>
      <w:r w:rsidRPr="00776716">
        <w:t xml:space="preserve">i virksomheden/organisationen. Dette indebærer blandt andet </w:t>
      </w:r>
      <w:r w:rsidR="00A207DA">
        <w:t>at tilse om</w:t>
      </w:r>
      <w:r w:rsidRPr="00776716">
        <w:t xml:space="preserve"> de interne politikker i virksomheden/organisationen </w:t>
      </w:r>
      <w:r w:rsidR="007E5C09">
        <w:t>respekteres</w:t>
      </w:r>
      <w:r w:rsidRPr="00776716">
        <w:t xml:space="preserve">, at medarbejder og personale undervises i de persondataretlige regler, </w:t>
      </w:r>
      <w:r w:rsidR="00836478" w:rsidRPr="00776716">
        <w:t xml:space="preserve">fordelingen af ansvar osv. </w:t>
      </w:r>
      <w:r w:rsidR="001B308E" w:rsidRPr="00776716">
        <w:t>Dette betyder ikke, at det er databeskyttelsesrådgiveren, som har det overordnede ansvar for at databeskyttelsesreglerne overholdes i virksomheden og blandt medarbejder</w:t>
      </w:r>
      <w:r w:rsidR="00E179CA">
        <w:t>ne</w:t>
      </w:r>
      <w:r w:rsidR="001B308E" w:rsidRPr="00776716">
        <w:t>. Selvom databeskyttelsesrådgivere</w:t>
      </w:r>
      <w:r w:rsidR="00CF348D" w:rsidRPr="00776716">
        <w:t>n</w:t>
      </w:r>
      <w:r w:rsidR="001B308E" w:rsidRPr="00776716">
        <w:t xml:space="preserve"> indtræder i en overvågende </w:t>
      </w:r>
      <w:r w:rsidR="00CF348D" w:rsidRPr="00776716">
        <w:t>position</w:t>
      </w:r>
      <w:r w:rsidR="001B308E" w:rsidRPr="00776716">
        <w:t>, er det fortsat den dataansvarlige</w:t>
      </w:r>
      <w:r w:rsidR="007F62B6">
        <w:t>,</w:t>
      </w:r>
      <w:r w:rsidR="001B308E" w:rsidRPr="00776716">
        <w:t xml:space="preserve"> der har ansvaret for at reglerne </w:t>
      </w:r>
      <w:r w:rsidR="007F62B6">
        <w:t>efterleves</w:t>
      </w:r>
      <w:r w:rsidR="001B308E" w:rsidRPr="00776716">
        <w:t xml:space="preserve">. </w:t>
      </w:r>
    </w:p>
    <w:p w14:paraId="19F9ED13" w14:textId="531D0628" w:rsidR="00CF348D" w:rsidRDefault="00CF348D" w:rsidP="000D316C">
      <w:r w:rsidRPr="00776716">
        <w:t>Som tidligere nævnt</w:t>
      </w:r>
      <w:r w:rsidR="00991F9A">
        <w:t>,</w:t>
      </w:r>
      <w:r w:rsidRPr="00776716">
        <w:t xml:space="preserve"> er det ligeledes databeskyttelsesrådgiveren</w:t>
      </w:r>
      <w:r w:rsidR="00F265BF">
        <w:t>,</w:t>
      </w:r>
      <w:r w:rsidRPr="00776716">
        <w:t xml:space="preserve"> der er bindeled til </w:t>
      </w:r>
      <w:r w:rsidR="00776716" w:rsidRPr="00776716">
        <w:t>D</w:t>
      </w:r>
      <w:r w:rsidRPr="00776716">
        <w:t xml:space="preserve">atatilsynet. Databeskyttelsesrådgiveren skal optræde og samarbejde med </w:t>
      </w:r>
      <w:r w:rsidR="00777966">
        <w:t>D</w:t>
      </w:r>
      <w:r w:rsidRPr="00776716">
        <w:t xml:space="preserve">atatilsynet på vegne af virksomheden/organisationen. </w:t>
      </w:r>
    </w:p>
    <w:p w14:paraId="1B821775" w14:textId="77777777" w:rsidR="004F1E23" w:rsidRPr="00776716" w:rsidRDefault="004F1E23" w:rsidP="000D316C"/>
    <w:p w14:paraId="7DA5CA69" w14:textId="211FAA08" w:rsidR="007B5353" w:rsidRPr="00776716" w:rsidRDefault="007B5353" w:rsidP="000D316C">
      <w:pPr>
        <w:rPr>
          <w:b/>
        </w:rPr>
      </w:pPr>
      <w:r w:rsidRPr="00776716">
        <w:rPr>
          <w:b/>
        </w:rPr>
        <w:t xml:space="preserve">Den dataansvarliges ansvar i forhold til databeskyttelsesrådgiveren </w:t>
      </w:r>
    </w:p>
    <w:p w14:paraId="5C5324B7" w14:textId="18F601B0" w:rsidR="007B5353" w:rsidRPr="00776716" w:rsidRDefault="007B5353" w:rsidP="000D316C">
      <w:r w:rsidRPr="00776716">
        <w:t xml:space="preserve">Den dataansvarlige står med ansvaret for, at databeskyttelsesrådgiveren inddrages rettidigt og tilstrækkeligt vedrørende beskyttelsen af personoplysninger. </w:t>
      </w:r>
      <w:r w:rsidR="00383B7C">
        <w:t xml:space="preserve">For at garantere dette, </w:t>
      </w:r>
      <w:r w:rsidR="00D027F8">
        <w:t xml:space="preserve">anbefaler </w:t>
      </w:r>
      <w:r w:rsidRPr="00776716">
        <w:t>Datatilsynet</w:t>
      </w:r>
      <w:r w:rsidR="007145A1">
        <w:t xml:space="preserve">, at der </w:t>
      </w:r>
      <w:r w:rsidR="00EA0D76">
        <w:t>udarbejde</w:t>
      </w:r>
      <w:r w:rsidR="007145A1">
        <w:t>s</w:t>
      </w:r>
      <w:r w:rsidRPr="00776716">
        <w:t xml:space="preserve"> procedure</w:t>
      </w:r>
      <w:r w:rsidR="00776716" w:rsidRPr="00776716">
        <w:t>r</w:t>
      </w:r>
      <w:r w:rsidR="0058398C">
        <w:t xml:space="preserve"> for dette</w:t>
      </w:r>
      <w:r w:rsidR="006F74FB">
        <w:t>.</w:t>
      </w:r>
    </w:p>
    <w:p w14:paraId="7CB46302" w14:textId="6074DDB0" w:rsidR="008C453C" w:rsidRPr="00776716" w:rsidRDefault="00E602CC" w:rsidP="000D316C">
      <w:r w:rsidRPr="00776716">
        <w:t xml:space="preserve">Databeskyttelsesrådgiveren skal </w:t>
      </w:r>
      <w:r w:rsidR="00B35423">
        <w:t>inkluderes</w:t>
      </w:r>
      <w:r w:rsidR="00B35423" w:rsidRPr="00776716">
        <w:t xml:space="preserve"> </w:t>
      </w:r>
      <w:r w:rsidRPr="00776716">
        <w:t>i alle overordnede beslutninger s</w:t>
      </w:r>
      <w:r w:rsidR="00776716" w:rsidRPr="00776716">
        <w:t>amt</w:t>
      </w:r>
      <w:r w:rsidRPr="00776716">
        <w:t xml:space="preserve"> overvejelser vedrørende virksomheden</w:t>
      </w:r>
      <w:r w:rsidR="00776716" w:rsidRPr="00776716">
        <w:t>s</w:t>
      </w:r>
      <w:r w:rsidRPr="00776716">
        <w:t xml:space="preserve"> strategi for at beskytte personoplysninger. Det er dog ikke meningen</w:t>
      </w:r>
      <w:r w:rsidR="00225231">
        <w:t>,</w:t>
      </w:r>
      <w:r w:rsidRPr="00776716">
        <w:t xml:space="preserve"> at databeskyttelsesrådgiveren skal </w:t>
      </w:r>
      <w:r w:rsidR="008628EA">
        <w:t>være med</w:t>
      </w:r>
      <w:r w:rsidR="008628EA" w:rsidRPr="00776716">
        <w:t xml:space="preserve"> </w:t>
      </w:r>
      <w:r w:rsidRPr="00776716">
        <w:t xml:space="preserve">i praktiske eller almindelige driftsopgaver, konkrete vurderinger </w:t>
      </w:r>
      <w:r w:rsidR="00117F19">
        <w:t xml:space="preserve">af </w:t>
      </w:r>
      <w:r w:rsidR="00005A58">
        <w:t>f.eks.</w:t>
      </w:r>
      <w:r w:rsidRPr="00776716">
        <w:t xml:space="preserve"> </w:t>
      </w:r>
      <w:r w:rsidR="00AD4CAF">
        <w:t xml:space="preserve">den </w:t>
      </w:r>
      <w:r w:rsidRPr="00776716">
        <w:t xml:space="preserve">registreredes rettigheder, eller i forhold til de enkelte databehandleraftaler. Generelt skal databeskyttelsesrådgiveren ikke inddrages </w:t>
      </w:r>
      <w:r w:rsidR="00776716" w:rsidRPr="00776716">
        <w:t xml:space="preserve">i </w:t>
      </w:r>
      <w:r w:rsidRPr="00776716">
        <w:t xml:space="preserve">selve behandlingen af personoplysninger. </w:t>
      </w:r>
      <w:r w:rsidR="008C453C" w:rsidRPr="00776716">
        <w:t>Databeskyttelsesrådgiveren skal hjælpe med at sætte rammerne for, at virksomheden/organisationen samt dens medarbejder selv kan behandle personoplysninger sikkert og i overensstemmelse med reglerne.</w:t>
      </w:r>
    </w:p>
    <w:p w14:paraId="2F473E76" w14:textId="6FEE3034" w:rsidR="00E602CC" w:rsidRPr="00776716" w:rsidRDefault="008C453C" w:rsidP="000D316C">
      <w:r w:rsidRPr="00776716">
        <w:t xml:space="preserve">Som virksomhed/organisation er det også et krav, at man stiller tilstrækkelige ressourcer til rådighed for databeskyttelsesrådgiveren. Dette vedrører både faciliteter og arbejdsredskaber, økonomi osv. </w:t>
      </w:r>
      <w:r w:rsidR="003D07CE">
        <w:t>D</w:t>
      </w:r>
      <w:r w:rsidRPr="00776716">
        <w:t xml:space="preserve">erudover er det </w:t>
      </w:r>
      <w:r w:rsidR="0078036A" w:rsidRPr="00776716">
        <w:t>vigtigt</w:t>
      </w:r>
      <w:r w:rsidRPr="00776716">
        <w:t xml:space="preserve">, at </w:t>
      </w:r>
      <w:r w:rsidR="00DC4DAC" w:rsidRPr="00776716">
        <w:t xml:space="preserve">databeskyttelsesrådgiveren </w:t>
      </w:r>
      <w:r w:rsidRPr="00776716">
        <w:t xml:space="preserve">har adgang til </w:t>
      </w:r>
      <w:r w:rsidR="00DC4DAC" w:rsidRPr="00776716">
        <w:t xml:space="preserve">de </w:t>
      </w:r>
      <w:r w:rsidRPr="00776716">
        <w:t>person</w:t>
      </w:r>
      <w:r w:rsidR="00DC4DAC" w:rsidRPr="00776716">
        <w:t>oplysninger</w:t>
      </w:r>
      <w:r w:rsidR="00FB021B">
        <w:t>,</w:t>
      </w:r>
      <w:r w:rsidR="00DC4DAC" w:rsidRPr="00776716">
        <w:t xml:space="preserve"> som virksomheden/organisationen foretager behandling af.</w:t>
      </w:r>
    </w:p>
    <w:p w14:paraId="5B33FCB9" w14:textId="549E7845" w:rsidR="00DC4DAC" w:rsidRPr="00776716" w:rsidRDefault="00DC4DAC" w:rsidP="000D316C">
      <w:r w:rsidRPr="00776716">
        <w:t>Det er som tidligere nævnt også et krav</w:t>
      </w:r>
      <w:r w:rsidR="00B30015">
        <w:t>,</w:t>
      </w:r>
      <w:r w:rsidRPr="00776716">
        <w:t xml:space="preserve"> at databeskyttelsesrådgiveren skal </w:t>
      </w:r>
      <w:r w:rsidR="00E34C20">
        <w:t xml:space="preserve">fungere som en </w:t>
      </w:r>
      <w:r w:rsidR="006350A1">
        <w:t>selvstændig, uafhængig enhed</w:t>
      </w:r>
      <w:r w:rsidRPr="00776716">
        <w:t>. Databeskyttelsesrådgiveren må derfor ikke gives instrukser om</w:t>
      </w:r>
      <w:r w:rsidR="008421DD">
        <w:t>,</w:t>
      </w:r>
      <w:r w:rsidRPr="00776716">
        <w:t xml:space="preserve"> hvorledes vedkommende skal udføre sine opgaver. Dernæst må databeskyttelsesrådgiveren </w:t>
      </w:r>
      <w:r w:rsidR="00294F15">
        <w:t>hverken</w:t>
      </w:r>
      <w:r w:rsidRPr="00776716">
        <w:t xml:space="preserve"> sanktioneres eller afskediges for at udføre </w:t>
      </w:r>
      <w:r w:rsidR="000105EF">
        <w:t>de pågældende</w:t>
      </w:r>
      <w:r w:rsidRPr="00776716">
        <w:t xml:space="preserve"> opgaver. </w:t>
      </w:r>
      <w:r w:rsidR="00822335" w:rsidRPr="00776716">
        <w:t>En usaglig afskedigelse af en databeskyttel</w:t>
      </w:r>
      <w:r w:rsidR="00A06361" w:rsidRPr="00776716">
        <w:t>s</w:t>
      </w:r>
      <w:r w:rsidR="00822335" w:rsidRPr="00776716">
        <w:t>esrådgiver vil udløse en bøde. Databes</w:t>
      </w:r>
      <w:r w:rsidR="00A06361" w:rsidRPr="00776716">
        <w:t>k</w:t>
      </w:r>
      <w:r w:rsidR="00822335" w:rsidRPr="00776716">
        <w:t>yttelsesrådgivere kan på sagligt grundlag afskediges efter de almindelige ansættelsesretlige regler</w:t>
      </w:r>
      <w:r w:rsidR="00A06361" w:rsidRPr="00776716">
        <w:t xml:space="preserve">. </w:t>
      </w:r>
    </w:p>
    <w:p w14:paraId="74732676" w14:textId="5B1CE2C1" w:rsidR="00992C48" w:rsidRPr="00776716" w:rsidRDefault="00C14563" w:rsidP="000D316C">
      <w:r w:rsidRPr="00776716">
        <w:t xml:space="preserve">Slutteligt må nævnes, at databeskyttelsesrådgiveren skal </w:t>
      </w:r>
      <w:r w:rsidR="003D2E72" w:rsidRPr="00776716">
        <w:t>referere</w:t>
      </w:r>
      <w:r w:rsidRPr="00776716">
        <w:t xml:space="preserve"> direkte til det øverste ledelsesniveau i virksomheden/organisationen. Almindelige kommandoveje i en virksomhed eller </w:t>
      </w:r>
      <w:r w:rsidR="00992C48" w:rsidRPr="00776716">
        <w:t>en organisation</w:t>
      </w:r>
      <w:r w:rsidRPr="00776716">
        <w:t xml:space="preserve"> skal derfor ikke følges. For at sikre, at virksomheden inddrager databeskyttelsesrådgiveren rettidigt og ikke mindst tilstrækkeligt, skal kontakten til databeskyttelsesrådgiveren bestå mellem denne og de</w:t>
      </w:r>
      <w:r w:rsidR="00103EF9">
        <w:t>t</w:t>
      </w:r>
      <w:r w:rsidRPr="00776716">
        <w:t xml:space="preserve"> øverste ledelsesniveau. </w:t>
      </w:r>
    </w:p>
    <w:sectPr w:rsidR="00992C48" w:rsidRPr="00776716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0CD04" w14:textId="77777777" w:rsidR="00114679" w:rsidRDefault="00114679" w:rsidP="00D217DE">
      <w:pPr>
        <w:spacing w:after="0" w:line="240" w:lineRule="auto"/>
      </w:pPr>
      <w:r>
        <w:separator/>
      </w:r>
    </w:p>
  </w:endnote>
  <w:endnote w:type="continuationSeparator" w:id="0">
    <w:p w14:paraId="119B2A55" w14:textId="77777777" w:rsidR="00114679" w:rsidRDefault="00114679" w:rsidP="00D2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C234D" w14:textId="77777777" w:rsidR="00114679" w:rsidRDefault="00114679" w:rsidP="00D217DE">
      <w:pPr>
        <w:spacing w:after="0" w:line="240" w:lineRule="auto"/>
      </w:pPr>
      <w:r>
        <w:separator/>
      </w:r>
    </w:p>
  </w:footnote>
  <w:footnote w:type="continuationSeparator" w:id="0">
    <w:p w14:paraId="69B967FD" w14:textId="77777777" w:rsidR="00114679" w:rsidRDefault="00114679" w:rsidP="00D2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A6AF" w14:textId="4072A06B" w:rsidR="000D316C" w:rsidRDefault="000D316C" w:rsidP="000D316C">
    <w:pPr>
      <w:pStyle w:val="Sidehoved"/>
      <w:pBdr>
        <w:bottom w:val="single" w:sz="12" w:space="1" w:color="auto"/>
      </w:pBdr>
      <w:jc w:val="right"/>
    </w:pPr>
  </w:p>
  <w:p w14:paraId="62A6702C" w14:textId="77777777" w:rsidR="000D316C" w:rsidRDefault="000D316C" w:rsidP="000D316C">
    <w:pPr>
      <w:pStyle w:val="Sidehoved"/>
      <w:jc w:val="right"/>
    </w:pPr>
  </w:p>
  <w:p w14:paraId="262A37B4" w14:textId="77777777" w:rsidR="000D316C" w:rsidRDefault="000D316C" w:rsidP="000D316C">
    <w:pPr>
      <w:pStyle w:val="Sidehoved"/>
    </w:pPr>
  </w:p>
  <w:p w14:paraId="75BCCC34" w14:textId="77777777" w:rsidR="000D316C" w:rsidRDefault="000D316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1A44"/>
    <w:multiLevelType w:val="hybridMultilevel"/>
    <w:tmpl w:val="8E083356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DE"/>
    <w:rsid w:val="00005A58"/>
    <w:rsid w:val="000105EF"/>
    <w:rsid w:val="00010B8B"/>
    <w:rsid w:val="00014E11"/>
    <w:rsid w:val="00017893"/>
    <w:rsid w:val="00025509"/>
    <w:rsid w:val="000307E2"/>
    <w:rsid w:val="000313D3"/>
    <w:rsid w:val="00033524"/>
    <w:rsid w:val="000564DE"/>
    <w:rsid w:val="000600EE"/>
    <w:rsid w:val="00062EA2"/>
    <w:rsid w:val="00080CC8"/>
    <w:rsid w:val="000938A4"/>
    <w:rsid w:val="000948DA"/>
    <w:rsid w:val="000951D5"/>
    <w:rsid w:val="000A0271"/>
    <w:rsid w:val="000A2053"/>
    <w:rsid w:val="000D27A3"/>
    <w:rsid w:val="000D316C"/>
    <w:rsid w:val="000F21A3"/>
    <w:rsid w:val="00103EF9"/>
    <w:rsid w:val="00114679"/>
    <w:rsid w:val="00114DB4"/>
    <w:rsid w:val="00117F19"/>
    <w:rsid w:val="00131381"/>
    <w:rsid w:val="00133732"/>
    <w:rsid w:val="001362D4"/>
    <w:rsid w:val="00143844"/>
    <w:rsid w:val="00162D24"/>
    <w:rsid w:val="00166566"/>
    <w:rsid w:val="00181CF8"/>
    <w:rsid w:val="001873DC"/>
    <w:rsid w:val="001A741A"/>
    <w:rsid w:val="001B308E"/>
    <w:rsid w:val="001C039B"/>
    <w:rsid w:val="001C3A0A"/>
    <w:rsid w:val="001C6602"/>
    <w:rsid w:val="001C6E06"/>
    <w:rsid w:val="001C7DE1"/>
    <w:rsid w:val="001D49E7"/>
    <w:rsid w:val="001D649B"/>
    <w:rsid w:val="001D7937"/>
    <w:rsid w:val="001E66D6"/>
    <w:rsid w:val="00201E39"/>
    <w:rsid w:val="00225231"/>
    <w:rsid w:val="002314EF"/>
    <w:rsid w:val="00240B9C"/>
    <w:rsid w:val="00264CB1"/>
    <w:rsid w:val="00276F01"/>
    <w:rsid w:val="00294141"/>
    <w:rsid w:val="00294F15"/>
    <w:rsid w:val="002953BA"/>
    <w:rsid w:val="00295786"/>
    <w:rsid w:val="002A18FC"/>
    <w:rsid w:val="002A3862"/>
    <w:rsid w:val="002A39E9"/>
    <w:rsid w:val="002A4D62"/>
    <w:rsid w:val="002A75C1"/>
    <w:rsid w:val="002B6ADA"/>
    <w:rsid w:val="002C2F11"/>
    <w:rsid w:val="002C49E5"/>
    <w:rsid w:val="002C7617"/>
    <w:rsid w:val="002D6523"/>
    <w:rsid w:val="002E49EF"/>
    <w:rsid w:val="002E5C9F"/>
    <w:rsid w:val="002E73AE"/>
    <w:rsid w:val="0030317E"/>
    <w:rsid w:val="0031344A"/>
    <w:rsid w:val="0031796F"/>
    <w:rsid w:val="00343291"/>
    <w:rsid w:val="003521E5"/>
    <w:rsid w:val="003548DF"/>
    <w:rsid w:val="003573C8"/>
    <w:rsid w:val="00363E5C"/>
    <w:rsid w:val="00383B7C"/>
    <w:rsid w:val="0038518C"/>
    <w:rsid w:val="003873C3"/>
    <w:rsid w:val="00397B7B"/>
    <w:rsid w:val="003C380D"/>
    <w:rsid w:val="003D07CE"/>
    <w:rsid w:val="003D1F93"/>
    <w:rsid w:val="003D2335"/>
    <w:rsid w:val="003D2E72"/>
    <w:rsid w:val="003F6501"/>
    <w:rsid w:val="00414D9F"/>
    <w:rsid w:val="00434722"/>
    <w:rsid w:val="004355A3"/>
    <w:rsid w:val="004364ED"/>
    <w:rsid w:val="004512C3"/>
    <w:rsid w:val="004536B7"/>
    <w:rsid w:val="004577DE"/>
    <w:rsid w:val="00460776"/>
    <w:rsid w:val="00461421"/>
    <w:rsid w:val="004845E4"/>
    <w:rsid w:val="0049282C"/>
    <w:rsid w:val="00495E55"/>
    <w:rsid w:val="004A0889"/>
    <w:rsid w:val="004B1344"/>
    <w:rsid w:val="004B3D0B"/>
    <w:rsid w:val="004C38C7"/>
    <w:rsid w:val="004D374B"/>
    <w:rsid w:val="004E135F"/>
    <w:rsid w:val="004E7DE6"/>
    <w:rsid w:val="004F11D9"/>
    <w:rsid w:val="004F1E23"/>
    <w:rsid w:val="004F5187"/>
    <w:rsid w:val="005010D0"/>
    <w:rsid w:val="0050376A"/>
    <w:rsid w:val="00520F4B"/>
    <w:rsid w:val="00521C73"/>
    <w:rsid w:val="00527F00"/>
    <w:rsid w:val="00531BBA"/>
    <w:rsid w:val="00542F5A"/>
    <w:rsid w:val="00545DB0"/>
    <w:rsid w:val="00554FE8"/>
    <w:rsid w:val="005617C6"/>
    <w:rsid w:val="00576A3A"/>
    <w:rsid w:val="005810EB"/>
    <w:rsid w:val="0058398C"/>
    <w:rsid w:val="005946C7"/>
    <w:rsid w:val="00596E84"/>
    <w:rsid w:val="005A29F2"/>
    <w:rsid w:val="005A2D46"/>
    <w:rsid w:val="005C054A"/>
    <w:rsid w:val="005C1519"/>
    <w:rsid w:val="005C1A68"/>
    <w:rsid w:val="005D401E"/>
    <w:rsid w:val="005D642E"/>
    <w:rsid w:val="005E31AB"/>
    <w:rsid w:val="005F0B69"/>
    <w:rsid w:val="005F22DE"/>
    <w:rsid w:val="005F2960"/>
    <w:rsid w:val="005F60E2"/>
    <w:rsid w:val="00601534"/>
    <w:rsid w:val="00604EF0"/>
    <w:rsid w:val="00610E26"/>
    <w:rsid w:val="00614C98"/>
    <w:rsid w:val="0061529E"/>
    <w:rsid w:val="006350A1"/>
    <w:rsid w:val="00637FA0"/>
    <w:rsid w:val="006469EC"/>
    <w:rsid w:val="00647F21"/>
    <w:rsid w:val="00654FA7"/>
    <w:rsid w:val="00657CC7"/>
    <w:rsid w:val="00661081"/>
    <w:rsid w:val="00670580"/>
    <w:rsid w:val="00675091"/>
    <w:rsid w:val="00681801"/>
    <w:rsid w:val="006A7C87"/>
    <w:rsid w:val="006B4550"/>
    <w:rsid w:val="006C1119"/>
    <w:rsid w:val="006D13EE"/>
    <w:rsid w:val="006D1CED"/>
    <w:rsid w:val="006D3BBB"/>
    <w:rsid w:val="006F21BD"/>
    <w:rsid w:val="006F74FB"/>
    <w:rsid w:val="0071190D"/>
    <w:rsid w:val="007145A1"/>
    <w:rsid w:val="0071494E"/>
    <w:rsid w:val="00741D84"/>
    <w:rsid w:val="00745CF8"/>
    <w:rsid w:val="00773460"/>
    <w:rsid w:val="00776716"/>
    <w:rsid w:val="00777966"/>
    <w:rsid w:val="0078036A"/>
    <w:rsid w:val="00794979"/>
    <w:rsid w:val="007A14B8"/>
    <w:rsid w:val="007A68E2"/>
    <w:rsid w:val="007B5353"/>
    <w:rsid w:val="007C0465"/>
    <w:rsid w:val="007D1925"/>
    <w:rsid w:val="007E5C09"/>
    <w:rsid w:val="007E78B4"/>
    <w:rsid w:val="007F0310"/>
    <w:rsid w:val="007F62B6"/>
    <w:rsid w:val="00801777"/>
    <w:rsid w:val="00802C46"/>
    <w:rsid w:val="00803DEC"/>
    <w:rsid w:val="0080571C"/>
    <w:rsid w:val="00807D45"/>
    <w:rsid w:val="00822335"/>
    <w:rsid w:val="00825C47"/>
    <w:rsid w:val="008260E5"/>
    <w:rsid w:val="00833889"/>
    <w:rsid w:val="0083463C"/>
    <w:rsid w:val="00836478"/>
    <w:rsid w:val="008421DD"/>
    <w:rsid w:val="00843AB8"/>
    <w:rsid w:val="008628EA"/>
    <w:rsid w:val="00865A0F"/>
    <w:rsid w:val="008753BE"/>
    <w:rsid w:val="00884CF8"/>
    <w:rsid w:val="00885F51"/>
    <w:rsid w:val="00887646"/>
    <w:rsid w:val="00897742"/>
    <w:rsid w:val="008A30CC"/>
    <w:rsid w:val="008B03F8"/>
    <w:rsid w:val="008C453C"/>
    <w:rsid w:val="008C7F08"/>
    <w:rsid w:val="008D61FD"/>
    <w:rsid w:val="008D785A"/>
    <w:rsid w:val="008F5BE3"/>
    <w:rsid w:val="009055AC"/>
    <w:rsid w:val="009253C0"/>
    <w:rsid w:val="00926CEC"/>
    <w:rsid w:val="009319AC"/>
    <w:rsid w:val="00946EB2"/>
    <w:rsid w:val="00974199"/>
    <w:rsid w:val="00982627"/>
    <w:rsid w:val="009843EF"/>
    <w:rsid w:val="00984E63"/>
    <w:rsid w:val="00987710"/>
    <w:rsid w:val="00990B8C"/>
    <w:rsid w:val="00991F9A"/>
    <w:rsid w:val="00992C48"/>
    <w:rsid w:val="00993179"/>
    <w:rsid w:val="009A0AC2"/>
    <w:rsid w:val="009A66C3"/>
    <w:rsid w:val="009D0F2A"/>
    <w:rsid w:val="009D78A7"/>
    <w:rsid w:val="009E2CFC"/>
    <w:rsid w:val="009E3B8E"/>
    <w:rsid w:val="009E4748"/>
    <w:rsid w:val="009E7F14"/>
    <w:rsid w:val="009F6DE8"/>
    <w:rsid w:val="00A06361"/>
    <w:rsid w:val="00A1206C"/>
    <w:rsid w:val="00A16512"/>
    <w:rsid w:val="00A1784D"/>
    <w:rsid w:val="00A207DA"/>
    <w:rsid w:val="00A21DEA"/>
    <w:rsid w:val="00A26941"/>
    <w:rsid w:val="00A40679"/>
    <w:rsid w:val="00A43E91"/>
    <w:rsid w:val="00A451B5"/>
    <w:rsid w:val="00A64985"/>
    <w:rsid w:val="00A73E0C"/>
    <w:rsid w:val="00A76D3F"/>
    <w:rsid w:val="00A82146"/>
    <w:rsid w:val="00A83068"/>
    <w:rsid w:val="00A85873"/>
    <w:rsid w:val="00A926B1"/>
    <w:rsid w:val="00A941C5"/>
    <w:rsid w:val="00A949C9"/>
    <w:rsid w:val="00AA0172"/>
    <w:rsid w:val="00AB2CE8"/>
    <w:rsid w:val="00AD14C7"/>
    <w:rsid w:val="00AD3F3E"/>
    <w:rsid w:val="00AD463A"/>
    <w:rsid w:val="00AD4CAF"/>
    <w:rsid w:val="00AE4BEE"/>
    <w:rsid w:val="00AE63D8"/>
    <w:rsid w:val="00AF1006"/>
    <w:rsid w:val="00AF12C3"/>
    <w:rsid w:val="00AF3E48"/>
    <w:rsid w:val="00AF7F41"/>
    <w:rsid w:val="00B0431D"/>
    <w:rsid w:val="00B07D49"/>
    <w:rsid w:val="00B27730"/>
    <w:rsid w:val="00B30015"/>
    <w:rsid w:val="00B34CB9"/>
    <w:rsid w:val="00B35423"/>
    <w:rsid w:val="00B356AF"/>
    <w:rsid w:val="00B516DB"/>
    <w:rsid w:val="00B576ED"/>
    <w:rsid w:val="00B64104"/>
    <w:rsid w:val="00B64BB8"/>
    <w:rsid w:val="00B720FC"/>
    <w:rsid w:val="00BB41EB"/>
    <w:rsid w:val="00BC1E7A"/>
    <w:rsid w:val="00BD03E4"/>
    <w:rsid w:val="00BD1538"/>
    <w:rsid w:val="00BD6D05"/>
    <w:rsid w:val="00BE2A8A"/>
    <w:rsid w:val="00BE4D8B"/>
    <w:rsid w:val="00C0124A"/>
    <w:rsid w:val="00C12DE7"/>
    <w:rsid w:val="00C14563"/>
    <w:rsid w:val="00C2608A"/>
    <w:rsid w:val="00C470B2"/>
    <w:rsid w:val="00C47C60"/>
    <w:rsid w:val="00C62868"/>
    <w:rsid w:val="00C62FDB"/>
    <w:rsid w:val="00C64C60"/>
    <w:rsid w:val="00C702AB"/>
    <w:rsid w:val="00CA2B4F"/>
    <w:rsid w:val="00CA7A32"/>
    <w:rsid w:val="00CC1E88"/>
    <w:rsid w:val="00CD17B4"/>
    <w:rsid w:val="00CD2362"/>
    <w:rsid w:val="00CE10A0"/>
    <w:rsid w:val="00CE24F9"/>
    <w:rsid w:val="00CE441A"/>
    <w:rsid w:val="00CE5D81"/>
    <w:rsid w:val="00CF348D"/>
    <w:rsid w:val="00CF52A0"/>
    <w:rsid w:val="00D000E0"/>
    <w:rsid w:val="00D027F8"/>
    <w:rsid w:val="00D048A7"/>
    <w:rsid w:val="00D11164"/>
    <w:rsid w:val="00D17A88"/>
    <w:rsid w:val="00D20278"/>
    <w:rsid w:val="00D217DE"/>
    <w:rsid w:val="00D2510D"/>
    <w:rsid w:val="00D32E65"/>
    <w:rsid w:val="00D33A95"/>
    <w:rsid w:val="00D535D6"/>
    <w:rsid w:val="00D53AF6"/>
    <w:rsid w:val="00D738E9"/>
    <w:rsid w:val="00D75EA4"/>
    <w:rsid w:val="00D80B48"/>
    <w:rsid w:val="00D90C0C"/>
    <w:rsid w:val="00D9145E"/>
    <w:rsid w:val="00DA0471"/>
    <w:rsid w:val="00DB2040"/>
    <w:rsid w:val="00DB725A"/>
    <w:rsid w:val="00DC4DAC"/>
    <w:rsid w:val="00DC60FE"/>
    <w:rsid w:val="00DC7546"/>
    <w:rsid w:val="00DD4F70"/>
    <w:rsid w:val="00DE7225"/>
    <w:rsid w:val="00DF217D"/>
    <w:rsid w:val="00DF520D"/>
    <w:rsid w:val="00E01DD8"/>
    <w:rsid w:val="00E021F7"/>
    <w:rsid w:val="00E02A4E"/>
    <w:rsid w:val="00E05B0E"/>
    <w:rsid w:val="00E1096F"/>
    <w:rsid w:val="00E14E16"/>
    <w:rsid w:val="00E179CA"/>
    <w:rsid w:val="00E206CE"/>
    <w:rsid w:val="00E207BF"/>
    <w:rsid w:val="00E27C32"/>
    <w:rsid w:val="00E34C20"/>
    <w:rsid w:val="00E57503"/>
    <w:rsid w:val="00E602CC"/>
    <w:rsid w:val="00E62D0B"/>
    <w:rsid w:val="00E7099A"/>
    <w:rsid w:val="00E71A55"/>
    <w:rsid w:val="00E94540"/>
    <w:rsid w:val="00E94992"/>
    <w:rsid w:val="00EA0D76"/>
    <w:rsid w:val="00EA7F8E"/>
    <w:rsid w:val="00EC2D18"/>
    <w:rsid w:val="00EC63FE"/>
    <w:rsid w:val="00EC774D"/>
    <w:rsid w:val="00ED1594"/>
    <w:rsid w:val="00ED5867"/>
    <w:rsid w:val="00EE1078"/>
    <w:rsid w:val="00EE3394"/>
    <w:rsid w:val="00EE51AB"/>
    <w:rsid w:val="00EE68AC"/>
    <w:rsid w:val="00F04588"/>
    <w:rsid w:val="00F05209"/>
    <w:rsid w:val="00F05379"/>
    <w:rsid w:val="00F25202"/>
    <w:rsid w:val="00F265BF"/>
    <w:rsid w:val="00F27BAB"/>
    <w:rsid w:val="00F31019"/>
    <w:rsid w:val="00F35808"/>
    <w:rsid w:val="00F4032C"/>
    <w:rsid w:val="00F41B2D"/>
    <w:rsid w:val="00F5418D"/>
    <w:rsid w:val="00F65E82"/>
    <w:rsid w:val="00F81859"/>
    <w:rsid w:val="00F86319"/>
    <w:rsid w:val="00FA36B2"/>
    <w:rsid w:val="00FB021B"/>
    <w:rsid w:val="00FC7204"/>
    <w:rsid w:val="00FE0B21"/>
    <w:rsid w:val="00FE43CC"/>
    <w:rsid w:val="00FE4B73"/>
    <w:rsid w:val="00FF390A"/>
    <w:rsid w:val="53FBB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97C3"/>
  <w15:chartTrackingRefBased/>
  <w15:docId w15:val="{1D087FE9-A954-43F1-85DB-1CE041A4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5F22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D217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17DE"/>
  </w:style>
  <w:style w:type="paragraph" w:styleId="Sidefod">
    <w:name w:val="footer"/>
    <w:basedOn w:val="Normal"/>
    <w:link w:val="SidefodTegn"/>
    <w:uiPriority w:val="99"/>
    <w:unhideWhenUsed/>
    <w:rsid w:val="00D217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17DE"/>
  </w:style>
  <w:style w:type="paragraph" w:styleId="Titel">
    <w:name w:val="Title"/>
    <w:basedOn w:val="Normal"/>
    <w:next w:val="Normal"/>
    <w:link w:val="TitelTegn"/>
    <w:uiPriority w:val="10"/>
    <w:qFormat/>
    <w:rsid w:val="000D3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D316C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33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33889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90C0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90C0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90C0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90C0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90C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0F65A-2DBF-4AB9-A3DA-6A8C93F6BA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741723-8A9F-4BD6-8908-ADE9F6418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1718F3-4D3B-47C1-9BA9-4EAC88B22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1966</Words>
  <Characters>11996</Characters>
  <Application>Microsoft Office Word</Application>
  <DocSecurity>0</DocSecurity>
  <Lines>99</Lines>
  <Paragraphs>27</Paragraphs>
  <ScaleCrop>false</ScaleCrop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313</cp:revision>
  <dcterms:created xsi:type="dcterms:W3CDTF">2019-09-19T10:42:00Z</dcterms:created>
  <dcterms:modified xsi:type="dcterms:W3CDTF">2020-10-20T06:15:00Z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