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0D7E" w:rsidRDefault="00DD0D7E" w:rsidP="00DD0D7E">
      <w:pPr>
        <w:pStyle w:val="1"/>
      </w:pPr>
      <w:r>
        <w:t>1.</w:t>
      </w:r>
      <w:r>
        <w:rPr>
          <w:rFonts w:hint="eastAsia"/>
        </w:rPr>
        <w:t>设计模式</w:t>
      </w:r>
    </w:p>
    <w:p w:rsidR="00DD0D7E" w:rsidRDefault="00DD0D7E" w:rsidP="00DD0D7E">
      <w:pPr>
        <w:pStyle w:val="2"/>
      </w:pPr>
      <w:r>
        <w:t xml:space="preserve">1.1 </w:t>
      </w:r>
      <w:r>
        <w:rPr>
          <w:rFonts w:hint="eastAsia"/>
        </w:rPr>
        <w:t>简单工厂模式</w:t>
      </w:r>
    </w:p>
    <w:p w:rsidR="00DD0D7E" w:rsidRDefault="00DD0D7E" w:rsidP="00DD0D7E">
      <w:pPr>
        <w:pStyle w:val="2"/>
      </w:pPr>
      <w:r>
        <w:t xml:space="preserve">1.2 </w:t>
      </w:r>
      <w:r>
        <w:rPr>
          <w:rFonts w:hint="eastAsia"/>
        </w:rPr>
        <w:t>方法工厂模式</w:t>
      </w:r>
    </w:p>
    <w:p w:rsidR="00DD0D7E" w:rsidRDefault="00DD0D7E" w:rsidP="00DD0D7E">
      <w:pPr>
        <w:pStyle w:val="2"/>
      </w:pPr>
      <w:r>
        <w:t xml:space="preserve">1.3 </w:t>
      </w:r>
      <w:r>
        <w:rPr>
          <w:rFonts w:hint="eastAsia"/>
        </w:rPr>
        <w:t>抽象工厂模式</w:t>
      </w:r>
    </w:p>
    <w:p w:rsidR="00DD0D7E" w:rsidRDefault="00DD0D7E" w:rsidP="00DD0D7E">
      <w:pPr>
        <w:pStyle w:val="2"/>
      </w:pPr>
      <w:r>
        <w:t xml:space="preserve">1.4 </w:t>
      </w:r>
      <w:r>
        <w:rPr>
          <w:rFonts w:hint="eastAsia"/>
        </w:rPr>
        <w:t>单例模式</w:t>
      </w:r>
    </w:p>
    <w:p w:rsidR="00DD0D7E" w:rsidRDefault="00DD0D7E" w:rsidP="00DD0D7E">
      <w:pPr>
        <w:pStyle w:val="3"/>
      </w:pPr>
      <w:r>
        <w:t xml:space="preserve">1.4.1 </w:t>
      </w:r>
      <w:r>
        <w:rPr>
          <w:rFonts w:hint="eastAsia"/>
        </w:rPr>
        <w:t>饿汉式</w:t>
      </w:r>
    </w:p>
    <w:p w:rsidR="00DD0D7E" w:rsidRDefault="00673B1D" w:rsidP="00DD0D7E">
      <w:r>
        <w:rPr>
          <w:rFonts w:hint="eastAsia"/>
        </w:rPr>
        <w:t>饿汉式的单例</w:t>
      </w:r>
      <w:r w:rsidR="00CF3EFC">
        <w:rPr>
          <w:rFonts w:hint="eastAsia"/>
        </w:rPr>
        <w:t>对象</w:t>
      </w:r>
      <w:r>
        <w:rPr>
          <w:rFonts w:hint="eastAsia"/>
        </w:rPr>
        <w:t>是线程安全的。</w:t>
      </w:r>
    </w:p>
    <w:p w:rsidR="00673B1D" w:rsidRDefault="00E04E9F" w:rsidP="00DD0D7E">
      <w:r>
        <w:rPr>
          <w:noProof/>
        </w:rPr>
        <w:drawing>
          <wp:inline distT="0" distB="0" distL="0" distR="0" wp14:anchorId="13D17695" wp14:editId="3C6BBC2A">
            <wp:extent cx="4505543" cy="1924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0993" cy="1934918"/>
                    </a:xfrm>
                    <a:prstGeom prst="rect">
                      <a:avLst/>
                    </a:prstGeom>
                  </pic:spPr>
                </pic:pic>
              </a:graphicData>
            </a:graphic>
          </wp:inline>
        </w:drawing>
      </w:r>
    </w:p>
    <w:p w:rsidR="001E03B5" w:rsidRPr="00DD0D7E" w:rsidRDefault="001E03B5" w:rsidP="00DD0D7E">
      <w:r>
        <w:rPr>
          <w:noProof/>
        </w:rPr>
        <w:drawing>
          <wp:inline distT="0" distB="0" distL="0" distR="0" wp14:anchorId="5724CBB8" wp14:editId="2AB72F46">
            <wp:extent cx="5274310" cy="17392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39265"/>
                    </a:xfrm>
                    <a:prstGeom prst="rect">
                      <a:avLst/>
                    </a:prstGeom>
                  </pic:spPr>
                </pic:pic>
              </a:graphicData>
            </a:graphic>
          </wp:inline>
        </w:drawing>
      </w:r>
    </w:p>
    <w:p w:rsidR="00DD0D7E" w:rsidRDefault="00DD0D7E" w:rsidP="0022672C">
      <w:pPr>
        <w:pStyle w:val="3"/>
      </w:pPr>
      <w:r>
        <w:lastRenderedPageBreak/>
        <w:t xml:space="preserve">1.4.2 </w:t>
      </w:r>
      <w:r>
        <w:rPr>
          <w:rFonts w:hint="eastAsia"/>
        </w:rPr>
        <w:t>懒汉式</w:t>
      </w:r>
    </w:p>
    <w:p w:rsidR="009C3F95" w:rsidRDefault="009C3F95" w:rsidP="009C3F95">
      <w:pPr>
        <w:pStyle w:val="4"/>
      </w:pPr>
      <w:r>
        <w:t xml:space="preserve">1.4.2.1 </w:t>
      </w:r>
      <w:r>
        <w:rPr>
          <w:rFonts w:hint="eastAsia"/>
        </w:rPr>
        <w:t>懒汉式的错误示范</w:t>
      </w:r>
    </w:p>
    <w:p w:rsidR="009C3F95" w:rsidRDefault="009C3F95" w:rsidP="009C3F95">
      <w:r>
        <w:rPr>
          <w:rFonts w:hint="eastAsia"/>
        </w:rPr>
        <w:t>在默认情况下懒汉式是有线程安全隐患的</w:t>
      </w:r>
      <w:r w:rsidR="004C5142">
        <w:rPr>
          <w:rFonts w:hint="eastAsia"/>
        </w:rPr>
        <w:t>，即违背单例模式只产生一个对象的原则，可能不同的线程会拿到不同的</w:t>
      </w:r>
      <w:r w:rsidR="00A9446D">
        <w:rPr>
          <w:rFonts w:hint="eastAsia"/>
        </w:rPr>
        <w:t>对象</w:t>
      </w:r>
      <w:r>
        <w:rPr>
          <w:rFonts w:hint="eastAsia"/>
        </w:rPr>
        <w:t>：</w:t>
      </w:r>
    </w:p>
    <w:p w:rsidR="009C3F95" w:rsidRDefault="009C3F95" w:rsidP="009C3F95">
      <w:r>
        <w:rPr>
          <w:noProof/>
        </w:rPr>
        <w:drawing>
          <wp:inline distT="0" distB="0" distL="0" distR="0" wp14:anchorId="349C3DB1" wp14:editId="009621F4">
            <wp:extent cx="3362325" cy="21177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9588" cy="2128616"/>
                    </a:xfrm>
                    <a:prstGeom prst="rect">
                      <a:avLst/>
                    </a:prstGeom>
                  </pic:spPr>
                </pic:pic>
              </a:graphicData>
            </a:graphic>
          </wp:inline>
        </w:drawing>
      </w:r>
    </w:p>
    <w:p w:rsidR="00A03540" w:rsidRPr="009C3F95" w:rsidRDefault="00A03540" w:rsidP="009C3F95">
      <w:r>
        <w:rPr>
          <w:noProof/>
        </w:rPr>
        <w:drawing>
          <wp:inline distT="0" distB="0" distL="0" distR="0" wp14:anchorId="1269CBEF" wp14:editId="01F3316F">
            <wp:extent cx="5274310" cy="2853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53690"/>
                    </a:xfrm>
                    <a:prstGeom prst="rect">
                      <a:avLst/>
                    </a:prstGeom>
                  </pic:spPr>
                </pic:pic>
              </a:graphicData>
            </a:graphic>
          </wp:inline>
        </w:drawing>
      </w:r>
    </w:p>
    <w:p w:rsidR="009C3F95" w:rsidRDefault="009C3F95" w:rsidP="009C3F95">
      <w:pPr>
        <w:pStyle w:val="4"/>
      </w:pPr>
      <w:r>
        <w:t xml:space="preserve">1.4.2.2 </w:t>
      </w:r>
      <w:r>
        <w:rPr>
          <w:rFonts w:hint="eastAsia"/>
        </w:rPr>
        <w:t>懒汉式的正确示范</w:t>
      </w:r>
    </w:p>
    <w:p w:rsidR="009306BA" w:rsidRDefault="009306BA" w:rsidP="009306BA">
      <w:r>
        <w:rPr>
          <w:rFonts w:hint="eastAsia"/>
        </w:rPr>
        <w:t>方式一：同步方法，性能最低：</w:t>
      </w:r>
    </w:p>
    <w:p w:rsidR="009306BA" w:rsidRDefault="009306BA" w:rsidP="009306BA">
      <w:r>
        <w:lastRenderedPageBreak/>
        <w:tab/>
      </w:r>
      <w:r w:rsidR="0086440D">
        <w:rPr>
          <w:noProof/>
        </w:rPr>
        <w:drawing>
          <wp:inline distT="0" distB="0" distL="0" distR="0" wp14:anchorId="4BB78371" wp14:editId="05A914F5">
            <wp:extent cx="3186933" cy="19288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4187" cy="1939255"/>
                    </a:xfrm>
                    <a:prstGeom prst="rect">
                      <a:avLst/>
                    </a:prstGeom>
                  </pic:spPr>
                </pic:pic>
              </a:graphicData>
            </a:graphic>
          </wp:inline>
        </w:drawing>
      </w:r>
    </w:p>
    <w:p w:rsidR="009306BA" w:rsidRDefault="009306BA" w:rsidP="009306BA">
      <w:r>
        <w:rPr>
          <w:rFonts w:hint="eastAsia"/>
        </w:rPr>
        <w:t>方式二：双重检查锁：</w:t>
      </w:r>
    </w:p>
    <w:p w:rsidR="009306BA" w:rsidRDefault="009306BA" w:rsidP="009306BA">
      <w:r>
        <w:tab/>
      </w:r>
      <w:r w:rsidR="0086440D">
        <w:rPr>
          <w:noProof/>
        </w:rPr>
        <w:drawing>
          <wp:inline distT="0" distB="0" distL="0" distR="0" wp14:anchorId="44A4C67E" wp14:editId="662FD9D1">
            <wp:extent cx="2904448" cy="2190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4386" cy="2213332"/>
                    </a:xfrm>
                    <a:prstGeom prst="rect">
                      <a:avLst/>
                    </a:prstGeom>
                  </pic:spPr>
                </pic:pic>
              </a:graphicData>
            </a:graphic>
          </wp:inline>
        </w:drawing>
      </w:r>
    </w:p>
    <w:p w:rsidR="005C5431" w:rsidRDefault="005C5431" w:rsidP="009306BA">
      <w:r>
        <w:rPr>
          <w:rFonts w:hint="eastAsia"/>
        </w:rPr>
        <w:t>方法三：使用内部类模式：</w:t>
      </w:r>
    </w:p>
    <w:p w:rsidR="005C5431" w:rsidRDefault="005C5431" w:rsidP="009306BA">
      <w:r>
        <w:tab/>
      </w:r>
      <w:r w:rsidR="000679CC">
        <w:rPr>
          <w:rFonts w:hint="eastAsia"/>
        </w:rPr>
        <w:t>因为内部类只有在被使用时才会加载，所以也算是懒汉式。</w:t>
      </w:r>
    </w:p>
    <w:p w:rsidR="000679CC" w:rsidRPr="009306BA" w:rsidRDefault="000679CC" w:rsidP="009306BA">
      <w:r>
        <w:tab/>
      </w:r>
      <w:r w:rsidR="005B4C62">
        <w:rPr>
          <w:noProof/>
        </w:rPr>
        <w:drawing>
          <wp:inline distT="0" distB="0" distL="0" distR="0" wp14:anchorId="000D9FA8" wp14:editId="0485ADB7">
            <wp:extent cx="4048125" cy="17384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870" cy="1753383"/>
                    </a:xfrm>
                    <a:prstGeom prst="rect">
                      <a:avLst/>
                    </a:prstGeom>
                  </pic:spPr>
                </pic:pic>
              </a:graphicData>
            </a:graphic>
          </wp:inline>
        </w:drawing>
      </w:r>
    </w:p>
    <w:p w:rsidR="0022672C" w:rsidRDefault="0022672C" w:rsidP="0022672C">
      <w:pPr>
        <w:pStyle w:val="3"/>
      </w:pPr>
      <w:r>
        <w:lastRenderedPageBreak/>
        <w:t xml:space="preserve">1.4.3 </w:t>
      </w:r>
      <w:r>
        <w:rPr>
          <w:rFonts w:hint="eastAsia"/>
        </w:rPr>
        <w:t>注册式单例</w:t>
      </w:r>
    </w:p>
    <w:p w:rsidR="00B05DBD" w:rsidRDefault="00CF74FC" w:rsidP="00B05DBD">
      <w:r>
        <w:rPr>
          <w:noProof/>
        </w:rPr>
        <w:drawing>
          <wp:inline distT="0" distB="0" distL="0" distR="0" wp14:anchorId="42ECCA45" wp14:editId="0DC28E0B">
            <wp:extent cx="5274310" cy="2362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62835"/>
                    </a:xfrm>
                    <a:prstGeom prst="rect">
                      <a:avLst/>
                    </a:prstGeom>
                  </pic:spPr>
                </pic:pic>
              </a:graphicData>
            </a:graphic>
          </wp:inline>
        </w:drawing>
      </w:r>
    </w:p>
    <w:p w:rsidR="00CF74FC" w:rsidRPr="00B05DBD" w:rsidRDefault="00CF74FC" w:rsidP="00B05DBD">
      <w:r>
        <w:rPr>
          <w:noProof/>
        </w:rPr>
        <w:drawing>
          <wp:inline distT="0" distB="0" distL="0" distR="0" wp14:anchorId="49735DAE" wp14:editId="5198526D">
            <wp:extent cx="5274310" cy="20872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7245"/>
                    </a:xfrm>
                    <a:prstGeom prst="rect">
                      <a:avLst/>
                    </a:prstGeom>
                  </pic:spPr>
                </pic:pic>
              </a:graphicData>
            </a:graphic>
          </wp:inline>
        </w:drawing>
      </w:r>
    </w:p>
    <w:p w:rsidR="0022672C" w:rsidRDefault="0022672C" w:rsidP="0022672C">
      <w:pPr>
        <w:pStyle w:val="3"/>
      </w:pPr>
      <w:r>
        <w:t xml:space="preserve">1.4.4 </w:t>
      </w:r>
      <w:r>
        <w:rPr>
          <w:rFonts w:hint="eastAsia"/>
        </w:rPr>
        <w:t>枚举式单例</w:t>
      </w:r>
    </w:p>
    <w:p w:rsidR="00856386" w:rsidRPr="00856386" w:rsidRDefault="00856386" w:rsidP="00856386">
      <w:r>
        <w:rPr>
          <w:rFonts w:hint="eastAsia"/>
        </w:rPr>
        <w:t>枚举的每一个实例都是线程安全的。</w:t>
      </w:r>
    </w:p>
    <w:p w:rsidR="0022672C" w:rsidRDefault="0022672C" w:rsidP="0022672C">
      <w:pPr>
        <w:pStyle w:val="3"/>
      </w:pPr>
      <w:r>
        <w:t xml:space="preserve">1.4.5 </w:t>
      </w:r>
      <w:r>
        <w:rPr>
          <w:rFonts w:hint="eastAsia"/>
        </w:rPr>
        <w:t>序列化式单例</w:t>
      </w:r>
    </w:p>
    <w:p w:rsidR="00F90F9E" w:rsidRDefault="00F90F9E" w:rsidP="00F90F9E">
      <w:r>
        <w:rPr>
          <w:rFonts w:hint="eastAsia"/>
        </w:rPr>
        <w:t>就是为了保证序列化之前的对象和反序列化之后的对象是同一个对象。</w:t>
      </w:r>
    </w:p>
    <w:p w:rsidR="00F90F9E" w:rsidRDefault="00524580" w:rsidP="00F90F9E">
      <w:r>
        <w:rPr>
          <w:noProof/>
        </w:rPr>
        <w:lastRenderedPageBreak/>
        <w:drawing>
          <wp:inline distT="0" distB="0" distL="0" distR="0" wp14:anchorId="1757F148" wp14:editId="6CBB8F6F">
            <wp:extent cx="5274310" cy="1867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7535"/>
                    </a:xfrm>
                    <a:prstGeom prst="rect">
                      <a:avLst/>
                    </a:prstGeom>
                  </pic:spPr>
                </pic:pic>
              </a:graphicData>
            </a:graphic>
          </wp:inline>
        </w:drawing>
      </w:r>
    </w:p>
    <w:p w:rsidR="00524580" w:rsidRPr="00F90F9E" w:rsidRDefault="00524580" w:rsidP="00F90F9E">
      <w:r>
        <w:rPr>
          <w:noProof/>
        </w:rPr>
        <w:drawing>
          <wp:inline distT="0" distB="0" distL="0" distR="0" wp14:anchorId="72546A9E" wp14:editId="7EE1EED0">
            <wp:extent cx="5274310" cy="31699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69920"/>
                    </a:xfrm>
                    <a:prstGeom prst="rect">
                      <a:avLst/>
                    </a:prstGeom>
                  </pic:spPr>
                </pic:pic>
              </a:graphicData>
            </a:graphic>
          </wp:inline>
        </w:drawing>
      </w:r>
    </w:p>
    <w:p w:rsidR="00641E5D" w:rsidRDefault="006473BB" w:rsidP="0022672C">
      <w:pPr>
        <w:pStyle w:val="3"/>
      </w:pPr>
      <w:r>
        <w:rPr>
          <w:rFonts w:hint="eastAsia"/>
        </w:rPr>
        <w:t>1</w:t>
      </w:r>
      <w:r>
        <w:t>.4.</w:t>
      </w:r>
      <w:r w:rsidR="00856386">
        <w:t>6</w:t>
      </w:r>
      <w:r>
        <w:t xml:space="preserve"> </w:t>
      </w:r>
      <w:r w:rsidR="00641E5D">
        <w:rPr>
          <w:rFonts w:hint="eastAsia"/>
        </w:rPr>
        <w:t>反射式单例</w:t>
      </w:r>
    </w:p>
    <w:p w:rsidR="00BB73D9" w:rsidRDefault="006473BB" w:rsidP="00641E5D">
      <w:r>
        <w:rPr>
          <w:rFonts w:hint="eastAsia"/>
        </w:rPr>
        <w:t>防止反射侵入</w:t>
      </w:r>
    </w:p>
    <w:p w:rsidR="00654067" w:rsidRDefault="00654067" w:rsidP="00654067">
      <w:r>
        <w:rPr>
          <w:rFonts w:hint="eastAsia"/>
        </w:rPr>
        <w:t>让反射也只能创建一个实例对象；</w:t>
      </w:r>
    </w:p>
    <w:p w:rsidR="00685EA6" w:rsidRDefault="00685EA6" w:rsidP="00654067">
      <w:r>
        <w:rPr>
          <w:noProof/>
        </w:rPr>
        <w:drawing>
          <wp:inline distT="0" distB="0" distL="0" distR="0" wp14:anchorId="3E930CBB" wp14:editId="6218E90C">
            <wp:extent cx="5274310" cy="22974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97430"/>
                    </a:xfrm>
                    <a:prstGeom prst="rect">
                      <a:avLst/>
                    </a:prstGeom>
                  </pic:spPr>
                </pic:pic>
              </a:graphicData>
            </a:graphic>
          </wp:inline>
        </w:drawing>
      </w:r>
    </w:p>
    <w:p w:rsidR="00654067" w:rsidRPr="00654067" w:rsidRDefault="00860F62" w:rsidP="00654067">
      <w:r>
        <w:rPr>
          <w:noProof/>
        </w:rPr>
        <w:lastRenderedPageBreak/>
        <w:drawing>
          <wp:inline distT="0" distB="0" distL="0" distR="0" wp14:anchorId="3905FDEA" wp14:editId="191B9DF5">
            <wp:extent cx="5274310" cy="26752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75255"/>
                    </a:xfrm>
                    <a:prstGeom prst="rect">
                      <a:avLst/>
                    </a:prstGeom>
                  </pic:spPr>
                </pic:pic>
              </a:graphicData>
            </a:graphic>
          </wp:inline>
        </w:drawing>
      </w:r>
    </w:p>
    <w:p w:rsidR="006473BB" w:rsidRDefault="009D25A4" w:rsidP="009D25A4">
      <w:pPr>
        <w:pStyle w:val="2"/>
      </w:pPr>
      <w:r>
        <w:rPr>
          <w:rFonts w:hint="eastAsia"/>
        </w:rPr>
        <w:t>1.5</w:t>
      </w:r>
      <w:r>
        <w:t xml:space="preserve"> </w:t>
      </w:r>
      <w:r>
        <w:rPr>
          <w:rFonts w:hint="eastAsia"/>
        </w:rPr>
        <w:t>原型模式</w:t>
      </w:r>
    </w:p>
    <w:p w:rsidR="009D25A4" w:rsidRDefault="00552C6E" w:rsidP="006473BB">
      <w:r>
        <w:rPr>
          <w:rFonts w:hint="eastAsia"/>
        </w:rPr>
        <w:t>原型模式的目的就是要以已有的对象深拷贝出一个全新的对象。</w:t>
      </w:r>
    </w:p>
    <w:p w:rsidR="00743D2C" w:rsidRDefault="00743D2C" w:rsidP="006473BB">
      <w:r>
        <w:rPr>
          <w:rFonts w:hint="eastAsia"/>
        </w:rPr>
        <w:t>J</w:t>
      </w:r>
      <w:r>
        <w:t>DK</w:t>
      </w:r>
      <w:r>
        <w:rPr>
          <w:rFonts w:hint="eastAsia"/>
        </w:rPr>
        <w:t>提供的默认</w:t>
      </w:r>
      <w:r>
        <w:rPr>
          <w:rFonts w:hint="eastAsia"/>
        </w:rPr>
        <w:t>clone</w:t>
      </w:r>
      <w:r>
        <w:t>()</w:t>
      </w:r>
      <w:r>
        <w:rPr>
          <w:rFonts w:hint="eastAsia"/>
        </w:rPr>
        <w:t>只对对象本身是深拷贝，</w:t>
      </w:r>
      <w:r w:rsidR="00C7325A">
        <w:rPr>
          <w:rFonts w:hint="eastAsia"/>
        </w:rPr>
        <w:t>而</w:t>
      </w:r>
      <w:r>
        <w:rPr>
          <w:rFonts w:hint="eastAsia"/>
        </w:rPr>
        <w:t>对象里面的属性还是浅拷贝</w:t>
      </w:r>
      <w:r w:rsidR="00C7325A">
        <w:rPr>
          <w:rFonts w:hint="eastAsia"/>
        </w:rPr>
        <w:t>（值类型和引用类型都是浅拷贝，如下图所示）</w:t>
      </w:r>
      <w:r>
        <w:rPr>
          <w:rFonts w:hint="eastAsia"/>
        </w:rPr>
        <w:t>：</w:t>
      </w:r>
    </w:p>
    <w:p w:rsidR="00743D2C" w:rsidRDefault="00584631" w:rsidP="006473BB">
      <w:r>
        <w:rPr>
          <w:noProof/>
        </w:rPr>
        <w:drawing>
          <wp:inline distT="0" distB="0" distL="0" distR="0" wp14:anchorId="66196ADD" wp14:editId="7807DA47">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39010"/>
                    </a:xfrm>
                    <a:prstGeom prst="rect">
                      <a:avLst/>
                    </a:prstGeom>
                  </pic:spPr>
                </pic:pic>
              </a:graphicData>
            </a:graphic>
          </wp:inline>
        </w:drawing>
      </w:r>
    </w:p>
    <w:p w:rsidR="00584631" w:rsidRPr="00C7325A" w:rsidRDefault="00584631" w:rsidP="006473BB">
      <w:r>
        <w:rPr>
          <w:noProof/>
        </w:rPr>
        <w:lastRenderedPageBreak/>
        <w:drawing>
          <wp:inline distT="0" distB="0" distL="0" distR="0" wp14:anchorId="2ECC44FC" wp14:editId="0BE551DF">
            <wp:extent cx="3857625" cy="31888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24" cy="3204539"/>
                    </a:xfrm>
                    <a:prstGeom prst="rect">
                      <a:avLst/>
                    </a:prstGeom>
                  </pic:spPr>
                </pic:pic>
              </a:graphicData>
            </a:graphic>
          </wp:inline>
        </w:drawing>
      </w:r>
    </w:p>
    <w:p w:rsidR="00552C6E" w:rsidRDefault="00943978" w:rsidP="00943978">
      <w:pPr>
        <w:pStyle w:val="3"/>
      </w:pPr>
      <w:r>
        <w:t xml:space="preserve">1.5.1 </w:t>
      </w:r>
      <w:r>
        <w:rPr>
          <w:rFonts w:hint="eastAsia"/>
        </w:rPr>
        <w:t>序列化方式实现深拷贝</w:t>
      </w:r>
    </w:p>
    <w:p w:rsidR="004D24D7" w:rsidRDefault="0064270A" w:rsidP="004D24D7">
      <w:r>
        <w:rPr>
          <w:noProof/>
        </w:rPr>
        <w:drawing>
          <wp:inline distT="0" distB="0" distL="0" distR="0" wp14:anchorId="3855D683" wp14:editId="7BC9F4CF">
            <wp:extent cx="4161447" cy="33623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3215" cy="3371833"/>
                    </a:xfrm>
                    <a:prstGeom prst="rect">
                      <a:avLst/>
                    </a:prstGeom>
                  </pic:spPr>
                </pic:pic>
              </a:graphicData>
            </a:graphic>
          </wp:inline>
        </w:drawing>
      </w:r>
    </w:p>
    <w:p w:rsidR="0064270A" w:rsidRPr="004D24D7" w:rsidRDefault="0064270A" w:rsidP="004D24D7">
      <w:r>
        <w:rPr>
          <w:noProof/>
        </w:rPr>
        <w:lastRenderedPageBreak/>
        <w:drawing>
          <wp:inline distT="0" distB="0" distL="0" distR="0" wp14:anchorId="1F3991C7" wp14:editId="0B490BF6">
            <wp:extent cx="3517072" cy="258127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7695" cy="2596410"/>
                    </a:xfrm>
                    <a:prstGeom prst="rect">
                      <a:avLst/>
                    </a:prstGeom>
                  </pic:spPr>
                </pic:pic>
              </a:graphicData>
            </a:graphic>
          </wp:inline>
        </w:drawing>
      </w:r>
    </w:p>
    <w:p w:rsidR="00943978" w:rsidRDefault="00943978" w:rsidP="00943978">
      <w:pPr>
        <w:pStyle w:val="3"/>
      </w:pPr>
      <w:r>
        <w:t xml:space="preserve">1.5.2 </w:t>
      </w:r>
      <w:r>
        <w:rPr>
          <w:rFonts w:hint="eastAsia"/>
        </w:rPr>
        <w:t>循环</w:t>
      </w:r>
      <w:r w:rsidR="004D24D7">
        <w:rPr>
          <w:rFonts w:hint="eastAsia"/>
        </w:rPr>
        <w:t>属性赋值</w:t>
      </w:r>
      <w:r>
        <w:rPr>
          <w:rFonts w:hint="eastAsia"/>
        </w:rPr>
        <w:t>方式实现深拷贝</w:t>
      </w:r>
    </w:p>
    <w:p w:rsidR="004E5D04" w:rsidRDefault="00122018" w:rsidP="004E5D04">
      <w:r>
        <w:rPr>
          <w:noProof/>
        </w:rPr>
        <w:drawing>
          <wp:inline distT="0" distB="0" distL="0" distR="0" wp14:anchorId="19098F02" wp14:editId="77CAC5CA">
            <wp:extent cx="3562350" cy="30721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8291" cy="3085877"/>
                    </a:xfrm>
                    <a:prstGeom prst="rect">
                      <a:avLst/>
                    </a:prstGeom>
                  </pic:spPr>
                </pic:pic>
              </a:graphicData>
            </a:graphic>
          </wp:inline>
        </w:drawing>
      </w:r>
    </w:p>
    <w:p w:rsidR="00122018" w:rsidRPr="004E5D04" w:rsidRDefault="00122018" w:rsidP="004E5D04">
      <w:r>
        <w:rPr>
          <w:noProof/>
        </w:rPr>
        <w:lastRenderedPageBreak/>
        <w:drawing>
          <wp:inline distT="0" distB="0" distL="0" distR="0" wp14:anchorId="41B4CF44" wp14:editId="236FABCC">
            <wp:extent cx="3624263" cy="2740669"/>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5999" cy="2749544"/>
                    </a:xfrm>
                    <a:prstGeom prst="rect">
                      <a:avLst/>
                    </a:prstGeom>
                  </pic:spPr>
                </pic:pic>
              </a:graphicData>
            </a:graphic>
          </wp:inline>
        </w:drawing>
      </w:r>
    </w:p>
    <w:p w:rsidR="00943978" w:rsidRDefault="00943978" w:rsidP="00943978">
      <w:pPr>
        <w:pStyle w:val="3"/>
      </w:pPr>
      <w:r>
        <w:t xml:space="preserve">1.5.3 </w:t>
      </w:r>
      <w:r>
        <w:rPr>
          <w:rFonts w:hint="eastAsia"/>
        </w:rPr>
        <w:t>反射方式实现深拷贝</w:t>
      </w:r>
    </w:p>
    <w:p w:rsidR="009E000D" w:rsidRDefault="009E000D" w:rsidP="009E000D">
      <w:pPr>
        <w:pStyle w:val="2"/>
      </w:pPr>
      <w:r>
        <w:t xml:space="preserve">1.6 </w:t>
      </w:r>
      <w:r>
        <w:rPr>
          <w:rFonts w:hint="eastAsia"/>
        </w:rPr>
        <w:t>代理模式</w:t>
      </w:r>
    </w:p>
    <w:p w:rsidR="001D63D2" w:rsidRDefault="001D63D2" w:rsidP="001D63D2">
      <w:pPr>
        <w:pStyle w:val="3"/>
      </w:pPr>
      <w:r>
        <w:t xml:space="preserve">1.6.1 </w:t>
      </w:r>
      <w:r>
        <w:rPr>
          <w:rFonts w:hint="eastAsia"/>
        </w:rPr>
        <w:t>静态代理</w:t>
      </w:r>
    </w:p>
    <w:p w:rsidR="001D63D2" w:rsidRDefault="001D63D2" w:rsidP="001D63D2">
      <w:r>
        <w:t>静态代理就是，在代理类中创建目标类的对象调用目标类的方法，在调用目标类方法的前后插入自己的方法（即代理类的方法），客户端请求时直接请求代理类。</w:t>
      </w:r>
    </w:p>
    <w:p w:rsidR="001D63D2" w:rsidRDefault="001D63D2" w:rsidP="001D63D2"/>
    <w:p w:rsidR="001D63D2" w:rsidRDefault="001D63D2" w:rsidP="001D63D2">
      <w:r>
        <w:t>在真正的开发框架中一般不用静态代理，因为使用静态代理就要为每个目标类创建一共对应的代理类。</w:t>
      </w:r>
    </w:p>
    <w:p w:rsidR="0016048D" w:rsidRDefault="0016048D" w:rsidP="001D63D2"/>
    <w:p w:rsidR="0016048D" w:rsidRPr="0016048D" w:rsidRDefault="0016048D" w:rsidP="001D63D2">
      <w:r>
        <w:rPr>
          <w:rFonts w:hint="eastAsia"/>
        </w:rPr>
        <w:t>静态代理的实现方式有</w:t>
      </w:r>
      <w:r w:rsidRPr="00E56C33">
        <w:rPr>
          <w:rFonts w:hint="eastAsia"/>
          <w:color w:val="FF0000"/>
        </w:rPr>
        <w:t>接口聚合</w:t>
      </w:r>
      <w:r>
        <w:rPr>
          <w:rFonts w:hint="eastAsia"/>
        </w:rPr>
        <w:t>和</w:t>
      </w:r>
      <w:r w:rsidRPr="00E56C33">
        <w:rPr>
          <w:rFonts w:hint="eastAsia"/>
          <w:color w:val="FF0000"/>
        </w:rPr>
        <w:t>父子继承</w:t>
      </w:r>
      <w:r>
        <w:rPr>
          <w:rFonts w:hint="eastAsia"/>
        </w:rPr>
        <w:t>两种方式，但是这两种方式都会产生大量的类造成类爆炸，父子继承方式又比接口聚合效果更差。</w:t>
      </w:r>
    </w:p>
    <w:p w:rsidR="001D63D2" w:rsidRDefault="001D63D2" w:rsidP="001D63D2">
      <w:pPr>
        <w:pStyle w:val="3"/>
      </w:pPr>
      <w:r>
        <w:t xml:space="preserve">1.6.2 </w:t>
      </w:r>
      <w:r>
        <w:rPr>
          <w:rFonts w:hint="eastAsia"/>
        </w:rPr>
        <w:t>动态代理</w:t>
      </w:r>
    </w:p>
    <w:p w:rsidR="001D63D2" w:rsidRDefault="001D63D2" w:rsidP="001D63D2">
      <w:r>
        <w:rPr>
          <w:rFonts w:hint="eastAsia"/>
        </w:rPr>
        <w:t>动态代理时</w:t>
      </w:r>
      <w:r>
        <w:rPr>
          <w:rFonts w:hint="eastAsia"/>
        </w:rPr>
        <w:t>A</w:t>
      </w:r>
      <w:r>
        <w:t>OP</w:t>
      </w:r>
      <w:r>
        <w:rPr>
          <w:rFonts w:hint="eastAsia"/>
        </w:rPr>
        <w:t>思想的一种具体的技术实现，底层采用反射实现字节码的重组。</w:t>
      </w:r>
    </w:p>
    <w:p w:rsidR="004F062B" w:rsidRDefault="004F062B" w:rsidP="001D63D2">
      <w:r>
        <w:rPr>
          <w:rFonts w:hint="eastAsia"/>
        </w:rPr>
        <w:t>jkd</w:t>
      </w:r>
      <w:r>
        <w:rPr>
          <w:rFonts w:hint="eastAsia"/>
        </w:rPr>
        <w:t>动态代理和</w:t>
      </w:r>
      <w:r>
        <w:rPr>
          <w:rFonts w:hint="eastAsia"/>
        </w:rPr>
        <w:t>cglib</w:t>
      </w:r>
      <w:r>
        <w:rPr>
          <w:rFonts w:hint="eastAsia"/>
        </w:rPr>
        <w:t>动态代理都是运行期间自动在内存中自动生成一个代理类，把被代理对象的方法调用转化为内存中代理类的方法调用。</w:t>
      </w:r>
    </w:p>
    <w:p w:rsidR="0091137D" w:rsidRDefault="0091137D" w:rsidP="0091137D">
      <w:pPr>
        <w:pStyle w:val="4"/>
      </w:pPr>
      <w:r>
        <w:t>16.2.1 JDK</w:t>
      </w:r>
      <w:r>
        <w:rPr>
          <w:rFonts w:hint="eastAsia"/>
        </w:rPr>
        <w:t>动态代理</w:t>
      </w:r>
    </w:p>
    <w:p w:rsidR="00F90B2F" w:rsidRPr="00F90B2F" w:rsidRDefault="00F90B2F" w:rsidP="00F90B2F">
      <w:r>
        <w:rPr>
          <w:rFonts w:hint="eastAsia"/>
        </w:rPr>
        <w:t>Java</w:t>
      </w:r>
      <w:r>
        <w:rPr>
          <w:rFonts w:hint="eastAsia"/>
        </w:rPr>
        <w:t>通过</w:t>
      </w:r>
      <w:r w:rsidRPr="009D6EDE">
        <w:rPr>
          <w:rFonts w:hint="eastAsia"/>
          <w:color w:val="FF0000"/>
        </w:rPr>
        <w:t>反射</w:t>
      </w:r>
      <w:r w:rsidR="00EE07E2">
        <w:rPr>
          <w:rFonts w:hint="eastAsia"/>
        </w:rPr>
        <w:t>把拼接的代理类生成</w:t>
      </w:r>
      <w:r w:rsidR="00EE07E2">
        <w:rPr>
          <w:rFonts w:hint="eastAsia"/>
        </w:rPr>
        <w:t>byte</w:t>
      </w:r>
      <w:r w:rsidR="00EE07E2">
        <w:t>[]</w:t>
      </w:r>
      <w:r w:rsidR="00EE07E2">
        <w:rPr>
          <w:rFonts w:hint="eastAsia"/>
        </w:rPr>
        <w:t>数组后，再调用</w:t>
      </w:r>
      <w:r w:rsidR="00EE07E2">
        <w:rPr>
          <w:rFonts w:hint="eastAsia"/>
        </w:rPr>
        <w:t>native</w:t>
      </w:r>
      <w:r w:rsidR="00EE07E2">
        <w:rPr>
          <w:rFonts w:hint="eastAsia"/>
        </w:rPr>
        <w:t>方法把</w:t>
      </w:r>
      <w:r w:rsidR="00EE07E2">
        <w:rPr>
          <w:rFonts w:hint="eastAsia"/>
        </w:rPr>
        <w:t>byte</w:t>
      </w:r>
      <w:r w:rsidR="00EE07E2">
        <w:t>[]</w:t>
      </w:r>
      <w:r w:rsidR="00EE07E2">
        <w:rPr>
          <w:rFonts w:hint="eastAsia"/>
        </w:rPr>
        <w:t>转为</w:t>
      </w:r>
      <w:r w:rsidR="00EE07E2">
        <w:rPr>
          <w:rFonts w:hint="eastAsia"/>
        </w:rPr>
        <w:t>Class</w:t>
      </w:r>
      <w:r w:rsidR="00EE07E2">
        <w:rPr>
          <w:rFonts w:hint="eastAsia"/>
        </w:rPr>
        <w:t>对象。</w:t>
      </w:r>
    </w:p>
    <w:p w:rsidR="00B0582F" w:rsidRDefault="00B0582F" w:rsidP="00B0582F">
      <w:r>
        <w:rPr>
          <w:rFonts w:hint="eastAsia"/>
        </w:rPr>
        <w:lastRenderedPageBreak/>
        <w:t>需要定义一个接口，被代理类需要实现这个接口，而最终在内存中动态生成的代理类也会自动实现这个接口。</w:t>
      </w:r>
    </w:p>
    <w:p w:rsidR="00B0582F" w:rsidRDefault="004740A4" w:rsidP="00B0582F">
      <w:r>
        <w:rPr>
          <w:noProof/>
        </w:rPr>
        <w:drawing>
          <wp:inline distT="0" distB="0" distL="0" distR="0" wp14:anchorId="26390E41" wp14:editId="05337CEA">
            <wp:extent cx="3491201" cy="28813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2774" cy="2890864"/>
                    </a:xfrm>
                    <a:prstGeom prst="rect">
                      <a:avLst/>
                    </a:prstGeom>
                  </pic:spPr>
                </pic:pic>
              </a:graphicData>
            </a:graphic>
          </wp:inline>
        </w:drawing>
      </w:r>
    </w:p>
    <w:p w:rsidR="004740A4" w:rsidRDefault="0058762D" w:rsidP="00B0582F">
      <w:r>
        <w:rPr>
          <w:noProof/>
        </w:rPr>
        <w:drawing>
          <wp:inline distT="0" distB="0" distL="0" distR="0" wp14:anchorId="37CD3909" wp14:editId="5D8CF859">
            <wp:extent cx="5274310" cy="38519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51910"/>
                    </a:xfrm>
                    <a:prstGeom prst="rect">
                      <a:avLst/>
                    </a:prstGeom>
                  </pic:spPr>
                </pic:pic>
              </a:graphicData>
            </a:graphic>
          </wp:inline>
        </w:drawing>
      </w:r>
    </w:p>
    <w:p w:rsidR="0058762D" w:rsidRDefault="008B1BAC" w:rsidP="00B0582F">
      <w:r>
        <w:rPr>
          <w:noProof/>
        </w:rPr>
        <w:lastRenderedPageBreak/>
        <w:drawing>
          <wp:inline distT="0" distB="0" distL="0" distR="0" wp14:anchorId="4F27DCC1" wp14:editId="18CFEA75">
            <wp:extent cx="5274310" cy="22993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99335"/>
                    </a:xfrm>
                    <a:prstGeom prst="rect">
                      <a:avLst/>
                    </a:prstGeom>
                  </pic:spPr>
                </pic:pic>
              </a:graphicData>
            </a:graphic>
          </wp:inline>
        </w:drawing>
      </w:r>
    </w:p>
    <w:p w:rsidR="0058762D" w:rsidRPr="00B0582F" w:rsidRDefault="00DB3A1D" w:rsidP="00B0582F">
      <w:r>
        <w:rPr>
          <w:noProof/>
        </w:rPr>
        <w:drawing>
          <wp:inline distT="0" distB="0" distL="0" distR="0" wp14:anchorId="4873A58E" wp14:editId="132E1185">
            <wp:extent cx="5274310" cy="34486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8685"/>
                    </a:xfrm>
                    <a:prstGeom prst="rect">
                      <a:avLst/>
                    </a:prstGeom>
                  </pic:spPr>
                </pic:pic>
              </a:graphicData>
            </a:graphic>
          </wp:inline>
        </w:drawing>
      </w:r>
    </w:p>
    <w:p w:rsidR="0091137D" w:rsidRDefault="0091137D" w:rsidP="0091137D">
      <w:pPr>
        <w:pStyle w:val="4"/>
      </w:pPr>
      <w:r>
        <w:t xml:space="preserve">1.6.2.2 </w:t>
      </w:r>
      <w:r>
        <w:rPr>
          <w:rFonts w:hint="eastAsia"/>
        </w:rPr>
        <w:t>cglib</w:t>
      </w:r>
      <w:r>
        <w:rPr>
          <w:rFonts w:hint="eastAsia"/>
        </w:rPr>
        <w:t>动态代理</w:t>
      </w:r>
    </w:p>
    <w:p w:rsidR="0091137D" w:rsidRDefault="00FC21D7" w:rsidP="0091137D">
      <w:r>
        <w:rPr>
          <w:rFonts w:hint="eastAsia"/>
        </w:rPr>
        <w:t>cglib</w:t>
      </w:r>
      <w:r>
        <w:rPr>
          <w:rFonts w:hint="eastAsia"/>
        </w:rPr>
        <w:t>动态代理采用的继承实现的方式，</w:t>
      </w:r>
      <w:r w:rsidR="000A2B1C">
        <w:rPr>
          <w:rFonts w:hint="eastAsia"/>
        </w:rPr>
        <w:t>即</w:t>
      </w:r>
      <w:r>
        <w:rPr>
          <w:rFonts w:hint="eastAsia"/>
        </w:rPr>
        <w:t>动态创建被代理类的一个子类作为代理类来操作。</w:t>
      </w:r>
    </w:p>
    <w:p w:rsidR="0027197E" w:rsidRPr="0027197E" w:rsidRDefault="0027197E" w:rsidP="0091137D">
      <w:pPr>
        <w:rPr>
          <w:rFonts w:hint="eastAsia"/>
        </w:rPr>
      </w:pPr>
      <w:r>
        <w:rPr>
          <w:rFonts w:hint="eastAsia"/>
        </w:rPr>
        <w:t>cglib</w:t>
      </w:r>
      <w:r>
        <w:rPr>
          <w:rFonts w:hint="eastAsia"/>
        </w:rPr>
        <w:t>通过</w:t>
      </w:r>
      <w:r>
        <w:rPr>
          <w:rFonts w:hint="eastAsia"/>
        </w:rPr>
        <w:t>A</w:t>
      </w:r>
      <w:r>
        <w:t>SM</w:t>
      </w:r>
      <w:r>
        <w:rPr>
          <w:rFonts w:hint="eastAsia"/>
        </w:rPr>
        <w:t>操作字节码创建代理类。</w:t>
      </w:r>
      <w:bookmarkStart w:id="0" w:name="_GoBack"/>
      <w:bookmarkEnd w:id="0"/>
    </w:p>
    <w:p w:rsidR="00FC21D7" w:rsidRDefault="000A2B1C" w:rsidP="0091137D">
      <w:r>
        <w:rPr>
          <w:rFonts w:hint="eastAsia"/>
        </w:rPr>
        <w:t>使用</w:t>
      </w:r>
      <w:r>
        <w:rPr>
          <w:rFonts w:hint="eastAsia"/>
        </w:rPr>
        <w:t>cglib</w:t>
      </w:r>
      <w:r>
        <w:rPr>
          <w:rFonts w:hint="eastAsia"/>
        </w:rPr>
        <w:t>代理需要引入</w:t>
      </w:r>
      <w:r>
        <w:rPr>
          <w:rFonts w:hint="eastAsia"/>
        </w:rPr>
        <w:t>cglib</w:t>
      </w:r>
      <w:r>
        <w:rPr>
          <w:rFonts w:hint="eastAsia"/>
        </w:rPr>
        <w:t>的</w:t>
      </w:r>
      <w:r>
        <w:rPr>
          <w:rFonts w:hint="eastAsia"/>
        </w:rPr>
        <w:t>jar</w:t>
      </w:r>
      <w:r>
        <w:rPr>
          <w:rFonts w:hint="eastAsia"/>
        </w:rPr>
        <w:t>包。</w:t>
      </w:r>
    </w:p>
    <w:p w:rsidR="000A2B1C" w:rsidRDefault="00186A88" w:rsidP="0091137D">
      <w:r>
        <w:rPr>
          <w:noProof/>
        </w:rPr>
        <w:lastRenderedPageBreak/>
        <w:drawing>
          <wp:inline distT="0" distB="0" distL="0" distR="0" wp14:anchorId="721DF66C" wp14:editId="48996DD4">
            <wp:extent cx="3662363" cy="1858960"/>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374" cy="1875716"/>
                    </a:xfrm>
                    <a:prstGeom prst="rect">
                      <a:avLst/>
                    </a:prstGeom>
                  </pic:spPr>
                </pic:pic>
              </a:graphicData>
            </a:graphic>
          </wp:inline>
        </w:drawing>
      </w:r>
    </w:p>
    <w:p w:rsidR="00186A88" w:rsidRDefault="00093BD7" w:rsidP="0091137D">
      <w:r>
        <w:rPr>
          <w:noProof/>
        </w:rPr>
        <w:drawing>
          <wp:inline distT="0" distB="0" distL="0" distR="0" wp14:anchorId="304CFEA3" wp14:editId="770EC786">
            <wp:extent cx="5274310" cy="30156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15615"/>
                    </a:xfrm>
                    <a:prstGeom prst="rect">
                      <a:avLst/>
                    </a:prstGeom>
                  </pic:spPr>
                </pic:pic>
              </a:graphicData>
            </a:graphic>
          </wp:inline>
        </w:drawing>
      </w:r>
    </w:p>
    <w:p w:rsidR="00093BD7" w:rsidRPr="0091137D" w:rsidRDefault="00093BD7" w:rsidP="0091137D">
      <w:r>
        <w:rPr>
          <w:noProof/>
        </w:rPr>
        <w:drawing>
          <wp:inline distT="0" distB="0" distL="0" distR="0" wp14:anchorId="5B4B1129" wp14:editId="4D9EAD63">
            <wp:extent cx="5274310" cy="30765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76575"/>
                    </a:xfrm>
                    <a:prstGeom prst="rect">
                      <a:avLst/>
                    </a:prstGeom>
                  </pic:spPr>
                </pic:pic>
              </a:graphicData>
            </a:graphic>
          </wp:inline>
        </w:drawing>
      </w:r>
    </w:p>
    <w:p w:rsidR="009E000D" w:rsidRDefault="00336864" w:rsidP="00336864">
      <w:pPr>
        <w:pStyle w:val="2"/>
      </w:pPr>
      <w:r>
        <w:rPr>
          <w:rFonts w:hint="eastAsia"/>
        </w:rPr>
        <w:lastRenderedPageBreak/>
        <w:t>1.7</w:t>
      </w:r>
      <w:r>
        <w:t xml:space="preserve"> </w:t>
      </w:r>
      <w:r>
        <w:rPr>
          <w:rFonts w:hint="eastAsia"/>
        </w:rPr>
        <w:t>策略模式</w:t>
      </w:r>
    </w:p>
    <w:p w:rsidR="000F6859" w:rsidRDefault="000F6859" w:rsidP="000F6859">
      <w:r>
        <w:rPr>
          <w:rFonts w:hint="eastAsia"/>
        </w:rPr>
        <w:t>典型场景：网上支付时支付方式的选择。</w:t>
      </w:r>
    </w:p>
    <w:p w:rsidR="000F6859" w:rsidRDefault="009C4958" w:rsidP="000F6859">
      <w:r>
        <w:rPr>
          <w:noProof/>
        </w:rPr>
        <w:drawing>
          <wp:inline distT="0" distB="0" distL="0" distR="0" wp14:anchorId="23BB26FA" wp14:editId="3E709D9A">
            <wp:extent cx="3462338" cy="268866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963" cy="2700025"/>
                    </a:xfrm>
                    <a:prstGeom prst="rect">
                      <a:avLst/>
                    </a:prstGeom>
                  </pic:spPr>
                </pic:pic>
              </a:graphicData>
            </a:graphic>
          </wp:inline>
        </w:drawing>
      </w:r>
    </w:p>
    <w:p w:rsidR="005B1BE4" w:rsidRDefault="005B1BE4" w:rsidP="000F6859">
      <w:r>
        <w:rPr>
          <w:noProof/>
        </w:rPr>
        <w:drawing>
          <wp:inline distT="0" distB="0" distL="0" distR="0" wp14:anchorId="65BE682E" wp14:editId="4998FE04">
            <wp:extent cx="5274310" cy="14719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71930"/>
                    </a:xfrm>
                    <a:prstGeom prst="rect">
                      <a:avLst/>
                    </a:prstGeom>
                  </pic:spPr>
                </pic:pic>
              </a:graphicData>
            </a:graphic>
          </wp:inline>
        </w:drawing>
      </w:r>
    </w:p>
    <w:p w:rsidR="009C4958" w:rsidRDefault="00552B39" w:rsidP="000F6859">
      <w:r>
        <w:rPr>
          <w:noProof/>
        </w:rPr>
        <w:drawing>
          <wp:inline distT="0" distB="0" distL="0" distR="0" wp14:anchorId="197156B2" wp14:editId="1C1B66F8">
            <wp:extent cx="2459736" cy="2562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1801" cy="2574793"/>
                    </a:xfrm>
                    <a:prstGeom prst="rect">
                      <a:avLst/>
                    </a:prstGeom>
                  </pic:spPr>
                </pic:pic>
              </a:graphicData>
            </a:graphic>
          </wp:inline>
        </w:drawing>
      </w:r>
    </w:p>
    <w:p w:rsidR="00552B39" w:rsidRPr="000F6859" w:rsidRDefault="00552B39" w:rsidP="000F6859">
      <w:r>
        <w:rPr>
          <w:noProof/>
        </w:rPr>
        <w:lastRenderedPageBreak/>
        <w:drawing>
          <wp:inline distT="0" distB="0" distL="0" distR="0" wp14:anchorId="4011F82A" wp14:editId="3CF69C52">
            <wp:extent cx="3438525" cy="2011093"/>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4119" cy="2020213"/>
                    </a:xfrm>
                    <a:prstGeom prst="rect">
                      <a:avLst/>
                    </a:prstGeom>
                  </pic:spPr>
                </pic:pic>
              </a:graphicData>
            </a:graphic>
          </wp:inline>
        </w:drawing>
      </w:r>
    </w:p>
    <w:p w:rsidR="00336864" w:rsidRDefault="00336864" w:rsidP="00336864">
      <w:pPr>
        <w:pStyle w:val="2"/>
      </w:pPr>
      <w:r>
        <w:t xml:space="preserve">1.8 </w:t>
      </w:r>
      <w:r>
        <w:rPr>
          <w:rFonts w:hint="eastAsia"/>
        </w:rPr>
        <w:t>模板模式</w:t>
      </w:r>
    </w:p>
    <w:p w:rsidR="00336864" w:rsidRDefault="00282F94" w:rsidP="00282F94">
      <w:pPr>
        <w:pStyle w:val="2"/>
      </w:pPr>
      <w:r>
        <w:t xml:space="preserve">1.9 </w:t>
      </w:r>
      <w:r>
        <w:rPr>
          <w:rFonts w:hint="eastAsia"/>
        </w:rPr>
        <w:t>委派模式</w:t>
      </w:r>
      <w:r>
        <w:rPr>
          <w:rFonts w:hint="eastAsia"/>
        </w:rPr>
        <w:t>/</w:t>
      </w:r>
      <w:r>
        <w:rPr>
          <w:rFonts w:hint="eastAsia"/>
        </w:rPr>
        <w:t>委托模式</w:t>
      </w:r>
    </w:p>
    <w:p w:rsidR="00282F94" w:rsidRDefault="00282F94" w:rsidP="00282F94">
      <w:pPr>
        <w:pStyle w:val="3"/>
      </w:pPr>
      <w:r>
        <w:t xml:space="preserve">1.9.1 </w:t>
      </w:r>
      <w:r>
        <w:rPr>
          <w:rFonts w:hint="eastAsia"/>
        </w:rPr>
        <w:t>委派模式和代理模式的区别</w:t>
      </w:r>
    </w:p>
    <w:p w:rsidR="00A351F1" w:rsidRDefault="00A351F1" w:rsidP="00A351F1">
      <w:r>
        <w:rPr>
          <w:rFonts w:hint="eastAsia"/>
        </w:rPr>
        <w:t>委派模式不属于</w:t>
      </w:r>
      <w:r>
        <w:rPr>
          <w:rFonts w:hint="eastAsia"/>
        </w:rPr>
        <w:t>23</w:t>
      </w:r>
      <w:r>
        <w:rPr>
          <w:rFonts w:hint="eastAsia"/>
        </w:rPr>
        <w:t>种经典模式，是静态代理模式和策略模式的特殊组合。</w:t>
      </w:r>
    </w:p>
    <w:p w:rsidR="00FD1EE2" w:rsidRDefault="00FD1EE2" w:rsidP="00A351F1">
      <w:r>
        <w:rPr>
          <w:rFonts w:hint="eastAsia"/>
        </w:rPr>
        <w:t>代理模式侧重的是过程，</w:t>
      </w:r>
    </w:p>
    <w:p w:rsidR="00FD1EE2" w:rsidRDefault="00FD1EE2" w:rsidP="00A351F1">
      <w:r>
        <w:rPr>
          <w:rFonts w:hint="eastAsia"/>
        </w:rPr>
        <w:t>策略模式侧重的是扩展；</w:t>
      </w:r>
    </w:p>
    <w:p w:rsidR="00FD1EE2" w:rsidRPr="00FD1EE2" w:rsidRDefault="00FD1EE2" w:rsidP="00A351F1">
      <w:r>
        <w:rPr>
          <w:rFonts w:hint="eastAsia"/>
        </w:rPr>
        <w:t>委派模式侧重的是结果；</w:t>
      </w:r>
    </w:p>
    <w:p w:rsidR="00FD1EE2" w:rsidRPr="00A351F1" w:rsidRDefault="00FD1EE2" w:rsidP="00A351F1"/>
    <w:p w:rsidR="00134DB4" w:rsidRDefault="00282F94" w:rsidP="00895CA9">
      <w:pPr>
        <w:pStyle w:val="a3"/>
        <w:numPr>
          <w:ilvl w:val="0"/>
          <w:numId w:val="2"/>
        </w:numPr>
        <w:ind w:firstLineChars="0"/>
      </w:pPr>
      <w:r>
        <w:rPr>
          <w:rFonts w:hint="eastAsia"/>
        </w:rPr>
        <w:t>委派模式：</w:t>
      </w:r>
      <w:r w:rsidR="00895CA9">
        <w:rPr>
          <w:rFonts w:hint="eastAsia"/>
        </w:rPr>
        <w:t>第一种</w:t>
      </w:r>
      <w:r>
        <w:rPr>
          <w:rFonts w:hint="eastAsia"/>
        </w:rPr>
        <w:t>属于全权代理，代理被代理对象的所有功能</w:t>
      </w:r>
      <w:r w:rsidR="00533FA4">
        <w:rPr>
          <w:rFonts w:hint="eastAsia"/>
        </w:rPr>
        <w:t>，</w:t>
      </w:r>
      <w:r>
        <w:rPr>
          <w:rFonts w:hint="eastAsia"/>
        </w:rPr>
        <w:t>；</w:t>
      </w:r>
    </w:p>
    <w:p w:rsidR="00282F94" w:rsidRDefault="00895CA9" w:rsidP="00134DB4">
      <w:pPr>
        <w:pStyle w:val="a3"/>
        <w:ind w:left="420" w:firstLineChars="0" w:firstLine="0"/>
      </w:pPr>
      <w:r>
        <w:rPr>
          <w:rFonts w:hint="eastAsia"/>
        </w:rPr>
        <w:t>第二种属于任务分发</w:t>
      </w:r>
      <w:r w:rsidR="00134DB4">
        <w:rPr>
          <w:rFonts w:hint="eastAsia"/>
        </w:rPr>
        <w:t>：</w:t>
      </w:r>
      <w:r w:rsidR="00134DB4">
        <w:rPr>
          <w:rFonts w:hint="eastAsia"/>
        </w:rPr>
        <w:t>Nginx</w:t>
      </w:r>
      <w:r w:rsidR="00134DB4">
        <w:rPr>
          <w:rFonts w:hint="eastAsia"/>
        </w:rPr>
        <w:t>、</w:t>
      </w:r>
      <w:r w:rsidR="00134DB4">
        <w:rPr>
          <w:rFonts w:hint="eastAsia"/>
        </w:rPr>
        <w:t>SpringMV</w:t>
      </w:r>
      <w:r w:rsidR="00652729">
        <w:t>C</w:t>
      </w:r>
      <w:r w:rsidR="00F4755E">
        <w:rPr>
          <w:rFonts w:hint="eastAsia"/>
        </w:rPr>
        <w:t>的</w:t>
      </w:r>
      <w:r w:rsidR="00F4755E">
        <w:rPr>
          <w:rFonts w:hint="eastAsia"/>
        </w:rPr>
        <w:t>dispatcher</w:t>
      </w:r>
      <w:r w:rsidR="00F4755E">
        <w:rPr>
          <w:rFonts w:hint="eastAsia"/>
        </w:rPr>
        <w:t>、</w:t>
      </w:r>
      <w:r w:rsidR="00F4755E">
        <w:rPr>
          <w:rFonts w:hint="eastAsia"/>
        </w:rPr>
        <w:t>Android</w:t>
      </w:r>
      <w:r w:rsidR="00F4755E">
        <w:rPr>
          <w:rFonts w:hint="eastAsia"/>
        </w:rPr>
        <w:t>的</w:t>
      </w:r>
      <w:r w:rsidR="00F4755E">
        <w:t>Handler</w:t>
      </w:r>
      <w:r w:rsidR="00F4755E">
        <w:rPr>
          <w:rFonts w:hint="eastAsia"/>
        </w:rPr>
        <w:t>消息分发</w:t>
      </w:r>
      <w:r w:rsidR="00A15885">
        <w:rPr>
          <w:rFonts w:hint="eastAsia"/>
        </w:rPr>
        <w:t>、</w:t>
      </w:r>
      <w:r w:rsidR="00A15885">
        <w:rPr>
          <w:rFonts w:hint="eastAsia"/>
        </w:rPr>
        <w:t>Androi</w:t>
      </w:r>
      <w:r w:rsidR="00A15885">
        <w:t>d</w:t>
      </w:r>
      <w:r w:rsidR="00A15885">
        <w:rPr>
          <w:rFonts w:hint="eastAsia"/>
        </w:rPr>
        <w:t>的进程间通信</w:t>
      </w:r>
      <w:r w:rsidR="00134DB4">
        <w:rPr>
          <w:rFonts w:hint="eastAsia"/>
        </w:rPr>
        <w:t>等</w:t>
      </w:r>
      <w:r>
        <w:rPr>
          <w:rFonts w:hint="eastAsia"/>
        </w:rPr>
        <w:t>；</w:t>
      </w:r>
    </w:p>
    <w:p w:rsidR="00282F94" w:rsidRDefault="00282F94" w:rsidP="00895CA9">
      <w:pPr>
        <w:pStyle w:val="a3"/>
        <w:numPr>
          <w:ilvl w:val="0"/>
          <w:numId w:val="2"/>
        </w:numPr>
        <w:ind w:firstLineChars="0"/>
      </w:pPr>
      <w:r>
        <w:rPr>
          <w:rFonts w:hint="eastAsia"/>
        </w:rPr>
        <w:t>代理模式：代理对象只代理被代理对象的部分功能，最终还是由被代理对象做决定；</w:t>
      </w:r>
    </w:p>
    <w:p w:rsidR="00282F94" w:rsidRDefault="002E1719" w:rsidP="002E1719">
      <w:pPr>
        <w:pStyle w:val="2"/>
      </w:pPr>
      <w:r>
        <w:t xml:space="preserve">1.10 </w:t>
      </w:r>
      <w:r>
        <w:rPr>
          <w:rFonts w:hint="eastAsia"/>
        </w:rPr>
        <w:t>适配器模式</w:t>
      </w:r>
    </w:p>
    <w:p w:rsidR="002E1719" w:rsidRDefault="00F05359" w:rsidP="00F05359">
      <w:pPr>
        <w:pStyle w:val="2"/>
      </w:pPr>
      <w:r>
        <w:t xml:space="preserve">1.11 </w:t>
      </w:r>
      <w:r>
        <w:rPr>
          <w:rFonts w:hint="eastAsia"/>
        </w:rPr>
        <w:t>装饰器模式</w:t>
      </w:r>
      <w:r w:rsidR="002E1917">
        <w:rPr>
          <w:rFonts w:hint="eastAsia"/>
        </w:rPr>
        <w:t>/</w:t>
      </w:r>
      <w:r w:rsidR="002E1917">
        <w:rPr>
          <w:rFonts w:hint="eastAsia"/>
        </w:rPr>
        <w:t>包装器模式</w:t>
      </w:r>
    </w:p>
    <w:p w:rsidR="00F05359" w:rsidRDefault="0085411A" w:rsidP="00F05359">
      <w:r>
        <w:rPr>
          <w:rFonts w:hint="eastAsia"/>
        </w:rPr>
        <w:t>典型实现：</w:t>
      </w:r>
      <w:r>
        <w:rPr>
          <w:rFonts w:hint="eastAsia"/>
        </w:rPr>
        <w:t>jdk</w:t>
      </w:r>
      <w:r>
        <w:rPr>
          <w:rFonts w:hint="eastAsia"/>
        </w:rPr>
        <w:t>的</w:t>
      </w:r>
      <w:r>
        <w:rPr>
          <w:rFonts w:hint="eastAsia"/>
        </w:rPr>
        <w:t>I</w:t>
      </w:r>
      <w:r>
        <w:t>O</w:t>
      </w:r>
      <w:r>
        <w:rPr>
          <w:rFonts w:hint="eastAsia"/>
        </w:rPr>
        <w:t>流类。</w:t>
      </w:r>
    </w:p>
    <w:p w:rsidR="006221B9" w:rsidRDefault="006221B9" w:rsidP="00F05359">
      <w:r>
        <w:rPr>
          <w:rFonts w:hint="eastAsia"/>
        </w:rPr>
        <w:t>目的：</w:t>
      </w:r>
      <w:r w:rsidR="001B2F1E">
        <w:rPr>
          <w:rFonts w:hint="eastAsia"/>
        </w:rPr>
        <w:t>包装类</w:t>
      </w:r>
      <w:r>
        <w:rPr>
          <w:rFonts w:hint="eastAsia"/>
        </w:rPr>
        <w:t>对</w:t>
      </w:r>
      <w:r w:rsidR="001B2F1E">
        <w:rPr>
          <w:rFonts w:hint="eastAsia"/>
        </w:rPr>
        <w:t>被包装</w:t>
      </w:r>
      <w:r>
        <w:rPr>
          <w:rFonts w:hint="eastAsia"/>
        </w:rPr>
        <w:t>类做功能加强</w:t>
      </w:r>
      <w:r w:rsidR="001B2F1E">
        <w:rPr>
          <w:rFonts w:hint="eastAsia"/>
        </w:rPr>
        <w:t>，包装类持有被包装类的引用</w:t>
      </w:r>
      <w:r>
        <w:rPr>
          <w:rFonts w:hint="eastAsia"/>
        </w:rPr>
        <w:t>。</w:t>
      </w:r>
    </w:p>
    <w:p w:rsidR="006221B9" w:rsidRPr="00F05359" w:rsidRDefault="00CF510C" w:rsidP="00F05359">
      <w:r>
        <w:rPr>
          <w:rFonts w:hint="eastAsia"/>
        </w:rPr>
        <w:t>一般</w:t>
      </w:r>
      <w:r>
        <w:rPr>
          <w:rFonts w:hint="eastAsia"/>
        </w:rPr>
        <w:t>Wrapper</w:t>
      </w:r>
      <w:r>
        <w:rPr>
          <w:rFonts w:hint="eastAsia"/>
        </w:rPr>
        <w:t>和</w:t>
      </w:r>
      <w:r>
        <w:rPr>
          <w:rFonts w:hint="eastAsia"/>
        </w:rPr>
        <w:t>Decorator</w:t>
      </w:r>
      <w:r>
        <w:rPr>
          <w:rFonts w:hint="eastAsia"/>
        </w:rPr>
        <w:t>结尾的类都属于装饰器模式设计。</w:t>
      </w:r>
    </w:p>
    <w:p w:rsidR="00F05359" w:rsidRDefault="00F05359" w:rsidP="00F05359">
      <w:pPr>
        <w:pStyle w:val="2"/>
      </w:pPr>
      <w:r>
        <w:t xml:space="preserve">1.12 </w:t>
      </w:r>
      <w:r>
        <w:rPr>
          <w:rFonts w:hint="eastAsia"/>
        </w:rPr>
        <w:t>观察者模式</w:t>
      </w:r>
      <w:r w:rsidR="00D268F9">
        <w:rPr>
          <w:rFonts w:hint="eastAsia"/>
        </w:rPr>
        <w:t>/</w:t>
      </w:r>
      <w:r w:rsidR="00D268F9">
        <w:rPr>
          <w:rFonts w:hint="eastAsia"/>
        </w:rPr>
        <w:t>发布</w:t>
      </w:r>
      <w:r w:rsidR="00D268F9">
        <w:rPr>
          <w:rFonts w:hint="eastAsia"/>
        </w:rPr>
        <w:t>-</w:t>
      </w:r>
      <w:r w:rsidR="00D268F9">
        <w:rPr>
          <w:rFonts w:hint="eastAsia"/>
        </w:rPr>
        <w:t>订阅</w:t>
      </w:r>
      <w:r w:rsidR="00D268F9">
        <w:rPr>
          <w:rFonts w:hint="eastAsia"/>
        </w:rPr>
        <w:t>/</w:t>
      </w:r>
      <w:r w:rsidR="00D268F9">
        <w:rPr>
          <w:rFonts w:hint="eastAsia"/>
        </w:rPr>
        <w:t>事件驱动</w:t>
      </w:r>
    </w:p>
    <w:p w:rsidR="0019433F" w:rsidRDefault="00D268F9" w:rsidP="0019433F">
      <w:r>
        <w:rPr>
          <w:rFonts w:hint="eastAsia"/>
        </w:rPr>
        <w:t>使用场景：</w:t>
      </w:r>
      <w:r w:rsidR="00551BA7">
        <w:rPr>
          <w:rFonts w:hint="eastAsia"/>
        </w:rPr>
        <w:t>事件</w:t>
      </w:r>
      <w:r>
        <w:rPr>
          <w:rFonts w:hint="eastAsia"/>
        </w:rPr>
        <w:t>监听器</w:t>
      </w:r>
      <w:r w:rsidR="0065104B">
        <w:rPr>
          <w:rFonts w:hint="eastAsia"/>
        </w:rPr>
        <w:t>，日志记录，短信通知</w:t>
      </w:r>
      <w:r>
        <w:rPr>
          <w:rFonts w:hint="eastAsia"/>
        </w:rPr>
        <w:t>；</w:t>
      </w:r>
    </w:p>
    <w:p w:rsidR="00D268F9" w:rsidRDefault="00D268F9" w:rsidP="0019433F">
      <w:r>
        <w:rPr>
          <w:rFonts w:hint="eastAsia"/>
        </w:rPr>
        <w:t>元素：事件源（发布者），事件，</w:t>
      </w:r>
      <w:r w:rsidR="005E6267">
        <w:rPr>
          <w:rFonts w:hint="eastAsia"/>
        </w:rPr>
        <w:t>事件类型，</w:t>
      </w:r>
      <w:r>
        <w:rPr>
          <w:rFonts w:hint="eastAsia"/>
        </w:rPr>
        <w:t>观察者（订阅者），事件注册中心；</w:t>
      </w:r>
    </w:p>
    <w:p w:rsidR="005E6267" w:rsidRPr="0019433F" w:rsidRDefault="005E6267" w:rsidP="0019433F">
      <w:r>
        <w:rPr>
          <w:rFonts w:hint="eastAsia"/>
        </w:rPr>
        <w:lastRenderedPageBreak/>
        <w:t>初始化时，观察者把自己要观察的事件类型以及自己的回调方法注册到注册中心，发布者在执行对应的方法时会自动触发事件注册中心注册的方法。</w:t>
      </w:r>
    </w:p>
    <w:p w:rsidR="00DD0D7E" w:rsidRDefault="00DD0D7E" w:rsidP="00DD0D7E">
      <w:pPr>
        <w:pStyle w:val="1"/>
      </w:pPr>
      <w:r>
        <w:rPr>
          <w:rFonts w:hint="eastAsia"/>
        </w:rPr>
        <w:t>2</w:t>
      </w:r>
      <w:r>
        <w:t>.</w:t>
      </w:r>
      <w:r>
        <w:rPr>
          <w:rFonts w:hint="eastAsia"/>
        </w:rPr>
        <w:t>数据结构</w:t>
      </w:r>
    </w:p>
    <w:p w:rsidR="00DD0D7E" w:rsidRDefault="00DD0D7E" w:rsidP="00DD0D7E">
      <w:pPr>
        <w:pStyle w:val="1"/>
      </w:pPr>
      <w:r>
        <w:t>3.</w:t>
      </w:r>
      <w:r>
        <w:rPr>
          <w:rFonts w:hint="eastAsia"/>
        </w:rPr>
        <w:t>算法设计</w:t>
      </w:r>
    </w:p>
    <w:sectPr w:rsidR="00DD0D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73A8" w:rsidRDefault="004273A8" w:rsidP="0091137D">
      <w:r>
        <w:separator/>
      </w:r>
    </w:p>
  </w:endnote>
  <w:endnote w:type="continuationSeparator" w:id="0">
    <w:p w:rsidR="004273A8" w:rsidRDefault="004273A8" w:rsidP="00911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73A8" w:rsidRDefault="004273A8" w:rsidP="0091137D">
      <w:r>
        <w:separator/>
      </w:r>
    </w:p>
  </w:footnote>
  <w:footnote w:type="continuationSeparator" w:id="0">
    <w:p w:rsidR="004273A8" w:rsidRDefault="004273A8" w:rsidP="009113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72E7A"/>
    <w:multiLevelType w:val="hybridMultilevel"/>
    <w:tmpl w:val="1A92CDB6"/>
    <w:lvl w:ilvl="0" w:tplc="B7164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2B32AB"/>
    <w:multiLevelType w:val="hybridMultilevel"/>
    <w:tmpl w:val="7A66F7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E13"/>
    <w:rsid w:val="000679CC"/>
    <w:rsid w:val="00093BD7"/>
    <w:rsid w:val="000A2B1C"/>
    <w:rsid w:val="000F6859"/>
    <w:rsid w:val="00122018"/>
    <w:rsid w:val="00134DB4"/>
    <w:rsid w:val="0016048D"/>
    <w:rsid w:val="00186A88"/>
    <w:rsid w:val="0019433F"/>
    <w:rsid w:val="001B2F1E"/>
    <w:rsid w:val="001D63D2"/>
    <w:rsid w:val="001E03B5"/>
    <w:rsid w:val="001E4118"/>
    <w:rsid w:val="0022672C"/>
    <w:rsid w:val="0027197E"/>
    <w:rsid w:val="00282F94"/>
    <w:rsid w:val="002C6D76"/>
    <w:rsid w:val="002E1719"/>
    <w:rsid w:val="002E1917"/>
    <w:rsid w:val="00336864"/>
    <w:rsid w:val="004273A8"/>
    <w:rsid w:val="00437485"/>
    <w:rsid w:val="004740A4"/>
    <w:rsid w:val="004751F3"/>
    <w:rsid w:val="004C5142"/>
    <w:rsid w:val="004D24D7"/>
    <w:rsid w:val="004E5D04"/>
    <w:rsid w:val="004F062B"/>
    <w:rsid w:val="00524580"/>
    <w:rsid w:val="00533FA4"/>
    <w:rsid w:val="00551BA7"/>
    <w:rsid w:val="00552B39"/>
    <w:rsid w:val="00552C6E"/>
    <w:rsid w:val="00584631"/>
    <w:rsid w:val="0058762D"/>
    <w:rsid w:val="005B1BE4"/>
    <w:rsid w:val="005B4C62"/>
    <w:rsid w:val="005C5431"/>
    <w:rsid w:val="005E6267"/>
    <w:rsid w:val="006221B9"/>
    <w:rsid w:val="00641E5D"/>
    <w:rsid w:val="0064270A"/>
    <w:rsid w:val="006473BB"/>
    <w:rsid w:val="0065104B"/>
    <w:rsid w:val="00652729"/>
    <w:rsid w:val="00654067"/>
    <w:rsid w:val="00673B1D"/>
    <w:rsid w:val="00685EA6"/>
    <w:rsid w:val="006A77A3"/>
    <w:rsid w:val="006D3B79"/>
    <w:rsid w:val="00743D2C"/>
    <w:rsid w:val="0085411A"/>
    <w:rsid w:val="00856386"/>
    <w:rsid w:val="00860F62"/>
    <w:rsid w:val="0086440D"/>
    <w:rsid w:val="00895CA9"/>
    <w:rsid w:val="008B1BAC"/>
    <w:rsid w:val="0091137D"/>
    <w:rsid w:val="009306BA"/>
    <w:rsid w:val="00943978"/>
    <w:rsid w:val="009C3F95"/>
    <w:rsid w:val="009C4958"/>
    <w:rsid w:val="009D25A4"/>
    <w:rsid w:val="009D6EDE"/>
    <w:rsid w:val="009E000D"/>
    <w:rsid w:val="00A03540"/>
    <w:rsid w:val="00A15885"/>
    <w:rsid w:val="00A351F1"/>
    <w:rsid w:val="00A9446D"/>
    <w:rsid w:val="00B0582F"/>
    <w:rsid w:val="00B05DBD"/>
    <w:rsid w:val="00BB73D9"/>
    <w:rsid w:val="00C7325A"/>
    <w:rsid w:val="00C9450B"/>
    <w:rsid w:val="00CF3EFC"/>
    <w:rsid w:val="00CF510C"/>
    <w:rsid w:val="00CF74FC"/>
    <w:rsid w:val="00D268F9"/>
    <w:rsid w:val="00DB3A1D"/>
    <w:rsid w:val="00DD0D7E"/>
    <w:rsid w:val="00E02E13"/>
    <w:rsid w:val="00E04E9F"/>
    <w:rsid w:val="00E56C33"/>
    <w:rsid w:val="00EE07E2"/>
    <w:rsid w:val="00F05359"/>
    <w:rsid w:val="00F4755E"/>
    <w:rsid w:val="00F90B2F"/>
    <w:rsid w:val="00F90F9E"/>
    <w:rsid w:val="00FC21D7"/>
    <w:rsid w:val="00FD1E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D221F"/>
  <w15:chartTrackingRefBased/>
  <w15:docId w15:val="{2F528CED-F717-4DC6-9192-B06CA6DBE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D0D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0D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0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C3F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0D7E"/>
    <w:pPr>
      <w:ind w:firstLineChars="200" w:firstLine="420"/>
    </w:pPr>
  </w:style>
  <w:style w:type="character" w:customStyle="1" w:styleId="10">
    <w:name w:val="标题 1 字符"/>
    <w:basedOn w:val="a0"/>
    <w:link w:val="1"/>
    <w:uiPriority w:val="9"/>
    <w:rsid w:val="00DD0D7E"/>
    <w:rPr>
      <w:b/>
      <w:bCs/>
      <w:kern w:val="44"/>
      <w:sz w:val="44"/>
      <w:szCs w:val="44"/>
    </w:rPr>
  </w:style>
  <w:style w:type="character" w:customStyle="1" w:styleId="20">
    <w:name w:val="标题 2 字符"/>
    <w:basedOn w:val="a0"/>
    <w:link w:val="2"/>
    <w:uiPriority w:val="9"/>
    <w:rsid w:val="00DD0D7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D0D7E"/>
    <w:rPr>
      <w:b/>
      <w:bCs/>
      <w:sz w:val="32"/>
      <w:szCs w:val="32"/>
    </w:rPr>
  </w:style>
  <w:style w:type="character" w:customStyle="1" w:styleId="40">
    <w:name w:val="标题 4 字符"/>
    <w:basedOn w:val="a0"/>
    <w:link w:val="4"/>
    <w:uiPriority w:val="9"/>
    <w:rsid w:val="009C3F95"/>
    <w:rPr>
      <w:rFonts w:asciiTheme="majorHAnsi" w:eastAsiaTheme="majorEastAsia" w:hAnsiTheme="majorHAnsi" w:cstheme="majorBidi"/>
      <w:b/>
      <w:bCs/>
      <w:sz w:val="28"/>
      <w:szCs w:val="28"/>
    </w:rPr>
  </w:style>
  <w:style w:type="paragraph" w:styleId="a4">
    <w:name w:val="header"/>
    <w:basedOn w:val="a"/>
    <w:link w:val="a5"/>
    <w:uiPriority w:val="99"/>
    <w:unhideWhenUsed/>
    <w:rsid w:val="0091137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1137D"/>
    <w:rPr>
      <w:sz w:val="18"/>
      <w:szCs w:val="18"/>
    </w:rPr>
  </w:style>
  <w:style w:type="paragraph" w:styleId="a6">
    <w:name w:val="footer"/>
    <w:basedOn w:val="a"/>
    <w:link w:val="a7"/>
    <w:uiPriority w:val="99"/>
    <w:unhideWhenUsed/>
    <w:rsid w:val="0091137D"/>
    <w:pPr>
      <w:tabs>
        <w:tab w:val="center" w:pos="4153"/>
        <w:tab w:val="right" w:pos="8306"/>
      </w:tabs>
      <w:snapToGrid w:val="0"/>
      <w:jc w:val="left"/>
    </w:pPr>
    <w:rPr>
      <w:sz w:val="18"/>
      <w:szCs w:val="18"/>
    </w:rPr>
  </w:style>
  <w:style w:type="character" w:customStyle="1" w:styleId="a7">
    <w:name w:val="页脚 字符"/>
    <w:basedOn w:val="a0"/>
    <w:link w:val="a6"/>
    <w:uiPriority w:val="99"/>
    <w:rsid w:val="009113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1300</TotalTime>
  <Pages>15</Pages>
  <Words>250</Words>
  <Characters>1425</Characters>
  <Application>Microsoft Office Word</Application>
  <DocSecurity>0</DocSecurity>
  <Lines>11</Lines>
  <Paragraphs>3</Paragraphs>
  <ScaleCrop>false</ScaleCrop>
  <Company/>
  <LinksUpToDate>false</LinksUpToDate>
  <CharactersWithSpaces>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ycg_happy@hotmail.com</dc:creator>
  <cp:keywords/>
  <dc:description/>
  <cp:lastModifiedBy>Administrator</cp:lastModifiedBy>
  <cp:revision>84</cp:revision>
  <dcterms:created xsi:type="dcterms:W3CDTF">2019-07-21T05:33:00Z</dcterms:created>
  <dcterms:modified xsi:type="dcterms:W3CDTF">2019-10-05T09:24:00Z</dcterms:modified>
</cp:coreProperties>
</file>