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C0D1BE" w14:textId="77777777" w:rsidR="002A0A93" w:rsidRDefault="002A0A93" w:rsidP="00CC2BAB">
      <w:pPr>
        <w:pStyle w:val="2"/>
        <w:wordWrap w:val="0"/>
      </w:pPr>
      <w:r>
        <w:t>定义</w:t>
      </w:r>
    </w:p>
    <w:p w14:paraId="053B4064" w14:textId="77777777" w:rsidR="002A0A93" w:rsidRDefault="002A0A93" w:rsidP="00CC2BAB">
      <w:pPr>
        <w:wordWrap w:val="0"/>
      </w:pPr>
      <w:r>
        <w:rPr>
          <w:rFonts w:hint="eastAsia"/>
        </w:rPr>
        <w:t>场景</w:t>
      </w:r>
      <w:r>
        <w:t>：</w:t>
      </w:r>
      <w:r>
        <w:rPr>
          <w:rFonts w:hint="eastAsia"/>
        </w:rPr>
        <w:t>一组</w:t>
      </w:r>
      <w:r>
        <w:t>有执行顺序的控制指令组合。</w:t>
      </w:r>
    </w:p>
    <w:p w14:paraId="4D21F20D" w14:textId="77777777" w:rsidR="00CC2BAB" w:rsidRDefault="00CC2BAB" w:rsidP="00CC2BAB">
      <w:pPr>
        <w:wordWrap w:val="0"/>
      </w:pPr>
      <w:r>
        <w:t>联动：当满足触发条件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执行</w:t>
      </w:r>
      <w:r>
        <w:t>一条控制指令</w:t>
      </w:r>
      <w:r>
        <w:rPr>
          <w:rFonts w:hint="eastAsia"/>
        </w:rPr>
        <w:t>或</w:t>
      </w:r>
      <w:r>
        <w:t>一个场景。</w:t>
      </w:r>
    </w:p>
    <w:p w14:paraId="2A4FBFA1" w14:textId="77777777" w:rsidR="00CC2BAB" w:rsidRDefault="00CC2BAB" w:rsidP="00CC2BAB">
      <w:pPr>
        <w:wordWrap w:val="0"/>
      </w:pPr>
      <w:r>
        <w:rPr>
          <w:rFonts w:hint="eastAsia"/>
        </w:rPr>
        <w:t>定时</w:t>
      </w:r>
      <w:r>
        <w:t>：触发条件为</w:t>
      </w:r>
      <w:r>
        <w:rPr>
          <w:rFonts w:hint="eastAsia"/>
        </w:rPr>
        <w:t>某一时间</w:t>
      </w:r>
      <w:r>
        <w:t>，</w:t>
      </w:r>
      <w:r>
        <w:rPr>
          <w:rFonts w:hint="eastAsia"/>
        </w:rPr>
        <w:t>执行一条</w:t>
      </w:r>
      <w:r>
        <w:t>控制</w:t>
      </w:r>
      <w:r>
        <w:rPr>
          <w:rFonts w:hint="eastAsia"/>
        </w:rPr>
        <w:t>指令</w:t>
      </w:r>
      <w:r>
        <w:t>（</w:t>
      </w:r>
      <w:r>
        <w:rPr>
          <w:rFonts w:hint="eastAsia"/>
        </w:rPr>
        <w:t>此处</w:t>
      </w:r>
      <w:r>
        <w:t>仅指</w:t>
      </w:r>
      <w:r>
        <w:rPr>
          <w:rFonts w:hint="eastAsia"/>
        </w:rPr>
        <w:t>单</w:t>
      </w:r>
      <w:r>
        <w:t>设备）。</w:t>
      </w:r>
    </w:p>
    <w:p w14:paraId="50775456" w14:textId="77777777" w:rsidR="00B44546" w:rsidRDefault="00B44546" w:rsidP="00CC2BAB">
      <w:pPr>
        <w:wordWrap w:val="0"/>
      </w:pPr>
    </w:p>
    <w:p w14:paraId="0CEB40B6" w14:textId="05D632E8" w:rsidR="00B44546" w:rsidRDefault="00986637" w:rsidP="00B44546">
      <w:pPr>
        <w:pStyle w:val="2"/>
      </w:pPr>
      <w:r>
        <w:lastRenderedPageBreak/>
        <w:t>流程</w:t>
      </w:r>
    </w:p>
    <w:p w14:paraId="6FB8637F" w14:textId="5AE22D33" w:rsidR="00F04054" w:rsidRPr="00F04054" w:rsidRDefault="00F04054" w:rsidP="00F04054">
      <w:pPr>
        <w:pStyle w:val="3"/>
        <w:rPr>
          <w:rFonts w:hint="eastAsia"/>
        </w:rPr>
      </w:pPr>
      <w:r>
        <w:t>添加场景</w:t>
      </w:r>
    </w:p>
    <w:p w14:paraId="4DFEAC92" w14:textId="504E87B1" w:rsidR="00F04054" w:rsidRDefault="00F04054" w:rsidP="00986637">
      <w:r>
        <w:rPr>
          <w:rFonts w:hint="eastAsia"/>
          <w:noProof/>
        </w:rPr>
        <w:drawing>
          <wp:inline distT="0" distB="0" distL="0" distR="0" wp14:anchorId="345367AB" wp14:editId="7886393B">
            <wp:extent cx="5270500" cy="5969000"/>
            <wp:effectExtent l="0" t="0" r="12700" b="0"/>
            <wp:docPr id="4" name="图片 4" descr="../Downloads/添加场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wnloads/添加场景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DE2F2" w14:textId="20D80286" w:rsidR="00F04054" w:rsidRDefault="00F92C8D" w:rsidP="00F92C8D">
      <w:pPr>
        <w:pStyle w:val="a5"/>
        <w:numPr>
          <w:ilvl w:val="0"/>
          <w:numId w:val="1"/>
        </w:numPr>
        <w:ind w:firstLineChars="0"/>
      </w:pPr>
      <w:r>
        <w:t>APP</w:t>
      </w:r>
      <w:r w:rsidR="00F04054">
        <w:rPr>
          <w:rFonts w:hint="eastAsia"/>
        </w:rPr>
        <w:t>从</w:t>
      </w:r>
      <w:r w:rsidR="00F1091B">
        <w:t>云端</w:t>
      </w:r>
      <w:r w:rsidR="00F1091B">
        <w:rPr>
          <w:rFonts w:hint="eastAsia"/>
        </w:rPr>
        <w:t>或者</w:t>
      </w:r>
      <w:r w:rsidR="00F1091B">
        <w:t>本地获取所有的</w:t>
      </w:r>
      <w:r>
        <w:t>控制指令；</w:t>
      </w:r>
    </w:p>
    <w:p w14:paraId="1B1239DC" w14:textId="5C0F783B" w:rsidR="00F92C8D" w:rsidRDefault="007E6CB8" w:rsidP="00F92C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选定</w:t>
      </w:r>
      <w:r>
        <w:t>控制指令并按照顺序拼接成场景；</w:t>
      </w:r>
    </w:p>
    <w:p w14:paraId="0ADD04D8" w14:textId="44573B54" w:rsidR="007E6CB8" w:rsidRDefault="007E6CB8" w:rsidP="00F92C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拼接好的场景发送给网关；</w:t>
      </w:r>
    </w:p>
    <w:p w14:paraId="3910609D" w14:textId="307A8475" w:rsidR="007E6CB8" w:rsidRDefault="007E6CB8" w:rsidP="00F92C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网关比对</w:t>
      </w:r>
      <w:r>
        <w:t>本地</w:t>
      </w:r>
      <w:r>
        <w:rPr>
          <w:rFonts w:hint="eastAsia"/>
        </w:rPr>
        <w:t>的</w:t>
      </w:r>
      <w:r>
        <w:t>控制指令，</w:t>
      </w:r>
      <w:r>
        <w:rPr>
          <w:rFonts w:hint="eastAsia"/>
        </w:rPr>
        <w:t>判断</w:t>
      </w:r>
      <w:r>
        <w:t>是否可用；</w:t>
      </w:r>
    </w:p>
    <w:p w14:paraId="74F9DC04" w14:textId="6728BA9B" w:rsidR="007E6CB8" w:rsidRDefault="007E6CB8" w:rsidP="00F92C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网关本地保存</w:t>
      </w:r>
      <w:r>
        <w:t>场景配置信息，</w:t>
      </w:r>
      <w:r>
        <w:rPr>
          <w:rFonts w:hint="eastAsia"/>
        </w:rPr>
        <w:t>生成</w:t>
      </w:r>
      <w:r>
        <w:t>相关数据结构；</w:t>
      </w:r>
    </w:p>
    <w:p w14:paraId="208BB8CF" w14:textId="0BF6A1C3" w:rsidR="007E6CB8" w:rsidRDefault="007E6CB8" w:rsidP="00F92C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网关将</w:t>
      </w:r>
      <w:r>
        <w:t>场景配置信息上报给云端；</w:t>
      </w:r>
    </w:p>
    <w:p w14:paraId="3C61B8AD" w14:textId="61884ABC" w:rsidR="007E6CB8" w:rsidRDefault="007E6CB8" w:rsidP="00F92C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云端</w:t>
      </w:r>
      <w:r>
        <w:t>将结果反馈</w:t>
      </w:r>
      <w:r>
        <w:rPr>
          <w:rFonts w:hint="eastAsia"/>
        </w:rPr>
        <w:t>同步给</w:t>
      </w:r>
      <w:r>
        <w:t>APP。</w:t>
      </w:r>
    </w:p>
    <w:p w14:paraId="1B81E704" w14:textId="77777777" w:rsidR="007E6CB8" w:rsidRDefault="007E6CB8" w:rsidP="007E6CB8">
      <w:pPr>
        <w:pStyle w:val="a5"/>
        <w:ind w:left="360" w:firstLineChars="0" w:firstLine="0"/>
      </w:pPr>
    </w:p>
    <w:p w14:paraId="44A7F6AC" w14:textId="0C600EAE" w:rsidR="007E6CB8" w:rsidRDefault="007E6CB8" w:rsidP="007E6CB8">
      <w:pPr>
        <w:pStyle w:val="3"/>
        <w:rPr>
          <w:rFonts w:hint="eastAsia"/>
        </w:rPr>
      </w:pPr>
      <w:r>
        <w:t>场景</w:t>
      </w:r>
      <w:r w:rsidR="002D3DAD">
        <w:t>模式</w:t>
      </w:r>
    </w:p>
    <w:p w14:paraId="4047F5FB" w14:textId="77777777" w:rsidR="006B238A" w:rsidRDefault="00986637" w:rsidP="00986637">
      <w:r>
        <w:rPr>
          <w:rFonts w:hint="eastAsia"/>
          <w:noProof/>
        </w:rPr>
        <w:drawing>
          <wp:inline distT="0" distB="0" distL="0" distR="0" wp14:anchorId="6F76F45B" wp14:editId="2E068E19">
            <wp:extent cx="5270500" cy="5969000"/>
            <wp:effectExtent l="0" t="0" r="12700" b="0"/>
            <wp:docPr id="2" name="图片 2" descr="../Downloads/场景模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场景模式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4E625" w14:textId="787FEA69" w:rsidR="007E6CB8" w:rsidRDefault="007E6CB8" w:rsidP="007E6C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APP</w:t>
      </w:r>
      <w:r>
        <w:t>从云端或者本地获取已配置的场景列表；</w:t>
      </w:r>
    </w:p>
    <w:p w14:paraId="78DC05B4" w14:textId="54E35EF1" w:rsidR="007E6CB8" w:rsidRDefault="00BE442B" w:rsidP="007E6CB8">
      <w:pPr>
        <w:pStyle w:val="a5"/>
        <w:numPr>
          <w:ilvl w:val="0"/>
          <w:numId w:val="2"/>
        </w:numPr>
        <w:ind w:firstLineChars="0"/>
      </w:pPr>
      <w:r>
        <w:t>选定场景并使用；</w:t>
      </w:r>
    </w:p>
    <w:p w14:paraId="06F3DFF5" w14:textId="0E00126B" w:rsidR="00BE442B" w:rsidRDefault="00BE442B" w:rsidP="007E6C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APP</w:t>
      </w:r>
      <w:r>
        <w:t>将选定场景的id发送给网关；</w:t>
      </w:r>
    </w:p>
    <w:p w14:paraId="5E2A0B4B" w14:textId="39C2ADFB" w:rsidR="00BE442B" w:rsidRDefault="00BE442B" w:rsidP="007E6C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网关根据</w:t>
      </w:r>
      <w:r>
        <w:t>场景id解析出控制指令集合；</w:t>
      </w:r>
    </w:p>
    <w:p w14:paraId="7C993C2A" w14:textId="46891F61" w:rsidR="00BE442B" w:rsidRDefault="00BE442B" w:rsidP="007E6C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t>集合加入到</w:t>
      </w:r>
      <w:r>
        <w:rPr>
          <w:rFonts w:hint="eastAsia"/>
        </w:rPr>
        <w:t>设备控制的</w:t>
      </w:r>
      <w:r>
        <w:t>消息队列中；</w:t>
      </w:r>
    </w:p>
    <w:p w14:paraId="5043726A" w14:textId="2BF55556" w:rsidR="00BE442B" w:rsidRDefault="00BE442B" w:rsidP="007E6CB8">
      <w:pPr>
        <w:pStyle w:val="a5"/>
        <w:numPr>
          <w:ilvl w:val="0"/>
          <w:numId w:val="2"/>
        </w:numPr>
        <w:ind w:firstLineChars="0"/>
      </w:pPr>
      <w:r>
        <w:t>网关</w:t>
      </w:r>
      <w:r>
        <w:rPr>
          <w:rFonts w:hint="eastAsia"/>
        </w:rPr>
        <w:t>根据</w:t>
      </w:r>
      <w:r>
        <w:t>控制反馈和起始点、</w:t>
      </w:r>
      <w:r>
        <w:rPr>
          <w:rFonts w:hint="eastAsia"/>
        </w:rPr>
        <w:t>长度</w:t>
      </w:r>
      <w:r>
        <w:t>等判断场景执行结果；</w:t>
      </w:r>
    </w:p>
    <w:p w14:paraId="1EB1F449" w14:textId="6DB9876D" w:rsidR="00BE442B" w:rsidRDefault="00BE442B" w:rsidP="007E6C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网关</w:t>
      </w:r>
      <w:r>
        <w:t>将执行结果上报日志</w:t>
      </w:r>
      <w:r>
        <w:rPr>
          <w:rFonts w:hint="eastAsia"/>
        </w:rPr>
        <w:t>并</w:t>
      </w:r>
      <w:r>
        <w:t>通知APP。</w:t>
      </w:r>
    </w:p>
    <w:p w14:paraId="0F3E8D25" w14:textId="77777777" w:rsidR="00BE442B" w:rsidRDefault="00BE442B" w:rsidP="00BE442B"/>
    <w:p w14:paraId="5117D3B0" w14:textId="5397AA71" w:rsidR="00BE442B" w:rsidRDefault="00060C05" w:rsidP="00BE442B">
      <w:pPr>
        <w:pStyle w:val="3"/>
        <w:rPr>
          <w:rFonts w:hint="eastAsia"/>
        </w:rPr>
      </w:pPr>
      <w:r>
        <w:t>添加</w:t>
      </w:r>
      <w:r>
        <w:rPr>
          <w:rFonts w:hint="eastAsia"/>
        </w:rPr>
        <w:t>联动</w:t>
      </w:r>
    </w:p>
    <w:p w14:paraId="51D9C16E" w14:textId="77777777" w:rsidR="00FC4592" w:rsidRDefault="00FC4592" w:rsidP="00986637">
      <w:r>
        <w:rPr>
          <w:rFonts w:hint="eastAsia"/>
          <w:noProof/>
        </w:rPr>
        <w:drawing>
          <wp:inline distT="0" distB="0" distL="0" distR="0" wp14:anchorId="5AE877B9" wp14:editId="61F36796">
            <wp:extent cx="5270500" cy="6426200"/>
            <wp:effectExtent l="0" t="0" r="12700" b="0"/>
            <wp:docPr id="5" name="图片 5" descr="../Downloads/添加联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ownloads/添加联动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42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62594" w14:textId="291D4DAC" w:rsidR="00060C05" w:rsidRDefault="00060C05" w:rsidP="00060C05">
      <w:pPr>
        <w:pStyle w:val="a5"/>
        <w:numPr>
          <w:ilvl w:val="0"/>
          <w:numId w:val="3"/>
        </w:numPr>
        <w:ind w:firstLineChars="0"/>
      </w:pPr>
      <w:r>
        <w:t>APP</w:t>
      </w:r>
      <w:r>
        <w:rPr>
          <w:rFonts w:hint="eastAsia"/>
        </w:rPr>
        <w:t>从</w:t>
      </w:r>
      <w:r>
        <w:t>云端</w:t>
      </w:r>
      <w:r>
        <w:rPr>
          <w:rFonts w:hint="eastAsia"/>
        </w:rPr>
        <w:t>或者</w:t>
      </w:r>
      <w:r>
        <w:t>本地获取所有的控制指令；</w:t>
      </w:r>
    </w:p>
    <w:p w14:paraId="13B1DAA3" w14:textId="0C57EEB9" w:rsidR="00060C05" w:rsidRDefault="00060C05" w:rsidP="00060C0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设置好</w:t>
      </w:r>
      <w:r>
        <w:t>联动的触发器</w:t>
      </w:r>
      <w:r>
        <w:rPr>
          <w:rFonts w:hint="eastAsia"/>
        </w:rPr>
        <w:t>并</w:t>
      </w:r>
      <w:r>
        <w:t>按照</w:t>
      </w:r>
      <w:r>
        <w:rPr>
          <w:rFonts w:hint="eastAsia"/>
        </w:rPr>
        <w:t>顺序</w:t>
      </w:r>
      <w:r>
        <w:t>拼接</w:t>
      </w:r>
      <w:r>
        <w:rPr>
          <w:rFonts w:hint="eastAsia"/>
        </w:rPr>
        <w:t>执行</w:t>
      </w:r>
      <w:r>
        <w:t>；</w:t>
      </w:r>
    </w:p>
    <w:p w14:paraId="4F550970" w14:textId="51716368" w:rsidR="00060C05" w:rsidRDefault="00060C05" w:rsidP="00060C0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t>拼接好的联动发送给网关；</w:t>
      </w:r>
    </w:p>
    <w:p w14:paraId="147C0215" w14:textId="6D9AC50D" w:rsidR="00060C05" w:rsidRDefault="00060C05" w:rsidP="00060C0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网关比对</w:t>
      </w:r>
      <w:r>
        <w:t>本地</w:t>
      </w:r>
      <w:r>
        <w:rPr>
          <w:rFonts w:hint="eastAsia"/>
        </w:rPr>
        <w:t>的</w:t>
      </w:r>
      <w:r>
        <w:t>控制指令，</w:t>
      </w:r>
      <w:r>
        <w:rPr>
          <w:rFonts w:hint="eastAsia"/>
        </w:rPr>
        <w:t>判断</w:t>
      </w:r>
      <w:r>
        <w:t>是否可用</w:t>
      </w:r>
      <w:r>
        <w:t>；</w:t>
      </w:r>
    </w:p>
    <w:p w14:paraId="23DF8801" w14:textId="1721758A" w:rsidR="00060C05" w:rsidRDefault="00060C05" w:rsidP="00060C0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网关本地保存</w:t>
      </w:r>
      <w:r>
        <w:t>联动</w:t>
      </w:r>
      <w:r>
        <w:t>配置信息，</w:t>
      </w:r>
      <w:r>
        <w:rPr>
          <w:rFonts w:hint="eastAsia"/>
        </w:rPr>
        <w:t>生成</w:t>
      </w:r>
      <w:r>
        <w:t>相关数据结构；</w:t>
      </w:r>
    </w:p>
    <w:p w14:paraId="74594A9D" w14:textId="53CC711C" w:rsidR="002D3DAD" w:rsidRDefault="002D3DAD" w:rsidP="00060C05">
      <w:pPr>
        <w:pStyle w:val="a5"/>
        <w:numPr>
          <w:ilvl w:val="0"/>
          <w:numId w:val="3"/>
        </w:numPr>
        <w:ind w:firstLineChars="0"/>
      </w:pPr>
      <w:r>
        <w:t>网关将联动配置信息上</w:t>
      </w:r>
      <w:r>
        <w:rPr>
          <w:rFonts w:hint="eastAsia"/>
        </w:rPr>
        <w:t>报</w:t>
      </w:r>
      <w:r>
        <w:t>给云端；</w:t>
      </w:r>
    </w:p>
    <w:p w14:paraId="6B63193F" w14:textId="311F244D" w:rsidR="002D3DAD" w:rsidRDefault="002D3DAD" w:rsidP="00060C0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云端将结果反馈同步给APP。</w:t>
      </w:r>
    </w:p>
    <w:p w14:paraId="780F129A" w14:textId="73BFD408" w:rsidR="00060C05" w:rsidRDefault="00060C05" w:rsidP="00986637"/>
    <w:p w14:paraId="12C0623C" w14:textId="5C1FD857" w:rsidR="002D3DAD" w:rsidRDefault="002D3DAD" w:rsidP="002D3DAD">
      <w:pPr>
        <w:pStyle w:val="2"/>
        <w:rPr>
          <w:rFonts w:hint="eastAsia"/>
        </w:rPr>
      </w:pPr>
      <w:r>
        <w:t>联动模式</w:t>
      </w:r>
    </w:p>
    <w:p w14:paraId="2708B546" w14:textId="29DE6DEE" w:rsidR="006B238A" w:rsidRDefault="00986637" w:rsidP="00986637">
      <w:r>
        <w:rPr>
          <w:rFonts w:hint="eastAsia"/>
          <w:noProof/>
        </w:rPr>
        <w:drawing>
          <wp:inline distT="0" distB="0" distL="0" distR="0" wp14:anchorId="7A9F9366" wp14:editId="2CC9A0AE">
            <wp:extent cx="5270500" cy="5969000"/>
            <wp:effectExtent l="0" t="0" r="12700" b="0"/>
            <wp:docPr id="3" name="图片 3" descr="../Downloads/联动模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联动模式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17EFD" w14:textId="7A0EFFD1" w:rsidR="002D3DAD" w:rsidRDefault="002D3DAD" w:rsidP="002D3DA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APP</w:t>
      </w:r>
      <w:r>
        <w:t>从云端或者本地获取已配置的</w:t>
      </w:r>
      <w:r>
        <w:rPr>
          <w:rFonts w:hint="eastAsia"/>
        </w:rPr>
        <w:t>联动</w:t>
      </w:r>
      <w:r>
        <w:t>列表；</w:t>
      </w:r>
    </w:p>
    <w:p w14:paraId="32ED9C8B" w14:textId="2C5B3EE3" w:rsidR="002D3DAD" w:rsidRDefault="002D3DAD" w:rsidP="002D3DA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选定</w:t>
      </w:r>
      <w:r>
        <w:t>联动</w:t>
      </w:r>
      <w:r w:rsidR="00D665D6">
        <w:t>并开启；</w:t>
      </w:r>
    </w:p>
    <w:p w14:paraId="15530108" w14:textId="0F31F78A" w:rsidR="00D665D6" w:rsidRDefault="00D665D6" w:rsidP="002D3DAD">
      <w:pPr>
        <w:pStyle w:val="a5"/>
        <w:numPr>
          <w:ilvl w:val="0"/>
          <w:numId w:val="4"/>
        </w:numPr>
        <w:ind w:firstLineChars="0"/>
      </w:pPr>
      <w:r>
        <w:t>APP将选定联动的id发送给网关；</w:t>
      </w:r>
    </w:p>
    <w:p w14:paraId="0AF2115F" w14:textId="2F500D3E" w:rsidR="00D665D6" w:rsidRDefault="00D665D6" w:rsidP="002D3DA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网关根据</w:t>
      </w:r>
      <w:r>
        <w:t>联动id解析出触发器和执行；</w:t>
      </w:r>
    </w:p>
    <w:p w14:paraId="35844B78" w14:textId="4A6F42E5" w:rsidR="00D665D6" w:rsidRDefault="00D665D6" w:rsidP="002D3DA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网关将触发器</w:t>
      </w:r>
      <w:r>
        <w:t>注册到触发器监听服务中；</w:t>
      </w:r>
    </w:p>
    <w:p w14:paraId="65994CBF" w14:textId="65A55976" w:rsidR="00D665D6" w:rsidRDefault="00D665D6" w:rsidP="002D3DAD">
      <w:pPr>
        <w:pStyle w:val="a5"/>
        <w:numPr>
          <w:ilvl w:val="0"/>
          <w:numId w:val="4"/>
        </w:numPr>
        <w:ind w:firstLineChars="0"/>
      </w:pPr>
      <w:r>
        <w:t>但满足</w:t>
      </w:r>
      <w:r>
        <w:rPr>
          <w:rFonts w:hint="eastAsia"/>
        </w:rPr>
        <w:t>触发条件时</w:t>
      </w:r>
      <w:r>
        <w:t>，</w:t>
      </w:r>
      <w:r>
        <w:rPr>
          <w:rFonts w:hint="eastAsia"/>
        </w:rPr>
        <w:t>将</w:t>
      </w:r>
      <w:r>
        <w:t>执行加入到设备控制的</w:t>
      </w:r>
      <w:r>
        <w:rPr>
          <w:rFonts w:hint="eastAsia"/>
        </w:rPr>
        <w:t>消息队列中</w:t>
      </w:r>
      <w:r>
        <w:t>；</w:t>
      </w:r>
    </w:p>
    <w:p w14:paraId="53C54B6A" w14:textId="1E48B985" w:rsidR="00D665D6" w:rsidRDefault="00D665D6" w:rsidP="00D665D6">
      <w:pPr>
        <w:pStyle w:val="a5"/>
        <w:numPr>
          <w:ilvl w:val="0"/>
          <w:numId w:val="4"/>
        </w:numPr>
        <w:ind w:firstLineChars="0"/>
      </w:pPr>
      <w:r>
        <w:t>网关</w:t>
      </w:r>
      <w:r>
        <w:rPr>
          <w:rFonts w:hint="eastAsia"/>
        </w:rPr>
        <w:t>根据</w:t>
      </w:r>
      <w:r>
        <w:t>控制反馈和起始点、</w:t>
      </w:r>
      <w:r>
        <w:rPr>
          <w:rFonts w:hint="eastAsia"/>
        </w:rPr>
        <w:t>长度</w:t>
      </w:r>
      <w:r>
        <w:t>等判断</w:t>
      </w:r>
      <w:r>
        <w:rPr>
          <w:rFonts w:hint="eastAsia"/>
        </w:rPr>
        <w:t>联动</w:t>
      </w:r>
      <w:r>
        <w:t>执行结果；</w:t>
      </w:r>
    </w:p>
    <w:p w14:paraId="4CBB651C" w14:textId="405C6ACD" w:rsidR="002D3DAD" w:rsidRDefault="00D665D6" w:rsidP="0098663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网关</w:t>
      </w:r>
      <w:r>
        <w:t>将执行结果上报日志</w:t>
      </w:r>
      <w:r>
        <w:rPr>
          <w:rFonts w:hint="eastAsia"/>
        </w:rPr>
        <w:t>并</w:t>
      </w:r>
      <w:r>
        <w:t>通知APP。</w:t>
      </w:r>
      <w:bookmarkStart w:id="0" w:name="_GoBack"/>
      <w:bookmarkEnd w:id="0"/>
    </w:p>
    <w:p w14:paraId="5BF6893A" w14:textId="77777777" w:rsidR="00A933A5" w:rsidRDefault="00A933A5" w:rsidP="007E6CB8"/>
    <w:p w14:paraId="79E215E8" w14:textId="77777777" w:rsidR="00C64C12" w:rsidRDefault="00F4721B" w:rsidP="00CC2BAB">
      <w:pPr>
        <w:pStyle w:val="2"/>
        <w:wordWrap w:val="0"/>
      </w:pPr>
      <w:r>
        <w:t>数据层级</w:t>
      </w:r>
    </w:p>
    <w:p w14:paraId="716F57FE" w14:textId="77777777" w:rsidR="00DA7B93" w:rsidRDefault="00C64C12" w:rsidP="00CC2BAB">
      <w:pPr>
        <w:wordWrap w:val="0"/>
      </w:pPr>
      <w:r>
        <w:rPr>
          <w:noProof/>
        </w:rPr>
        <w:drawing>
          <wp:inline distT="0" distB="0" distL="0" distR="0" wp14:anchorId="0C66B70A" wp14:editId="5B88A45E">
            <wp:extent cx="5270500" cy="4117340"/>
            <wp:effectExtent l="0" t="0" r="0" b="22860"/>
            <wp:docPr id="1" name="图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578FAF12" w14:textId="77777777" w:rsidR="00F4721B" w:rsidRDefault="00F4721B" w:rsidP="00CC2BAB">
      <w:pPr>
        <w:wordWrap w:val="0"/>
      </w:pPr>
    </w:p>
    <w:p w14:paraId="3E3C32DC" w14:textId="77777777" w:rsidR="00F4721B" w:rsidRDefault="00F4721B" w:rsidP="00CC2BAB">
      <w:pPr>
        <w:wordWrap w:val="0"/>
      </w:pPr>
      <w:r>
        <w:rPr>
          <w:rFonts w:hint="eastAsia"/>
        </w:rPr>
        <w:t>Device</w:t>
      </w:r>
      <w:r>
        <w:t>Type</w:t>
      </w:r>
      <w:r w:rsidR="00CC2BAB">
        <w:t>：</w:t>
      </w:r>
      <w:r w:rsidR="006D3123">
        <w:t>设备类型，</w:t>
      </w:r>
      <w:r>
        <w:rPr>
          <w:rFonts w:hint="eastAsia"/>
        </w:rPr>
        <w:t>基于</w:t>
      </w:r>
      <w:r>
        <w:t>playload的结构</w:t>
      </w:r>
      <w:r w:rsidR="008B6B51">
        <w:t>，</w:t>
      </w:r>
      <w:r w:rsidR="008B6B51">
        <w:rPr>
          <w:rFonts w:hint="eastAsia"/>
        </w:rPr>
        <w:t>定义</w:t>
      </w:r>
      <w:r w:rsidR="008B6B51">
        <w:t>设备的公共参数。</w:t>
      </w:r>
    </w:p>
    <w:p w14:paraId="2677FC4A" w14:textId="77777777" w:rsidR="008B6B51" w:rsidRDefault="008B6B51" w:rsidP="00CC2BAB">
      <w:pPr>
        <w:wordWrap w:val="0"/>
      </w:pPr>
      <w:r>
        <w:rPr>
          <w:rFonts w:hint="eastAsia"/>
        </w:rPr>
        <w:t>Control</w:t>
      </w:r>
      <w:r w:rsidR="00CC2BAB">
        <w:t>：</w:t>
      </w:r>
      <w:r w:rsidR="006D3123">
        <w:t>控制指令，</w:t>
      </w:r>
      <w:r>
        <w:t>基于</w:t>
      </w:r>
      <w:r w:rsidR="000E407E">
        <w:t>DeviceType，具有针对具体网关</w:t>
      </w:r>
      <w:r w:rsidR="000E407E">
        <w:rPr>
          <w:rFonts w:hint="eastAsia"/>
        </w:rPr>
        <w:t>的</w:t>
      </w:r>
      <w:r w:rsidR="000E407E">
        <w:t>nodeid描述，</w:t>
      </w:r>
      <w:r w:rsidR="000E407E">
        <w:rPr>
          <w:rFonts w:hint="eastAsia"/>
        </w:rPr>
        <w:t>同时</w:t>
      </w:r>
      <w:r w:rsidR="000E407E">
        <w:t>有cmcode定义实现的功能。</w:t>
      </w:r>
      <w:r w:rsidR="006D3123">
        <w:rPr>
          <w:rFonts w:hint="eastAsia"/>
        </w:rPr>
        <w:t>本层级</w:t>
      </w:r>
      <w:r w:rsidR="006D3123">
        <w:t>提供系统最基本的数据结构</w:t>
      </w:r>
      <w:r w:rsidR="000E407E">
        <w:t>。</w:t>
      </w:r>
    </w:p>
    <w:p w14:paraId="6416589B" w14:textId="77777777" w:rsidR="000E407E" w:rsidRDefault="00CC2BAB" w:rsidP="00CC2BAB">
      <w:pPr>
        <w:wordWrap w:val="0"/>
      </w:pPr>
      <w:r>
        <w:rPr>
          <w:rFonts w:hint="eastAsia"/>
        </w:rPr>
        <w:t>Robot</w:t>
      </w:r>
      <w:r>
        <w:t>：</w:t>
      </w:r>
      <w:r w:rsidR="006D3123">
        <w:t>场景指令，</w:t>
      </w:r>
      <w:r w:rsidR="006D3123">
        <w:rPr>
          <w:rFonts w:hint="eastAsia"/>
        </w:rPr>
        <w:t>分为</w:t>
      </w:r>
      <w:r w:rsidR="006D3123">
        <w:t>场景定义表和</w:t>
      </w:r>
      <w:r w:rsidR="006302B4">
        <w:rPr>
          <w:rFonts w:hint="eastAsia"/>
        </w:rPr>
        <w:t>控制</w:t>
      </w:r>
      <w:r w:rsidR="006D3123">
        <w:rPr>
          <w:rFonts w:hint="eastAsia"/>
        </w:rPr>
        <w:t>映射表</w:t>
      </w:r>
      <w:r w:rsidR="006D3123">
        <w:t>。</w:t>
      </w:r>
      <w:r w:rsidR="006D3123">
        <w:rPr>
          <w:rFonts w:hint="eastAsia"/>
        </w:rPr>
        <w:t>场景定义</w:t>
      </w:r>
      <w:r w:rsidR="00102D15">
        <w:rPr>
          <w:rFonts w:hint="eastAsia"/>
        </w:rPr>
        <w:t>表</w:t>
      </w:r>
      <w:r w:rsidR="00102D15">
        <w:t>包含</w:t>
      </w:r>
      <w:r w:rsidR="006D3123">
        <w:t>场景的开始位、</w:t>
      </w:r>
      <w:r w:rsidR="006D3123">
        <w:rPr>
          <w:rFonts w:hint="eastAsia"/>
        </w:rPr>
        <w:t>结束</w:t>
      </w:r>
      <w:r w:rsidR="006D3123">
        <w:t>位和</w:t>
      </w:r>
      <w:r w:rsidR="0079302E">
        <w:t>长度</w:t>
      </w:r>
      <w:r w:rsidR="00102D15">
        <w:t>等描述参数；</w:t>
      </w:r>
      <w:r w:rsidR="006302B4">
        <w:rPr>
          <w:rFonts w:hint="eastAsia"/>
        </w:rPr>
        <w:t>控制</w:t>
      </w:r>
      <w:r w:rsidR="00102D15">
        <w:t>映射表</w:t>
      </w:r>
      <w:r w:rsidR="00102D15">
        <w:rPr>
          <w:rFonts w:hint="eastAsia"/>
        </w:rPr>
        <w:t>基于</w:t>
      </w:r>
      <w:r w:rsidR="00102D15">
        <w:t>Control，具有</w:t>
      </w:r>
      <w:r w:rsidR="00102D15">
        <w:rPr>
          <w:rFonts w:hint="eastAsia"/>
        </w:rPr>
        <w:t>针对</w:t>
      </w:r>
      <w:r w:rsidR="00102D15">
        <w:t>执行顺序的描述。</w:t>
      </w:r>
    </w:p>
    <w:p w14:paraId="48521537" w14:textId="77777777" w:rsidR="00C46534" w:rsidRDefault="00C46534" w:rsidP="00CC2BAB">
      <w:pPr>
        <w:wordWrap w:val="0"/>
      </w:pPr>
      <w:r>
        <w:rPr>
          <w:rFonts w:hint="eastAsia"/>
        </w:rPr>
        <w:t>Linkage</w:t>
      </w:r>
      <w:r w:rsidR="00CC2BAB">
        <w:t>：联动</w:t>
      </w:r>
      <w:r>
        <w:t>指令，</w:t>
      </w:r>
      <w:r>
        <w:rPr>
          <w:rFonts w:hint="eastAsia"/>
        </w:rPr>
        <w:t>分为</w:t>
      </w:r>
      <w:r w:rsidR="006302B4">
        <w:t>触发器定义表和场景映射表。触发器定义表</w:t>
      </w:r>
      <w:r w:rsidR="006302B4">
        <w:rPr>
          <w:rFonts w:hint="eastAsia"/>
        </w:rPr>
        <w:t>基于</w:t>
      </w:r>
      <w:r w:rsidR="006302B4">
        <w:t>Control，</w:t>
      </w:r>
      <w:r w:rsidR="006302B4">
        <w:rPr>
          <w:rFonts w:hint="eastAsia"/>
        </w:rPr>
        <w:t>具有触发条件的</w:t>
      </w:r>
      <w:r w:rsidR="006302B4">
        <w:t>描述；场景映射表</w:t>
      </w:r>
      <w:r w:rsidR="006302B4">
        <w:rPr>
          <w:rFonts w:hint="eastAsia"/>
        </w:rPr>
        <w:t>基于</w:t>
      </w:r>
      <w:r w:rsidR="007C0012">
        <w:t>Rob</w:t>
      </w:r>
      <w:r w:rsidR="007C0012">
        <w:rPr>
          <w:rFonts w:hint="eastAsia"/>
        </w:rPr>
        <w:t>ot</w:t>
      </w:r>
      <w:r w:rsidR="007C0012">
        <w:t>，</w:t>
      </w:r>
      <w:r w:rsidR="007C0012">
        <w:rPr>
          <w:rFonts w:hint="eastAsia"/>
        </w:rPr>
        <w:t>可以</w:t>
      </w:r>
      <w:r w:rsidR="007C0012">
        <w:t>根据需求添加开始位、结束位和长度等描述参数。</w:t>
      </w:r>
    </w:p>
    <w:p w14:paraId="1004AFD5" w14:textId="77777777" w:rsidR="00F9729B" w:rsidRDefault="00F9729B" w:rsidP="00CC2BAB">
      <w:pPr>
        <w:wordWrap w:val="0"/>
      </w:pPr>
      <w:r>
        <w:rPr>
          <w:rFonts w:hint="eastAsia"/>
        </w:rPr>
        <w:t>在</w:t>
      </w:r>
      <w:r>
        <w:t>APP和云端、网关和云端数据</w:t>
      </w:r>
      <w:r>
        <w:rPr>
          <w:rFonts w:hint="eastAsia"/>
        </w:rPr>
        <w:t>交互</w:t>
      </w:r>
      <w:r>
        <w:t>时，数据格式可以简单</w:t>
      </w:r>
      <w:r>
        <w:rPr>
          <w:rFonts w:hint="eastAsia"/>
        </w:rPr>
        <w:t>定义</w:t>
      </w:r>
      <w:r>
        <w:t>成仅含有id的</w:t>
      </w:r>
      <w:r>
        <w:rPr>
          <w:rFonts w:hint="eastAsia"/>
        </w:rPr>
        <w:t>json</w:t>
      </w:r>
      <w:r>
        <w:t xml:space="preserve">数据格式：｛userid: xxx. </w:t>
      </w:r>
      <w:r w:rsidR="002A0A93">
        <w:t>c</w:t>
      </w:r>
      <w:r>
        <w:t>ontrolid</w:t>
      </w:r>
      <w:r w:rsidR="002A0A93">
        <w:t>: xxx, robotid: xxx. linkage: xxx, other: [xxx]</w:t>
      </w:r>
      <w:r>
        <w:t>｝</w:t>
      </w:r>
      <w:r w:rsidR="002A0A93">
        <w:t>。</w:t>
      </w:r>
    </w:p>
    <w:sectPr w:rsidR="00F9729B" w:rsidSect="00B6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9F2FEB" w14:textId="77777777" w:rsidR="00661022" w:rsidRDefault="00661022" w:rsidP="00D665D6">
      <w:r>
        <w:separator/>
      </w:r>
    </w:p>
  </w:endnote>
  <w:endnote w:type="continuationSeparator" w:id="0">
    <w:p w14:paraId="4C0AB9ED" w14:textId="77777777" w:rsidR="00661022" w:rsidRDefault="00661022" w:rsidP="00D66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2AB1AE" w14:textId="77777777" w:rsidR="00661022" w:rsidRDefault="00661022" w:rsidP="00D665D6">
      <w:r>
        <w:separator/>
      </w:r>
    </w:p>
  </w:footnote>
  <w:footnote w:type="continuationSeparator" w:id="0">
    <w:p w14:paraId="5C9638CB" w14:textId="77777777" w:rsidR="00661022" w:rsidRDefault="00661022" w:rsidP="00D66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08761A"/>
    <w:multiLevelType w:val="hybridMultilevel"/>
    <w:tmpl w:val="566E1046"/>
    <w:lvl w:ilvl="0" w:tplc="F0FA55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019332C"/>
    <w:multiLevelType w:val="hybridMultilevel"/>
    <w:tmpl w:val="4C9EC700"/>
    <w:lvl w:ilvl="0" w:tplc="69042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E4F574C"/>
    <w:multiLevelType w:val="hybridMultilevel"/>
    <w:tmpl w:val="24A89F8C"/>
    <w:lvl w:ilvl="0" w:tplc="84E604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4380E88"/>
    <w:multiLevelType w:val="hybridMultilevel"/>
    <w:tmpl w:val="A482AAF2"/>
    <w:lvl w:ilvl="0" w:tplc="518A9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C12"/>
    <w:rsid w:val="00060C05"/>
    <w:rsid w:val="000B357E"/>
    <w:rsid w:val="000E407E"/>
    <w:rsid w:val="0010107E"/>
    <w:rsid w:val="00102D15"/>
    <w:rsid w:val="00107AC5"/>
    <w:rsid w:val="00122F43"/>
    <w:rsid w:val="00124531"/>
    <w:rsid w:val="002A0A93"/>
    <w:rsid w:val="002D3DAD"/>
    <w:rsid w:val="003B62E4"/>
    <w:rsid w:val="003E61BE"/>
    <w:rsid w:val="0051326C"/>
    <w:rsid w:val="00540134"/>
    <w:rsid w:val="006302B4"/>
    <w:rsid w:val="00661022"/>
    <w:rsid w:val="006B238A"/>
    <w:rsid w:val="006D3123"/>
    <w:rsid w:val="0079302E"/>
    <w:rsid w:val="007C0012"/>
    <w:rsid w:val="007E6CB8"/>
    <w:rsid w:val="008B6B51"/>
    <w:rsid w:val="00986637"/>
    <w:rsid w:val="00A025E2"/>
    <w:rsid w:val="00A558FF"/>
    <w:rsid w:val="00A933A5"/>
    <w:rsid w:val="00AD51C4"/>
    <w:rsid w:val="00B44546"/>
    <w:rsid w:val="00B668BC"/>
    <w:rsid w:val="00B812CF"/>
    <w:rsid w:val="00B84642"/>
    <w:rsid w:val="00BA0BA7"/>
    <w:rsid w:val="00BE442B"/>
    <w:rsid w:val="00C46534"/>
    <w:rsid w:val="00C64C12"/>
    <w:rsid w:val="00CC2BAB"/>
    <w:rsid w:val="00D665D6"/>
    <w:rsid w:val="00DE5251"/>
    <w:rsid w:val="00E05F85"/>
    <w:rsid w:val="00F04054"/>
    <w:rsid w:val="00F1091B"/>
    <w:rsid w:val="00F4721B"/>
    <w:rsid w:val="00F92C8D"/>
    <w:rsid w:val="00F9729B"/>
    <w:rsid w:val="00FC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A3F4F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472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40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472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986637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986637"/>
    <w:rPr>
      <w:rFonts w:ascii="宋体" w:eastAsia="宋体" w:hAnsi="Courier"/>
    </w:rPr>
  </w:style>
  <w:style w:type="character" w:customStyle="1" w:styleId="30">
    <w:name w:val="标题 3字符"/>
    <w:basedOn w:val="a0"/>
    <w:link w:val="3"/>
    <w:uiPriority w:val="9"/>
    <w:rsid w:val="00F04054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92C8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66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D665D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665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D665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Data" Target="diagrams/data1.xml"/><Relationship Id="rId12" Type="http://schemas.openxmlformats.org/officeDocument/2006/relationships/diagramLayout" Target="diagrams/layout1.xml"/><Relationship Id="rId13" Type="http://schemas.openxmlformats.org/officeDocument/2006/relationships/diagramQuickStyle" Target="diagrams/quickStyle1.xml"/><Relationship Id="rId14" Type="http://schemas.openxmlformats.org/officeDocument/2006/relationships/diagramColors" Target="diagrams/colors1.xml"/><Relationship Id="rId15" Type="http://schemas.microsoft.com/office/2007/relationships/diagramDrawing" Target="diagrams/drawing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D89086-0C94-3C40-985B-3B2EDECFF517}" type="doc">
      <dgm:prSet loTypeId="urn:microsoft.com/office/officeart/2005/8/layout/venn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FF7B538-17A6-054E-8319-B0202F0A8C1F}">
      <dgm:prSet phldrT="[文本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 altLang="zh-CN"/>
            <a:t>Linkage</a:t>
          </a:r>
        </a:p>
        <a:p>
          <a:r>
            <a:rPr lang="en-US" altLang="zh-CN"/>
            <a:t>(+Trigger)</a:t>
          </a:r>
          <a:endParaRPr lang="zh-CN" altLang="en-US"/>
        </a:p>
      </dgm:t>
    </dgm:pt>
    <dgm:pt modelId="{D9BFECEF-6F03-8943-90A8-C540FE12DC15}" type="parTrans" cxnId="{445A12F0-C98A-D840-9EA7-0B4C98497CAD}">
      <dgm:prSet/>
      <dgm:spPr/>
      <dgm:t>
        <a:bodyPr/>
        <a:lstStyle/>
        <a:p>
          <a:endParaRPr lang="zh-CN" altLang="en-US"/>
        </a:p>
      </dgm:t>
    </dgm:pt>
    <dgm:pt modelId="{9602C3EF-26C2-EE4E-9621-42426FB728EE}" type="sibTrans" cxnId="{445A12F0-C98A-D840-9EA7-0B4C98497CAD}">
      <dgm:prSet/>
      <dgm:spPr/>
      <dgm:t>
        <a:bodyPr/>
        <a:lstStyle/>
        <a:p>
          <a:endParaRPr lang="zh-CN" altLang="en-US"/>
        </a:p>
      </dgm:t>
    </dgm:pt>
    <dgm:pt modelId="{8EAB8ED2-5576-924A-A6B6-38FC663AB2B8}">
      <dgm:prSet phldrT="[文本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US" altLang="zh-CN"/>
            <a:t>Robot</a:t>
          </a:r>
        </a:p>
        <a:p>
          <a:r>
            <a:rPr lang="en-US" altLang="zh-CN"/>
            <a:t>(+begin, end, position)</a:t>
          </a:r>
          <a:endParaRPr lang="zh-CN" altLang="en-US"/>
        </a:p>
      </dgm:t>
    </dgm:pt>
    <dgm:pt modelId="{77A4B0AC-8EB7-C74F-A61B-697BFC428B76}" type="parTrans" cxnId="{23AC59D7-B1A9-0242-AED4-0B81788C89FB}">
      <dgm:prSet/>
      <dgm:spPr/>
      <dgm:t>
        <a:bodyPr/>
        <a:lstStyle/>
        <a:p>
          <a:endParaRPr lang="zh-CN" altLang="en-US"/>
        </a:p>
      </dgm:t>
    </dgm:pt>
    <dgm:pt modelId="{B0D54A5F-B461-F944-BF25-325D71696F5F}" type="sibTrans" cxnId="{23AC59D7-B1A9-0242-AED4-0B81788C89FB}">
      <dgm:prSet/>
      <dgm:spPr/>
      <dgm:t>
        <a:bodyPr/>
        <a:lstStyle/>
        <a:p>
          <a:endParaRPr lang="zh-CN" altLang="en-US"/>
        </a:p>
      </dgm:t>
    </dgm:pt>
    <dgm:pt modelId="{A691B2E6-F31A-3B4D-80C6-6446BB1C536A}">
      <dgm:prSet phldrT="[文本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>
        <a:solidFill>
          <a:schemeClr val="bg1">
            <a:lumMod val="95000"/>
          </a:schemeClr>
        </a:solidFill>
      </dgm:spPr>
      <dgm:t>
        <a:bodyPr/>
        <a:lstStyle/>
        <a:p>
          <a:r>
            <a:rPr lang="en-US" altLang="zh-CN"/>
            <a:t>Control</a:t>
          </a:r>
        </a:p>
        <a:p>
          <a:r>
            <a:rPr lang="en-US" altLang="zh-CN"/>
            <a:t>(+nodeid,</a:t>
          </a:r>
          <a:r>
            <a:rPr lang="en-US" altLang="zh-CN" baseline="0"/>
            <a:t> cmdcode</a:t>
          </a:r>
          <a:r>
            <a:rPr lang="en-US" altLang="zh-CN"/>
            <a:t>)</a:t>
          </a:r>
          <a:endParaRPr lang="zh-CN" altLang="en-US"/>
        </a:p>
      </dgm:t>
    </dgm:pt>
    <dgm:pt modelId="{ACAC502D-3600-6D47-A283-5ADEA540188F}" type="parTrans" cxnId="{51D391D0-FB32-6041-ADA5-572B0E817DB2}">
      <dgm:prSet/>
      <dgm:spPr/>
      <dgm:t>
        <a:bodyPr/>
        <a:lstStyle/>
        <a:p>
          <a:endParaRPr lang="zh-CN" altLang="en-US"/>
        </a:p>
      </dgm:t>
    </dgm:pt>
    <dgm:pt modelId="{B25BAE97-E6FF-C643-BBE9-5919AA03A8E3}" type="sibTrans" cxnId="{51D391D0-FB32-6041-ADA5-572B0E817DB2}">
      <dgm:prSet/>
      <dgm:spPr/>
      <dgm:t>
        <a:bodyPr/>
        <a:lstStyle/>
        <a:p>
          <a:endParaRPr lang="zh-CN" altLang="en-US"/>
        </a:p>
      </dgm:t>
    </dgm:pt>
    <dgm:pt modelId="{BFE894BA-6C17-4446-8BCF-2C92095096C1}">
      <dgm:prSet phldrT="[文本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altLang="zh-CN"/>
            <a:t>DeviceType</a:t>
          </a:r>
          <a:endParaRPr lang="zh-CN" altLang="en-US"/>
        </a:p>
        <a:p>
          <a:pPr algn="ctr"/>
          <a:r>
            <a:rPr lang="zh-CN" altLang="en-US"/>
            <a:t>（</a:t>
          </a:r>
          <a:r>
            <a:rPr lang="en-US" altLang="zh-CN"/>
            <a:t>playload)</a:t>
          </a:r>
          <a:endParaRPr lang="zh-CN" altLang="en-US"/>
        </a:p>
      </dgm:t>
    </dgm:pt>
    <dgm:pt modelId="{77791426-A8EA-AC4C-93F7-2C7F45F5EF8B}" type="parTrans" cxnId="{C303D8E0-9120-044F-841D-3F8E83526FCC}">
      <dgm:prSet/>
      <dgm:spPr/>
      <dgm:t>
        <a:bodyPr/>
        <a:lstStyle/>
        <a:p>
          <a:endParaRPr lang="zh-CN" altLang="en-US"/>
        </a:p>
      </dgm:t>
    </dgm:pt>
    <dgm:pt modelId="{CDF2A4F5-83B1-BB48-B348-40D080FA2BDD}" type="sibTrans" cxnId="{C303D8E0-9120-044F-841D-3F8E83526FCC}">
      <dgm:prSet/>
      <dgm:spPr/>
      <dgm:t>
        <a:bodyPr/>
        <a:lstStyle/>
        <a:p>
          <a:endParaRPr lang="zh-CN" altLang="en-US"/>
        </a:p>
      </dgm:t>
    </dgm:pt>
    <dgm:pt modelId="{D2733610-99E8-4E4B-A00D-6F194F31DDDB}" type="pres">
      <dgm:prSet presAssocID="{71D89086-0C94-3C40-985B-3B2EDECFF517}" presName="Name0" presStyleCnt="0">
        <dgm:presLayoutVars>
          <dgm:chMax val="7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5FC10360-164F-BA4E-ADEA-FF00F9679928}" type="pres">
      <dgm:prSet presAssocID="{71D89086-0C94-3C40-985B-3B2EDECFF517}" presName="comp1" presStyleCnt="0"/>
      <dgm:spPr/>
    </dgm:pt>
    <dgm:pt modelId="{96D10C3C-8204-6E4C-9EBE-1CE129289423}" type="pres">
      <dgm:prSet presAssocID="{71D89086-0C94-3C40-985B-3B2EDECFF517}" presName="circle1" presStyleLbl="node1" presStyleIdx="0" presStyleCnt="4"/>
      <dgm:spPr/>
      <dgm:t>
        <a:bodyPr/>
        <a:lstStyle/>
        <a:p>
          <a:endParaRPr lang="zh-CN" altLang="en-US"/>
        </a:p>
      </dgm:t>
    </dgm:pt>
    <dgm:pt modelId="{4438BDB0-7611-2245-8FA3-774A42C73B5A}" type="pres">
      <dgm:prSet presAssocID="{71D89086-0C94-3C40-985B-3B2EDECFF517}" presName="c1text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2A4B497-79BD-ED48-9C84-489B681BD099}" type="pres">
      <dgm:prSet presAssocID="{71D89086-0C94-3C40-985B-3B2EDECFF517}" presName="comp2" presStyleCnt="0"/>
      <dgm:spPr/>
    </dgm:pt>
    <dgm:pt modelId="{43E681CE-D544-4448-88FD-2EACF037D755}" type="pres">
      <dgm:prSet presAssocID="{71D89086-0C94-3C40-985B-3B2EDECFF517}" presName="circle2" presStyleLbl="node1" presStyleIdx="1" presStyleCnt="4"/>
      <dgm:spPr/>
      <dgm:t>
        <a:bodyPr/>
        <a:lstStyle/>
        <a:p>
          <a:endParaRPr lang="zh-CN" altLang="en-US"/>
        </a:p>
      </dgm:t>
    </dgm:pt>
    <dgm:pt modelId="{EB08F45C-2B8A-DE41-9EEC-47C3A3F564DD}" type="pres">
      <dgm:prSet presAssocID="{71D89086-0C94-3C40-985B-3B2EDECFF517}" presName="c2text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67A75B7-145F-B64E-957C-4911A230D74F}" type="pres">
      <dgm:prSet presAssocID="{71D89086-0C94-3C40-985B-3B2EDECFF517}" presName="comp3" presStyleCnt="0"/>
      <dgm:spPr/>
    </dgm:pt>
    <dgm:pt modelId="{1FCCDD1A-41B0-FD4B-8CDC-178F8F6B65B0}" type="pres">
      <dgm:prSet presAssocID="{71D89086-0C94-3C40-985B-3B2EDECFF517}" presName="circle3" presStyleLbl="node1" presStyleIdx="2" presStyleCnt="4"/>
      <dgm:spPr/>
      <dgm:t>
        <a:bodyPr/>
        <a:lstStyle/>
        <a:p>
          <a:endParaRPr lang="zh-CN" altLang="en-US"/>
        </a:p>
      </dgm:t>
    </dgm:pt>
    <dgm:pt modelId="{03087646-0293-6049-9DC0-9AF6203A4C7D}" type="pres">
      <dgm:prSet presAssocID="{71D89086-0C94-3C40-985B-3B2EDECFF517}" presName="c3text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33208BE-F997-E84D-B6D1-6FCF096D0E88}" type="pres">
      <dgm:prSet presAssocID="{71D89086-0C94-3C40-985B-3B2EDECFF517}" presName="comp4" presStyleCnt="0"/>
      <dgm:spPr/>
    </dgm:pt>
    <dgm:pt modelId="{38E1BA33-3AB8-5546-8AD5-7ED8B9962DD6}" type="pres">
      <dgm:prSet presAssocID="{71D89086-0C94-3C40-985B-3B2EDECFF517}" presName="circle4" presStyleLbl="node1" presStyleIdx="3" presStyleCnt="4"/>
      <dgm:spPr/>
      <dgm:t>
        <a:bodyPr/>
        <a:lstStyle/>
        <a:p>
          <a:endParaRPr lang="zh-CN" altLang="en-US"/>
        </a:p>
      </dgm:t>
    </dgm:pt>
    <dgm:pt modelId="{39B9F071-F2E8-DE48-9B5E-0AC322E02ED9}" type="pres">
      <dgm:prSet presAssocID="{71D89086-0C94-3C40-985B-3B2EDECFF517}" presName="c4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16810AC8-94BA-494F-9FB5-5E447744BDE3}" type="presOf" srcId="{8EAB8ED2-5576-924A-A6B6-38FC663AB2B8}" destId="{43E681CE-D544-4448-88FD-2EACF037D755}" srcOrd="0" destOrd="0" presId="urn:microsoft.com/office/officeart/2005/8/layout/venn2"/>
    <dgm:cxn modelId="{F9D3052E-8921-484A-B894-B5AFBA042AFD}" type="presOf" srcId="{1FF7B538-17A6-054E-8319-B0202F0A8C1F}" destId="{96D10C3C-8204-6E4C-9EBE-1CE129289423}" srcOrd="0" destOrd="0" presId="urn:microsoft.com/office/officeart/2005/8/layout/venn2"/>
    <dgm:cxn modelId="{C303D8E0-9120-044F-841D-3F8E83526FCC}" srcId="{71D89086-0C94-3C40-985B-3B2EDECFF517}" destId="{BFE894BA-6C17-4446-8BCF-2C92095096C1}" srcOrd="3" destOrd="0" parTransId="{77791426-A8EA-AC4C-93F7-2C7F45F5EF8B}" sibTransId="{CDF2A4F5-83B1-BB48-B348-40D080FA2BDD}"/>
    <dgm:cxn modelId="{13A583EC-8307-EB43-A108-8E525C1A6944}" type="presOf" srcId="{BFE894BA-6C17-4446-8BCF-2C92095096C1}" destId="{38E1BA33-3AB8-5546-8AD5-7ED8B9962DD6}" srcOrd="0" destOrd="0" presId="urn:microsoft.com/office/officeart/2005/8/layout/venn2"/>
    <dgm:cxn modelId="{D767169E-A78A-774D-B1AB-9AB2D33A5D18}" type="presOf" srcId="{A691B2E6-F31A-3B4D-80C6-6446BB1C536A}" destId="{03087646-0293-6049-9DC0-9AF6203A4C7D}" srcOrd="1" destOrd="0" presId="urn:microsoft.com/office/officeart/2005/8/layout/venn2"/>
    <dgm:cxn modelId="{23AC59D7-B1A9-0242-AED4-0B81788C89FB}" srcId="{71D89086-0C94-3C40-985B-3B2EDECFF517}" destId="{8EAB8ED2-5576-924A-A6B6-38FC663AB2B8}" srcOrd="1" destOrd="0" parTransId="{77A4B0AC-8EB7-C74F-A61B-697BFC428B76}" sibTransId="{B0D54A5F-B461-F944-BF25-325D71696F5F}"/>
    <dgm:cxn modelId="{FADB3FEC-296F-314D-BB59-DC19B847A2CA}" type="presOf" srcId="{8EAB8ED2-5576-924A-A6B6-38FC663AB2B8}" destId="{EB08F45C-2B8A-DE41-9EEC-47C3A3F564DD}" srcOrd="1" destOrd="0" presId="urn:microsoft.com/office/officeart/2005/8/layout/venn2"/>
    <dgm:cxn modelId="{7A5D0723-65A9-AD41-AAA0-9C5D80286B8B}" type="presOf" srcId="{A691B2E6-F31A-3B4D-80C6-6446BB1C536A}" destId="{1FCCDD1A-41B0-FD4B-8CDC-178F8F6B65B0}" srcOrd="0" destOrd="0" presId="urn:microsoft.com/office/officeart/2005/8/layout/venn2"/>
    <dgm:cxn modelId="{445A12F0-C98A-D840-9EA7-0B4C98497CAD}" srcId="{71D89086-0C94-3C40-985B-3B2EDECFF517}" destId="{1FF7B538-17A6-054E-8319-B0202F0A8C1F}" srcOrd="0" destOrd="0" parTransId="{D9BFECEF-6F03-8943-90A8-C540FE12DC15}" sibTransId="{9602C3EF-26C2-EE4E-9621-42426FB728EE}"/>
    <dgm:cxn modelId="{8681EA10-B960-2E4C-87CA-F18DC6318A5D}" type="presOf" srcId="{1FF7B538-17A6-054E-8319-B0202F0A8C1F}" destId="{4438BDB0-7611-2245-8FA3-774A42C73B5A}" srcOrd="1" destOrd="0" presId="urn:microsoft.com/office/officeart/2005/8/layout/venn2"/>
    <dgm:cxn modelId="{51D391D0-FB32-6041-ADA5-572B0E817DB2}" srcId="{71D89086-0C94-3C40-985B-3B2EDECFF517}" destId="{A691B2E6-F31A-3B4D-80C6-6446BB1C536A}" srcOrd="2" destOrd="0" parTransId="{ACAC502D-3600-6D47-A283-5ADEA540188F}" sibTransId="{B25BAE97-E6FF-C643-BBE9-5919AA03A8E3}"/>
    <dgm:cxn modelId="{09A9A187-5FA4-3146-AB7B-A2763CD39F83}" type="presOf" srcId="{BFE894BA-6C17-4446-8BCF-2C92095096C1}" destId="{39B9F071-F2E8-DE48-9B5E-0AC322E02ED9}" srcOrd="1" destOrd="0" presId="urn:microsoft.com/office/officeart/2005/8/layout/venn2"/>
    <dgm:cxn modelId="{A029C24C-151A-6D4F-A616-D3D4761A48EA}" type="presOf" srcId="{71D89086-0C94-3C40-985B-3B2EDECFF517}" destId="{D2733610-99E8-4E4B-A00D-6F194F31DDDB}" srcOrd="0" destOrd="0" presId="urn:microsoft.com/office/officeart/2005/8/layout/venn2"/>
    <dgm:cxn modelId="{E08FBA9F-53D6-F242-9262-CB8D92D1499B}" type="presParOf" srcId="{D2733610-99E8-4E4B-A00D-6F194F31DDDB}" destId="{5FC10360-164F-BA4E-ADEA-FF00F9679928}" srcOrd="0" destOrd="0" presId="urn:microsoft.com/office/officeart/2005/8/layout/venn2"/>
    <dgm:cxn modelId="{0C7AA9BF-46A2-6A48-9C65-FFC60C5B7E47}" type="presParOf" srcId="{5FC10360-164F-BA4E-ADEA-FF00F9679928}" destId="{96D10C3C-8204-6E4C-9EBE-1CE129289423}" srcOrd="0" destOrd="0" presId="urn:microsoft.com/office/officeart/2005/8/layout/venn2"/>
    <dgm:cxn modelId="{012A99E3-003F-CF45-A51A-FA4469AD1C09}" type="presParOf" srcId="{5FC10360-164F-BA4E-ADEA-FF00F9679928}" destId="{4438BDB0-7611-2245-8FA3-774A42C73B5A}" srcOrd="1" destOrd="0" presId="urn:microsoft.com/office/officeart/2005/8/layout/venn2"/>
    <dgm:cxn modelId="{4DD1D448-7A38-2A4C-805C-AE6AEB3067ED}" type="presParOf" srcId="{D2733610-99E8-4E4B-A00D-6F194F31DDDB}" destId="{52A4B497-79BD-ED48-9C84-489B681BD099}" srcOrd="1" destOrd="0" presId="urn:microsoft.com/office/officeart/2005/8/layout/venn2"/>
    <dgm:cxn modelId="{D2D90524-3F7D-E146-A553-48F487E82487}" type="presParOf" srcId="{52A4B497-79BD-ED48-9C84-489B681BD099}" destId="{43E681CE-D544-4448-88FD-2EACF037D755}" srcOrd="0" destOrd="0" presId="urn:microsoft.com/office/officeart/2005/8/layout/venn2"/>
    <dgm:cxn modelId="{245871EA-8B90-4C44-993F-8FBDD61372D9}" type="presParOf" srcId="{52A4B497-79BD-ED48-9C84-489B681BD099}" destId="{EB08F45C-2B8A-DE41-9EEC-47C3A3F564DD}" srcOrd="1" destOrd="0" presId="urn:microsoft.com/office/officeart/2005/8/layout/venn2"/>
    <dgm:cxn modelId="{32133ED9-1F04-3144-A287-86E6FCBBD6CD}" type="presParOf" srcId="{D2733610-99E8-4E4B-A00D-6F194F31DDDB}" destId="{B67A75B7-145F-B64E-957C-4911A230D74F}" srcOrd="2" destOrd="0" presId="urn:microsoft.com/office/officeart/2005/8/layout/venn2"/>
    <dgm:cxn modelId="{E44F544F-823F-EF4F-A507-6C1372B9EDE9}" type="presParOf" srcId="{B67A75B7-145F-B64E-957C-4911A230D74F}" destId="{1FCCDD1A-41B0-FD4B-8CDC-178F8F6B65B0}" srcOrd="0" destOrd="0" presId="urn:microsoft.com/office/officeart/2005/8/layout/venn2"/>
    <dgm:cxn modelId="{8A4AD6FB-C543-4D4A-9A79-5429E911AEEB}" type="presParOf" srcId="{B67A75B7-145F-B64E-957C-4911A230D74F}" destId="{03087646-0293-6049-9DC0-9AF6203A4C7D}" srcOrd="1" destOrd="0" presId="urn:microsoft.com/office/officeart/2005/8/layout/venn2"/>
    <dgm:cxn modelId="{C44FECEF-CB50-BF47-86AE-04F7E965D9F1}" type="presParOf" srcId="{D2733610-99E8-4E4B-A00D-6F194F31DDDB}" destId="{733208BE-F997-E84D-B6D1-6FCF096D0E88}" srcOrd="3" destOrd="0" presId="urn:microsoft.com/office/officeart/2005/8/layout/venn2"/>
    <dgm:cxn modelId="{ED6F2A59-3541-D644-81EE-E693844F9DE9}" type="presParOf" srcId="{733208BE-F997-E84D-B6D1-6FCF096D0E88}" destId="{38E1BA33-3AB8-5546-8AD5-7ED8B9962DD6}" srcOrd="0" destOrd="0" presId="urn:microsoft.com/office/officeart/2005/8/layout/venn2"/>
    <dgm:cxn modelId="{34ADDE2F-7722-A74B-BF8C-B82355DED99E}" type="presParOf" srcId="{733208BE-F997-E84D-B6D1-6FCF096D0E88}" destId="{39B9F071-F2E8-DE48-9B5E-0AC322E02ED9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D10C3C-8204-6E4C-9EBE-1CE129289423}">
      <dsp:nvSpPr>
        <dsp:cNvPr id="0" name=""/>
        <dsp:cNvSpPr/>
      </dsp:nvSpPr>
      <dsp:spPr>
        <a:xfrm>
          <a:off x="576579" y="0"/>
          <a:ext cx="4117340" cy="4117340"/>
        </a:xfrm>
        <a:prstGeom prst="ellipse">
          <a:avLst/>
        </a:prstGeom>
        <a:solidFill>
          <a:schemeClr val="bg1">
            <a:lumMod val="75000"/>
          </a:schemeClr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Linkage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(+Trigger)</a:t>
          </a:r>
          <a:endParaRPr lang="zh-CN" altLang="en-US" sz="1000" kern="1200"/>
        </a:p>
      </dsp:txBody>
      <dsp:txXfrm>
        <a:off x="2059645" y="205866"/>
        <a:ext cx="1151208" cy="617601"/>
      </dsp:txXfrm>
    </dsp:sp>
    <dsp:sp modelId="{43E681CE-D544-4448-88FD-2EACF037D755}">
      <dsp:nvSpPr>
        <dsp:cNvPr id="0" name=""/>
        <dsp:cNvSpPr/>
      </dsp:nvSpPr>
      <dsp:spPr>
        <a:xfrm>
          <a:off x="988313" y="823467"/>
          <a:ext cx="3293872" cy="3293872"/>
        </a:xfrm>
        <a:prstGeom prst="ellipse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Robot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(+begin, end, position)</a:t>
          </a:r>
          <a:endParaRPr lang="zh-CN" altLang="en-US" sz="1000" kern="1200"/>
        </a:p>
      </dsp:txBody>
      <dsp:txXfrm>
        <a:off x="2059645" y="1021100"/>
        <a:ext cx="1151208" cy="592896"/>
      </dsp:txXfrm>
    </dsp:sp>
    <dsp:sp modelId="{1FCCDD1A-41B0-FD4B-8CDC-178F8F6B65B0}">
      <dsp:nvSpPr>
        <dsp:cNvPr id="0" name=""/>
        <dsp:cNvSpPr/>
      </dsp:nvSpPr>
      <dsp:spPr>
        <a:xfrm>
          <a:off x="1400047" y="1646935"/>
          <a:ext cx="2470404" cy="2470404"/>
        </a:xfrm>
        <a:prstGeom prst="ellipse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Control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(+nodeid,</a:t>
          </a:r>
          <a:r>
            <a:rPr lang="en-US" altLang="zh-CN" sz="1000" kern="1200" baseline="0"/>
            <a:t> cmdcode</a:t>
          </a:r>
          <a:r>
            <a:rPr lang="en-US" altLang="zh-CN" sz="1000" kern="1200"/>
            <a:t>)</a:t>
          </a:r>
          <a:endParaRPr lang="zh-CN" altLang="en-US" sz="1000" kern="1200"/>
        </a:p>
      </dsp:txBody>
      <dsp:txXfrm>
        <a:off x="2059645" y="1832216"/>
        <a:ext cx="1151208" cy="555840"/>
      </dsp:txXfrm>
    </dsp:sp>
    <dsp:sp modelId="{38E1BA33-3AB8-5546-8AD5-7ED8B9962DD6}">
      <dsp:nvSpPr>
        <dsp:cNvPr id="0" name=""/>
        <dsp:cNvSpPr/>
      </dsp:nvSpPr>
      <dsp:spPr>
        <a:xfrm>
          <a:off x="1811782" y="2470404"/>
          <a:ext cx="1646936" cy="1646936"/>
        </a:xfrm>
        <a:prstGeom prst="ellipse">
          <a:avLst/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DeviceType</a:t>
          </a:r>
          <a:endParaRPr lang="zh-CN" altLang="en-US" sz="10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（</a:t>
          </a:r>
          <a:r>
            <a:rPr lang="en-US" altLang="zh-CN" sz="1000" kern="1200"/>
            <a:t>playload)</a:t>
          </a:r>
          <a:endParaRPr lang="zh-CN" altLang="en-US" sz="1000" kern="1200"/>
        </a:p>
      </dsp:txBody>
      <dsp:txXfrm>
        <a:off x="2052970" y="2882138"/>
        <a:ext cx="1164559" cy="8234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161</Words>
  <Characters>918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定义</vt:lpstr>
      <vt:lpstr>    流程</vt:lpstr>
      <vt:lpstr>        添加场景</vt:lpstr>
      <vt:lpstr>        场景模式</vt:lpstr>
      <vt:lpstr>        添加联动</vt:lpstr>
      <vt:lpstr>    联动模式</vt:lpstr>
      <vt:lpstr>    数据层级</vt:lpstr>
    </vt:vector>
  </TitlesOfParts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Okami Hsu</dc:creator>
  <cp:keywords/>
  <dc:description/>
  <cp:lastModifiedBy>Okami Hsu</cp:lastModifiedBy>
  <cp:revision>5</cp:revision>
  <dcterms:created xsi:type="dcterms:W3CDTF">2015-12-02T05:32:00Z</dcterms:created>
  <dcterms:modified xsi:type="dcterms:W3CDTF">2015-12-03T04:00:00Z</dcterms:modified>
</cp:coreProperties>
</file>