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5225" w14:textId="77777777" w:rsidR="004653CB" w:rsidRPr="0041227B" w:rsidRDefault="00316897" w:rsidP="00055CCA">
      <w:pPr>
        <w:pStyle w:val="Ttulo"/>
        <w:jc w:val="both"/>
        <w:rPr>
          <w:rFonts w:asciiTheme="minorHAnsi" w:hAnsiTheme="minorHAnsi" w:cstheme="minorHAnsi"/>
        </w:rPr>
      </w:pPr>
      <w:r w:rsidRPr="0041227B">
        <w:rPr>
          <w:rFonts w:asciiTheme="minorHAnsi" w:hAnsiTheme="minorHAnsi" w:cstheme="minorHAnsi"/>
        </w:rPr>
        <w:t xml:space="preserve">Memoria del Proyecto: </w:t>
      </w:r>
    </w:p>
    <w:p w14:paraId="71EBD402" w14:textId="0E88896A" w:rsidR="00316897" w:rsidRDefault="00316897" w:rsidP="00055CCA">
      <w:pPr>
        <w:pStyle w:val="Ttulo"/>
        <w:jc w:val="both"/>
        <w:rPr>
          <w:rFonts w:asciiTheme="minorHAnsi" w:hAnsiTheme="minorHAnsi" w:cstheme="minorHAnsi"/>
        </w:rPr>
      </w:pPr>
      <w:r w:rsidRPr="0041227B">
        <w:rPr>
          <w:rFonts w:asciiTheme="minorHAnsi" w:hAnsiTheme="minorHAnsi" w:cstheme="minorHAnsi"/>
        </w:rPr>
        <w:t>Análisis de Sentimientos en Tweets</w:t>
      </w:r>
    </w:p>
    <w:p w14:paraId="7F314AEE" w14:textId="77777777" w:rsidR="00316897" w:rsidRPr="0041227B" w:rsidRDefault="00316897" w:rsidP="00055CCA">
      <w:pPr>
        <w:pStyle w:val="Ttulo1"/>
        <w:jc w:val="both"/>
        <w:rPr>
          <w:rFonts w:asciiTheme="minorHAnsi" w:hAnsiTheme="minorHAnsi" w:cstheme="minorHAnsi"/>
        </w:rPr>
      </w:pPr>
      <w:r w:rsidRPr="0041227B">
        <w:rPr>
          <w:rFonts w:asciiTheme="minorHAnsi" w:hAnsiTheme="minorHAnsi" w:cstheme="minorHAnsi"/>
        </w:rPr>
        <w:t>1. Planteamiento del Problema</w:t>
      </w:r>
    </w:p>
    <w:p w14:paraId="2114968E" w14:textId="77777777" w:rsidR="00316897" w:rsidRPr="0041227B" w:rsidRDefault="00316897" w:rsidP="00055CCA">
      <w:pPr>
        <w:jc w:val="both"/>
        <w:rPr>
          <w:rFonts w:cstheme="minorHAnsi"/>
        </w:rPr>
      </w:pPr>
      <w:r w:rsidRPr="0041227B">
        <w:rPr>
          <w:rFonts w:cstheme="minorHAnsi"/>
        </w:rPr>
        <w:t>El objetivo de este proyecto es analizar tweets y asignarles un valor de sentimiento basado en un diccionario de términos predefinidos con valores sentimentales. Para ello, se procesan los tweets, se comparan sus palabras con los términos del diccionario y se calcula un puntaje de sentimiento.</w:t>
      </w:r>
    </w:p>
    <w:p w14:paraId="2DE0966F" w14:textId="77777777" w:rsidR="00316897" w:rsidRPr="0041227B" w:rsidRDefault="00000000" w:rsidP="00055CCA">
      <w:pPr>
        <w:jc w:val="both"/>
        <w:rPr>
          <w:rFonts w:cstheme="minorHAnsi"/>
        </w:rPr>
      </w:pPr>
      <w:r w:rsidRPr="0041227B">
        <w:rPr>
          <w:rFonts w:cstheme="minorHAnsi"/>
        </w:rPr>
        <w:pict w14:anchorId="16D2FF26">
          <v:rect id="_x0000_i1025" style="width:0;height:1.5pt" o:hrstd="t" o:hr="t" fillcolor="#a0a0a0" stroked="f"/>
        </w:pict>
      </w:r>
    </w:p>
    <w:p w14:paraId="1BF7F9CB" w14:textId="77777777" w:rsidR="00316897" w:rsidRPr="0041227B" w:rsidRDefault="00316897" w:rsidP="00055CCA">
      <w:pPr>
        <w:pStyle w:val="Ttulo1"/>
        <w:jc w:val="both"/>
        <w:rPr>
          <w:rFonts w:asciiTheme="minorHAnsi" w:hAnsiTheme="minorHAnsi" w:cstheme="minorHAnsi"/>
        </w:rPr>
      </w:pPr>
      <w:r w:rsidRPr="0041227B">
        <w:rPr>
          <w:rFonts w:asciiTheme="minorHAnsi" w:hAnsiTheme="minorHAnsi" w:cstheme="minorHAnsi"/>
        </w:rPr>
        <w:t>2. Enfoque y Metodología</w:t>
      </w:r>
    </w:p>
    <w:p w14:paraId="13368F94" w14:textId="77777777" w:rsidR="00316897" w:rsidRPr="0041227B" w:rsidRDefault="00316897" w:rsidP="00055CCA">
      <w:pPr>
        <w:pStyle w:val="Ttulo2"/>
        <w:jc w:val="both"/>
        <w:rPr>
          <w:rFonts w:asciiTheme="minorHAnsi" w:hAnsiTheme="minorHAnsi" w:cstheme="minorHAnsi"/>
        </w:rPr>
      </w:pPr>
      <w:r w:rsidRPr="0041227B">
        <w:rPr>
          <w:rFonts w:asciiTheme="minorHAnsi" w:hAnsiTheme="minorHAnsi" w:cstheme="minorHAnsi"/>
        </w:rPr>
        <w:t>2.1. Carga de Datos</w:t>
      </w:r>
    </w:p>
    <w:p w14:paraId="2F2EE866" w14:textId="77777777" w:rsidR="00316897" w:rsidRPr="0041227B" w:rsidRDefault="00316897" w:rsidP="00055CCA">
      <w:pPr>
        <w:jc w:val="both"/>
        <w:rPr>
          <w:rFonts w:cstheme="minorHAnsi"/>
        </w:rPr>
      </w:pPr>
      <w:r w:rsidRPr="0041227B">
        <w:rPr>
          <w:rFonts w:cstheme="minorHAnsi"/>
        </w:rPr>
        <w:t>Se utilizan tres archivos de texto:</w:t>
      </w:r>
    </w:p>
    <w:p w14:paraId="35965D68" w14:textId="77777777" w:rsidR="00316897" w:rsidRPr="0041227B" w:rsidRDefault="00316897" w:rsidP="00055CCA">
      <w:pPr>
        <w:numPr>
          <w:ilvl w:val="0"/>
          <w:numId w:val="5"/>
        </w:numPr>
        <w:jc w:val="both"/>
        <w:rPr>
          <w:rFonts w:cstheme="minorHAnsi"/>
        </w:rPr>
      </w:pPr>
      <w:r w:rsidRPr="0041227B">
        <w:rPr>
          <w:rFonts w:cstheme="minorHAnsi"/>
        </w:rPr>
        <w:t>Sentimientos.txt: Contiene términos asociados a valores numéricos de sentimiento.</w:t>
      </w:r>
    </w:p>
    <w:p w14:paraId="648A3C24" w14:textId="77777777" w:rsidR="00316897" w:rsidRPr="0041227B" w:rsidRDefault="00316897" w:rsidP="00055CCA">
      <w:pPr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41227B">
        <w:rPr>
          <w:rFonts w:cstheme="minorHAnsi"/>
          <w:lang w:val="en-US"/>
        </w:rPr>
        <w:t xml:space="preserve">Tweets.txt: </w:t>
      </w:r>
      <w:proofErr w:type="spellStart"/>
      <w:r w:rsidRPr="0041227B">
        <w:rPr>
          <w:rFonts w:cstheme="minorHAnsi"/>
          <w:lang w:val="en-US"/>
        </w:rPr>
        <w:t>Contiene</w:t>
      </w:r>
      <w:proofErr w:type="spellEnd"/>
      <w:r w:rsidRPr="0041227B">
        <w:rPr>
          <w:rFonts w:cstheme="minorHAnsi"/>
          <w:lang w:val="en-US"/>
        </w:rPr>
        <w:t xml:space="preserve"> tweets </w:t>
      </w:r>
      <w:proofErr w:type="spellStart"/>
      <w:r w:rsidRPr="0041227B">
        <w:rPr>
          <w:rFonts w:cstheme="minorHAnsi"/>
          <w:lang w:val="en-US"/>
        </w:rPr>
        <w:t>en</w:t>
      </w:r>
      <w:proofErr w:type="spellEnd"/>
      <w:r w:rsidRPr="0041227B">
        <w:rPr>
          <w:rFonts w:cstheme="minorHAnsi"/>
          <w:lang w:val="en-US"/>
        </w:rPr>
        <w:t xml:space="preserve"> </w:t>
      </w:r>
      <w:proofErr w:type="spellStart"/>
      <w:r w:rsidRPr="0041227B">
        <w:rPr>
          <w:rFonts w:cstheme="minorHAnsi"/>
          <w:lang w:val="en-US"/>
        </w:rPr>
        <w:t>formato</w:t>
      </w:r>
      <w:proofErr w:type="spellEnd"/>
      <w:r w:rsidRPr="0041227B">
        <w:rPr>
          <w:rFonts w:cstheme="minorHAnsi"/>
          <w:lang w:val="en-US"/>
        </w:rPr>
        <w:t xml:space="preserve"> JSON.</w:t>
      </w:r>
    </w:p>
    <w:p w14:paraId="2632175B" w14:textId="77777777" w:rsidR="00316897" w:rsidRPr="0041227B" w:rsidRDefault="00316897" w:rsidP="00055CCA">
      <w:pPr>
        <w:numPr>
          <w:ilvl w:val="0"/>
          <w:numId w:val="5"/>
        </w:numPr>
        <w:jc w:val="both"/>
        <w:rPr>
          <w:rFonts w:cstheme="minorHAnsi"/>
        </w:rPr>
      </w:pPr>
      <w:r w:rsidRPr="0041227B">
        <w:rPr>
          <w:rFonts w:cstheme="minorHAnsi"/>
        </w:rPr>
        <w:t>Resultados_Sentimientos.txt: Archivo donde se guardarán los resultados.</w:t>
      </w:r>
    </w:p>
    <w:p w14:paraId="0A6F4166" w14:textId="732DBB7F" w:rsidR="00EF7DB5" w:rsidRDefault="00316897" w:rsidP="00535C12">
      <w:pPr>
        <w:jc w:val="both"/>
        <w:rPr>
          <w:rFonts w:cstheme="minorHAnsi"/>
        </w:rPr>
      </w:pPr>
      <w:r w:rsidRPr="0041227B">
        <w:rPr>
          <w:rFonts w:cstheme="minorHAnsi"/>
        </w:rPr>
        <w:t xml:space="preserve">La carga de los archivos se realiza </w:t>
      </w:r>
      <w:r w:rsidR="00C532C9" w:rsidRPr="0041227B">
        <w:rPr>
          <w:rFonts w:cstheme="minorHAnsi"/>
        </w:rPr>
        <w:t xml:space="preserve">directamente en el código </w:t>
      </w:r>
      <w:r w:rsidRPr="0041227B">
        <w:rPr>
          <w:rFonts w:cstheme="minorHAnsi"/>
        </w:rPr>
        <w:t xml:space="preserve">y se usa </w:t>
      </w:r>
      <w:proofErr w:type="spellStart"/>
      <w:r w:rsidRPr="0041227B">
        <w:rPr>
          <w:rFonts w:cstheme="minorHAnsi"/>
        </w:rPr>
        <w:t>encoding</w:t>
      </w:r>
      <w:proofErr w:type="spellEnd"/>
      <w:r w:rsidRPr="0041227B">
        <w:rPr>
          <w:rFonts w:cstheme="minorHAnsi"/>
        </w:rPr>
        <w:t>="utf-8" para evitar errores de codificación al leer caracteres especiales.</w:t>
      </w:r>
    </w:p>
    <w:p w14:paraId="6E427202" w14:textId="77777777" w:rsidR="00535C12" w:rsidRPr="0041227B" w:rsidRDefault="00535C12" w:rsidP="00535C12">
      <w:pPr>
        <w:jc w:val="both"/>
        <w:rPr>
          <w:rFonts w:cstheme="minorHAnsi"/>
        </w:rPr>
      </w:pPr>
    </w:p>
    <w:p w14:paraId="7C70A5D2" w14:textId="59A78391" w:rsidR="00316897" w:rsidRPr="0041227B" w:rsidRDefault="00316897" w:rsidP="00055CCA">
      <w:pPr>
        <w:pStyle w:val="Ttulo2"/>
        <w:jc w:val="both"/>
        <w:rPr>
          <w:rFonts w:asciiTheme="minorHAnsi" w:hAnsiTheme="minorHAnsi" w:cstheme="minorHAnsi"/>
        </w:rPr>
      </w:pPr>
      <w:r w:rsidRPr="0041227B">
        <w:rPr>
          <w:rFonts w:asciiTheme="minorHAnsi" w:hAnsiTheme="minorHAnsi" w:cstheme="minorHAnsi"/>
        </w:rPr>
        <w:t>2.2. Procesamiento de Tweets</w:t>
      </w:r>
    </w:p>
    <w:p w14:paraId="08966A8B" w14:textId="77777777" w:rsidR="00316897" w:rsidRPr="0041227B" w:rsidRDefault="00316897" w:rsidP="00055CCA">
      <w:pPr>
        <w:jc w:val="both"/>
        <w:rPr>
          <w:rFonts w:cstheme="minorHAnsi"/>
        </w:rPr>
      </w:pPr>
      <w:r w:rsidRPr="0041227B">
        <w:rPr>
          <w:rFonts w:cstheme="minorHAnsi"/>
        </w:rPr>
        <w:t>Cada tweet se extrae del archivo JSON y se analiza para calcular su sentimiento:</w:t>
      </w:r>
    </w:p>
    <w:p w14:paraId="5876B4AE" w14:textId="77777777" w:rsidR="00316897" w:rsidRPr="0041227B" w:rsidRDefault="00316897" w:rsidP="00055CCA">
      <w:pPr>
        <w:jc w:val="both"/>
        <w:rPr>
          <w:rFonts w:cstheme="minorHAnsi"/>
          <w:b/>
          <w:bCs/>
        </w:rPr>
      </w:pPr>
      <w:r w:rsidRPr="0041227B">
        <w:rPr>
          <w:rFonts w:cstheme="minorHAnsi"/>
          <w:noProof/>
        </w:rPr>
        <w:drawing>
          <wp:inline distT="0" distB="0" distL="0" distR="0" wp14:anchorId="3158FD12" wp14:editId="3DF170CF">
            <wp:extent cx="4524375" cy="561975"/>
            <wp:effectExtent l="0" t="0" r="9525" b="9525"/>
            <wp:docPr id="1282302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02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8380" w14:textId="77777777" w:rsidR="00055CCA" w:rsidRPr="0041227B" w:rsidRDefault="00055CCA" w:rsidP="00055CCA">
      <w:pPr>
        <w:jc w:val="both"/>
        <w:rPr>
          <w:rFonts w:cstheme="minorHAnsi"/>
          <w:b/>
          <w:bCs/>
        </w:rPr>
      </w:pPr>
    </w:p>
    <w:p w14:paraId="7AD487CA" w14:textId="3F6673D6" w:rsidR="00316897" w:rsidRPr="0041227B" w:rsidRDefault="00316897" w:rsidP="00055CCA">
      <w:pPr>
        <w:pStyle w:val="Ttulo2"/>
        <w:jc w:val="both"/>
        <w:rPr>
          <w:rFonts w:asciiTheme="minorHAnsi" w:hAnsiTheme="minorHAnsi" w:cstheme="minorHAnsi"/>
        </w:rPr>
      </w:pPr>
      <w:r w:rsidRPr="0041227B">
        <w:rPr>
          <w:rFonts w:asciiTheme="minorHAnsi" w:hAnsiTheme="minorHAnsi" w:cstheme="minorHAnsi"/>
        </w:rPr>
        <w:t>2.3. Cálculo del Sentimiento</w:t>
      </w:r>
    </w:p>
    <w:p w14:paraId="26E55FBB" w14:textId="77777777" w:rsidR="00055CCA" w:rsidRPr="00055CCA" w:rsidRDefault="00055CCA" w:rsidP="00055CCA">
      <w:pPr>
        <w:jc w:val="both"/>
        <w:rPr>
          <w:rFonts w:cstheme="minorHAnsi"/>
        </w:rPr>
      </w:pPr>
      <w:r w:rsidRPr="00055CCA">
        <w:rPr>
          <w:rFonts w:cstheme="minorHAnsi"/>
        </w:rPr>
        <w:t>El cálculo del sentimiento se basa en la suma de los valores sentimentales de las palabras presentes en el tweet. Para ello:</w:t>
      </w:r>
    </w:p>
    <w:p w14:paraId="48966399" w14:textId="77777777" w:rsidR="00055CCA" w:rsidRPr="00055CCA" w:rsidRDefault="00055CCA" w:rsidP="00055CCA">
      <w:pPr>
        <w:numPr>
          <w:ilvl w:val="0"/>
          <w:numId w:val="7"/>
        </w:numPr>
        <w:jc w:val="both"/>
        <w:rPr>
          <w:rFonts w:cstheme="minorHAnsi"/>
        </w:rPr>
      </w:pPr>
      <w:r w:rsidRPr="00055CCA">
        <w:rPr>
          <w:rFonts w:cstheme="minorHAnsi"/>
        </w:rPr>
        <w:t>Se divide el texto en palabras.</w:t>
      </w:r>
    </w:p>
    <w:p w14:paraId="4C77B62E" w14:textId="77777777" w:rsidR="00055CCA" w:rsidRPr="00055CCA" w:rsidRDefault="00055CCA" w:rsidP="00055CCA">
      <w:pPr>
        <w:numPr>
          <w:ilvl w:val="0"/>
          <w:numId w:val="7"/>
        </w:numPr>
        <w:jc w:val="both"/>
        <w:rPr>
          <w:rFonts w:cstheme="minorHAnsi"/>
        </w:rPr>
      </w:pPr>
      <w:r w:rsidRPr="00055CCA">
        <w:rPr>
          <w:rFonts w:cstheme="minorHAnsi"/>
        </w:rPr>
        <w:t>Se verifica si la palabra tiene un valor en el diccionario de sentimientos.</w:t>
      </w:r>
    </w:p>
    <w:p w14:paraId="2794D522" w14:textId="77777777" w:rsidR="00055CCA" w:rsidRPr="00055CCA" w:rsidRDefault="00055CCA" w:rsidP="00055CCA">
      <w:pPr>
        <w:numPr>
          <w:ilvl w:val="0"/>
          <w:numId w:val="7"/>
        </w:numPr>
        <w:jc w:val="both"/>
        <w:rPr>
          <w:rFonts w:cstheme="minorHAnsi"/>
        </w:rPr>
      </w:pPr>
      <w:r w:rsidRPr="00055CCA">
        <w:rPr>
          <w:rFonts w:cstheme="minorHAnsi"/>
        </w:rPr>
        <w:t>Se suma el valor de todas las palabras conocidas para obtener el puntaje del tweet.</w:t>
      </w:r>
    </w:p>
    <w:p w14:paraId="498E8B99" w14:textId="77777777" w:rsidR="00055CCA" w:rsidRPr="0041227B" w:rsidRDefault="00316897" w:rsidP="00055CCA">
      <w:pPr>
        <w:jc w:val="both"/>
        <w:rPr>
          <w:rFonts w:cstheme="minorHAnsi"/>
          <w:b/>
          <w:bCs/>
        </w:rPr>
      </w:pPr>
      <w:r w:rsidRPr="0041227B">
        <w:rPr>
          <w:rFonts w:cstheme="minorHAnsi"/>
          <w:noProof/>
        </w:rPr>
        <w:drawing>
          <wp:inline distT="0" distB="0" distL="0" distR="0" wp14:anchorId="12C192FE" wp14:editId="2730DA0A">
            <wp:extent cx="5162550" cy="809625"/>
            <wp:effectExtent l="0" t="0" r="0" b="9525"/>
            <wp:docPr id="104033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3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27B">
        <w:rPr>
          <w:rFonts w:cstheme="minorHAnsi"/>
          <w:b/>
          <w:bCs/>
        </w:rPr>
        <w:t xml:space="preserve"> </w:t>
      </w:r>
    </w:p>
    <w:p w14:paraId="797E0B69" w14:textId="77777777" w:rsidR="00055CCA" w:rsidRPr="0041227B" w:rsidRDefault="00055CCA" w:rsidP="00055CCA">
      <w:pPr>
        <w:jc w:val="both"/>
        <w:rPr>
          <w:rFonts w:cstheme="minorHAnsi"/>
          <w:b/>
          <w:bCs/>
        </w:rPr>
      </w:pPr>
    </w:p>
    <w:p w14:paraId="53360AFB" w14:textId="7C8E4871" w:rsidR="00316897" w:rsidRPr="0041227B" w:rsidRDefault="004653CB" w:rsidP="00055CCA">
      <w:pPr>
        <w:jc w:val="both"/>
        <w:rPr>
          <w:rFonts w:cstheme="minorHAnsi"/>
          <w:b/>
          <w:bCs/>
        </w:rPr>
      </w:pPr>
      <w:r w:rsidRPr="0041227B">
        <w:rPr>
          <w:rStyle w:val="Ttulo2Car"/>
          <w:rFonts w:asciiTheme="minorHAnsi" w:hAnsiTheme="minorHAnsi" w:cstheme="minorHAnsi"/>
        </w:rPr>
        <w:t xml:space="preserve">2.4. </w:t>
      </w:r>
      <w:r w:rsidR="00316897" w:rsidRPr="0041227B">
        <w:rPr>
          <w:rStyle w:val="Ttulo2Car"/>
          <w:rFonts w:asciiTheme="minorHAnsi" w:hAnsiTheme="minorHAnsi" w:cstheme="minorHAnsi"/>
        </w:rPr>
        <w:t>Escritura de Resultados</w:t>
      </w:r>
    </w:p>
    <w:p w14:paraId="7735664D" w14:textId="0570A8D9" w:rsidR="00316897" w:rsidRPr="0041227B" w:rsidRDefault="00055CCA" w:rsidP="00055CCA">
      <w:pPr>
        <w:jc w:val="both"/>
        <w:rPr>
          <w:rFonts w:cstheme="minorHAnsi"/>
        </w:rPr>
      </w:pPr>
      <w:r w:rsidRPr="0041227B">
        <w:rPr>
          <w:rFonts w:cstheme="minorHAnsi"/>
        </w:rPr>
        <w:t>Cada tweet con contenido significativo se almacena en el archivo de resultados junto con su puntaje de sentimiento en una sola línea</w:t>
      </w:r>
      <w:r w:rsidR="003F0FA5" w:rsidRPr="0041227B">
        <w:rPr>
          <w:rFonts w:cstheme="minorHAnsi"/>
        </w:rPr>
        <w:t>, además también se puede visualizar ejecutando el Notebook</w:t>
      </w:r>
      <w:r w:rsidRPr="0041227B">
        <w:rPr>
          <w:rFonts w:cstheme="minorHAnsi"/>
        </w:rPr>
        <w:t>. Se garantiza que la estructura del tweet original se mantenga sin modificaciones.</w:t>
      </w:r>
      <w:r w:rsidR="00C532C9" w:rsidRPr="0041227B">
        <w:rPr>
          <w:rFonts w:cstheme="minorHAnsi"/>
          <w:noProof/>
        </w:rPr>
        <w:t xml:space="preserve"> </w:t>
      </w:r>
      <w:r w:rsidR="00C532C9" w:rsidRPr="0041227B">
        <w:rPr>
          <w:rFonts w:cstheme="minorHAnsi"/>
          <w:noProof/>
        </w:rPr>
        <w:drawing>
          <wp:inline distT="0" distB="0" distL="0" distR="0" wp14:anchorId="06B27C1D" wp14:editId="02439DFE">
            <wp:extent cx="5400040" cy="407035"/>
            <wp:effectExtent l="0" t="0" r="0" b="0"/>
            <wp:docPr id="32242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2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1227B">
        <w:rPr>
          <w:rFonts w:cstheme="minorHAnsi"/>
        </w:rPr>
        <w:pict w14:anchorId="37930DD3">
          <v:rect id="_x0000_i1026" style="width:0;height:1.5pt" o:hrstd="t" o:hr="t" fillcolor="#a0a0a0" stroked="f"/>
        </w:pict>
      </w:r>
    </w:p>
    <w:p w14:paraId="56A28451" w14:textId="77777777" w:rsidR="00316897" w:rsidRPr="0041227B" w:rsidRDefault="00316897" w:rsidP="00055CCA">
      <w:pPr>
        <w:pStyle w:val="Ttulo1"/>
        <w:jc w:val="both"/>
        <w:rPr>
          <w:rFonts w:asciiTheme="minorHAnsi" w:hAnsiTheme="minorHAnsi" w:cstheme="minorHAnsi"/>
        </w:rPr>
      </w:pPr>
      <w:r w:rsidRPr="0041227B">
        <w:rPr>
          <w:rFonts w:asciiTheme="minorHAnsi" w:hAnsiTheme="minorHAnsi" w:cstheme="minorHAnsi"/>
        </w:rPr>
        <w:t>3. Eficiencia y Optimización</w:t>
      </w:r>
    </w:p>
    <w:p w14:paraId="33BB0A71" w14:textId="77777777" w:rsidR="00316897" w:rsidRPr="0041227B" w:rsidRDefault="00316897" w:rsidP="00055CCA">
      <w:pPr>
        <w:jc w:val="both"/>
        <w:rPr>
          <w:rFonts w:cstheme="minorHAnsi"/>
        </w:rPr>
      </w:pPr>
      <w:r w:rsidRPr="0041227B">
        <w:rPr>
          <w:rFonts w:cstheme="minorHAnsi"/>
        </w:rPr>
        <w:t>Para mejorar el rendimiento:</w:t>
      </w:r>
    </w:p>
    <w:p w14:paraId="298C63EC" w14:textId="77777777" w:rsidR="00316897" w:rsidRPr="0041227B" w:rsidRDefault="00316897" w:rsidP="00055CCA">
      <w:pPr>
        <w:numPr>
          <w:ilvl w:val="0"/>
          <w:numId w:val="6"/>
        </w:numPr>
        <w:jc w:val="both"/>
        <w:rPr>
          <w:rFonts w:cstheme="minorHAnsi"/>
        </w:rPr>
      </w:pPr>
      <w:r w:rsidRPr="0041227B">
        <w:rPr>
          <w:rFonts w:cstheme="minorHAnsi"/>
          <w:b/>
          <w:bCs/>
        </w:rPr>
        <w:t>Uso de diccionarios:</w:t>
      </w:r>
      <w:r w:rsidRPr="0041227B">
        <w:rPr>
          <w:rFonts w:cstheme="minorHAnsi"/>
        </w:rPr>
        <w:t xml:space="preserve"> Permite búsqueda </w:t>
      </w:r>
      <w:proofErr w:type="gramStart"/>
      <w:r w:rsidRPr="0041227B">
        <w:rPr>
          <w:rFonts w:cstheme="minorHAnsi"/>
        </w:rPr>
        <w:t>O(</w:t>
      </w:r>
      <w:proofErr w:type="gramEnd"/>
      <w:r w:rsidRPr="0041227B">
        <w:rPr>
          <w:rFonts w:cstheme="minorHAnsi"/>
        </w:rPr>
        <w:t>1) en el diccionario valores.</w:t>
      </w:r>
    </w:p>
    <w:p w14:paraId="09E22A88" w14:textId="77777777" w:rsidR="00316897" w:rsidRPr="0041227B" w:rsidRDefault="00316897" w:rsidP="00055CCA">
      <w:pPr>
        <w:numPr>
          <w:ilvl w:val="0"/>
          <w:numId w:val="6"/>
        </w:numPr>
        <w:jc w:val="both"/>
        <w:rPr>
          <w:rFonts w:cstheme="minorHAnsi"/>
        </w:rPr>
      </w:pPr>
      <w:r w:rsidRPr="0041227B">
        <w:rPr>
          <w:rFonts w:cstheme="minorHAnsi"/>
          <w:b/>
          <w:bCs/>
        </w:rPr>
        <w:t>Manejo de errores con try-</w:t>
      </w:r>
      <w:proofErr w:type="spellStart"/>
      <w:r w:rsidRPr="0041227B">
        <w:rPr>
          <w:rFonts w:cstheme="minorHAnsi"/>
          <w:b/>
          <w:bCs/>
        </w:rPr>
        <w:t>except</w:t>
      </w:r>
      <w:proofErr w:type="spellEnd"/>
      <w:r w:rsidRPr="0041227B">
        <w:rPr>
          <w:rFonts w:cstheme="minorHAnsi"/>
        </w:rPr>
        <w:t>: Se captura JSON inválido y errores en archivos.</w:t>
      </w:r>
    </w:p>
    <w:p w14:paraId="4486560F" w14:textId="4C1CD9E5" w:rsidR="00316897" w:rsidRPr="0041227B" w:rsidRDefault="00316897" w:rsidP="00055CCA">
      <w:pPr>
        <w:numPr>
          <w:ilvl w:val="0"/>
          <w:numId w:val="6"/>
        </w:numPr>
        <w:jc w:val="both"/>
        <w:rPr>
          <w:rFonts w:cstheme="minorHAnsi"/>
        </w:rPr>
      </w:pPr>
      <w:r w:rsidRPr="0041227B">
        <w:rPr>
          <w:rFonts w:cstheme="minorHAnsi"/>
          <w:b/>
          <w:bCs/>
        </w:rPr>
        <w:t>Procesamiento línea por línea:</w:t>
      </w:r>
      <w:r w:rsidRPr="0041227B">
        <w:rPr>
          <w:rFonts w:cstheme="minorHAnsi"/>
        </w:rPr>
        <w:t xml:space="preserve"> </w:t>
      </w:r>
      <w:r w:rsidR="00055CCA" w:rsidRPr="0041227B">
        <w:rPr>
          <w:rFonts w:cstheme="minorHAnsi"/>
        </w:rPr>
        <w:t>Se evita cargar el archivo completo en memoria, lo que permite manejar grandes volúmenes de datos de manera eficiente.</w:t>
      </w:r>
    </w:p>
    <w:p w14:paraId="70A04F31" w14:textId="77777777" w:rsidR="00316897" w:rsidRPr="0041227B" w:rsidRDefault="00000000" w:rsidP="00055CCA">
      <w:pPr>
        <w:jc w:val="both"/>
        <w:rPr>
          <w:rFonts w:cstheme="minorHAnsi"/>
        </w:rPr>
      </w:pPr>
      <w:r w:rsidRPr="0041227B">
        <w:rPr>
          <w:rFonts w:cstheme="minorHAnsi"/>
        </w:rPr>
        <w:pict w14:anchorId="1F863A43">
          <v:rect id="_x0000_i1027" style="width:0;height:1.5pt" o:hrstd="t" o:hr="t" fillcolor="#a0a0a0" stroked="f"/>
        </w:pict>
      </w:r>
    </w:p>
    <w:p w14:paraId="510B1185" w14:textId="77777777" w:rsidR="00316897" w:rsidRPr="0041227B" w:rsidRDefault="00316897" w:rsidP="00055CCA">
      <w:pPr>
        <w:pStyle w:val="Ttulo1"/>
        <w:jc w:val="both"/>
        <w:rPr>
          <w:rFonts w:asciiTheme="minorHAnsi" w:hAnsiTheme="minorHAnsi" w:cstheme="minorHAnsi"/>
        </w:rPr>
      </w:pPr>
      <w:r w:rsidRPr="0041227B">
        <w:rPr>
          <w:rFonts w:asciiTheme="minorHAnsi" w:hAnsiTheme="minorHAnsi" w:cstheme="minorHAnsi"/>
        </w:rPr>
        <w:t>4. Resultados Esperados</w:t>
      </w:r>
    </w:p>
    <w:p w14:paraId="30AC0BEF" w14:textId="77777777" w:rsidR="00316897" w:rsidRPr="0041227B" w:rsidRDefault="00316897" w:rsidP="00055CCA">
      <w:pPr>
        <w:jc w:val="both"/>
        <w:rPr>
          <w:rFonts w:cstheme="minorHAnsi"/>
        </w:rPr>
      </w:pPr>
      <w:r w:rsidRPr="0041227B">
        <w:rPr>
          <w:rFonts w:cstheme="minorHAnsi"/>
        </w:rPr>
        <w:t>Cada tweet se evaluará con un puntaje de sentimiento, generando una salida como esta:</w:t>
      </w:r>
    </w:p>
    <w:p w14:paraId="254C500B" w14:textId="25377AB2" w:rsidR="00316897" w:rsidRPr="0041227B" w:rsidRDefault="00316897" w:rsidP="00055CCA">
      <w:pPr>
        <w:jc w:val="both"/>
        <w:rPr>
          <w:rFonts w:cstheme="minorHAnsi"/>
        </w:rPr>
      </w:pPr>
      <w:r w:rsidRPr="0041227B">
        <w:rPr>
          <w:rFonts w:cstheme="minorHAnsi"/>
          <w:noProof/>
        </w:rPr>
        <w:drawing>
          <wp:inline distT="0" distB="0" distL="0" distR="0" wp14:anchorId="5C6AD162" wp14:editId="40FF08D8">
            <wp:extent cx="5400040" cy="167005"/>
            <wp:effectExtent l="0" t="0" r="0" b="4445"/>
            <wp:docPr id="1080781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81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1227B">
        <w:rPr>
          <w:rFonts w:cstheme="minorHAnsi"/>
        </w:rPr>
        <w:pict w14:anchorId="7B75D150">
          <v:rect id="_x0000_i1028" style="width:0;height:1.5pt" o:hrstd="t" o:hr="t" fillcolor="#a0a0a0" stroked="f"/>
        </w:pict>
      </w:r>
    </w:p>
    <w:p w14:paraId="7BA78305" w14:textId="77777777" w:rsidR="00316897" w:rsidRPr="0041227B" w:rsidRDefault="00316897" w:rsidP="00055CCA">
      <w:pPr>
        <w:pStyle w:val="Ttulo1"/>
        <w:jc w:val="both"/>
        <w:rPr>
          <w:rFonts w:asciiTheme="minorHAnsi" w:hAnsiTheme="minorHAnsi" w:cstheme="minorHAnsi"/>
        </w:rPr>
      </w:pPr>
      <w:r w:rsidRPr="0041227B">
        <w:rPr>
          <w:rFonts w:asciiTheme="minorHAnsi" w:hAnsiTheme="minorHAnsi" w:cstheme="minorHAnsi"/>
        </w:rPr>
        <w:t>5. Conclusiones</w:t>
      </w:r>
    </w:p>
    <w:p w14:paraId="645A4C87" w14:textId="77777777" w:rsidR="00316897" w:rsidRDefault="00316897" w:rsidP="00055CCA">
      <w:pPr>
        <w:jc w:val="both"/>
        <w:rPr>
          <w:rFonts w:cstheme="minorHAnsi"/>
        </w:rPr>
      </w:pPr>
      <w:r w:rsidRPr="0041227B">
        <w:rPr>
          <w:rFonts w:cstheme="minorHAnsi"/>
        </w:rPr>
        <w:t>El proyecto proporciona una solución eficiente para el análisis de sentimientos en tweets. Se han implementado técnicas para optimizar el rendimiento y garantizar la compatibilidad de codificación con utf-8.</w:t>
      </w:r>
    </w:p>
    <w:p w14:paraId="3ABD338C" w14:textId="77777777" w:rsidR="008B5A28" w:rsidRDefault="008B5A28" w:rsidP="00055CCA">
      <w:pPr>
        <w:jc w:val="both"/>
        <w:rPr>
          <w:rFonts w:cstheme="minorHAnsi"/>
        </w:rPr>
      </w:pPr>
    </w:p>
    <w:p w14:paraId="1D0B9D48" w14:textId="77777777" w:rsidR="008B5A28" w:rsidRPr="008B5A28" w:rsidRDefault="008B5A28" w:rsidP="008B5A28">
      <w:pPr>
        <w:jc w:val="center"/>
      </w:pPr>
      <w:r>
        <w:t>Laura Rodríguez Corpas</w:t>
      </w:r>
    </w:p>
    <w:p w14:paraId="575CC558" w14:textId="77777777" w:rsidR="008B5A28" w:rsidRPr="0041227B" w:rsidRDefault="008B5A28" w:rsidP="00055CCA">
      <w:pPr>
        <w:jc w:val="both"/>
        <w:rPr>
          <w:rFonts w:cstheme="minorHAnsi"/>
        </w:rPr>
      </w:pPr>
    </w:p>
    <w:p w14:paraId="3DF4612E" w14:textId="23E2F871" w:rsidR="0005206F" w:rsidRPr="0041227B" w:rsidRDefault="0005206F" w:rsidP="00E86930">
      <w:pPr>
        <w:jc w:val="both"/>
        <w:rPr>
          <w:rFonts w:cstheme="minorHAnsi"/>
        </w:rPr>
      </w:pPr>
    </w:p>
    <w:p w14:paraId="3D90CC60" w14:textId="77777777" w:rsidR="00C35904" w:rsidRPr="0041227B" w:rsidRDefault="00C35904" w:rsidP="00E86930">
      <w:pPr>
        <w:jc w:val="both"/>
        <w:rPr>
          <w:rFonts w:cstheme="minorHAnsi"/>
        </w:rPr>
      </w:pPr>
    </w:p>
    <w:sectPr w:rsidR="00C35904" w:rsidRPr="00412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0168"/>
    <w:multiLevelType w:val="multilevel"/>
    <w:tmpl w:val="336E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E69A1"/>
    <w:multiLevelType w:val="multilevel"/>
    <w:tmpl w:val="1B54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66F0B"/>
    <w:multiLevelType w:val="multilevel"/>
    <w:tmpl w:val="A766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4003A"/>
    <w:multiLevelType w:val="multilevel"/>
    <w:tmpl w:val="D1A0A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43652"/>
    <w:multiLevelType w:val="multilevel"/>
    <w:tmpl w:val="632A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82BC2"/>
    <w:multiLevelType w:val="multilevel"/>
    <w:tmpl w:val="F39E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572B9"/>
    <w:multiLevelType w:val="multilevel"/>
    <w:tmpl w:val="D4AA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074790">
    <w:abstractNumId w:val="4"/>
  </w:num>
  <w:num w:numId="2" w16cid:durableId="1489248579">
    <w:abstractNumId w:val="6"/>
  </w:num>
  <w:num w:numId="3" w16cid:durableId="148138091">
    <w:abstractNumId w:val="5"/>
  </w:num>
  <w:num w:numId="4" w16cid:durableId="1636519757">
    <w:abstractNumId w:val="1"/>
  </w:num>
  <w:num w:numId="5" w16cid:durableId="472723982">
    <w:abstractNumId w:val="2"/>
  </w:num>
  <w:num w:numId="6" w16cid:durableId="1275358515">
    <w:abstractNumId w:val="0"/>
  </w:num>
  <w:num w:numId="7" w16cid:durableId="1646469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3D"/>
    <w:rsid w:val="0005206F"/>
    <w:rsid w:val="00055CCA"/>
    <w:rsid w:val="00124EAF"/>
    <w:rsid w:val="00143E6E"/>
    <w:rsid w:val="00316897"/>
    <w:rsid w:val="003F0FA5"/>
    <w:rsid w:val="0041227B"/>
    <w:rsid w:val="004271CB"/>
    <w:rsid w:val="0044675A"/>
    <w:rsid w:val="004653CB"/>
    <w:rsid w:val="00535C12"/>
    <w:rsid w:val="00825AA7"/>
    <w:rsid w:val="008B5A28"/>
    <w:rsid w:val="008D6E03"/>
    <w:rsid w:val="00C35904"/>
    <w:rsid w:val="00C532C9"/>
    <w:rsid w:val="00E86930"/>
    <w:rsid w:val="00EF7DB5"/>
    <w:rsid w:val="00FC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1D10E"/>
  <w15:chartTrackingRefBased/>
  <w15:docId w15:val="{6B4B747B-D37D-43FA-8870-BCF90785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5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5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5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65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5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356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Rodríguez</dc:creator>
  <cp:keywords/>
  <dc:description/>
  <cp:lastModifiedBy>Laura Rodríguez</cp:lastModifiedBy>
  <cp:revision>14</cp:revision>
  <dcterms:created xsi:type="dcterms:W3CDTF">2025-04-02T11:25:00Z</dcterms:created>
  <dcterms:modified xsi:type="dcterms:W3CDTF">2025-04-02T22:41:00Z</dcterms:modified>
</cp:coreProperties>
</file>