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5F8C9" w14:textId="77777777" w:rsidR="00EB22AE" w:rsidRDefault="00A00CE7" w:rsidP="00161D66">
      <w:pPr>
        <w:pStyle w:val="Title"/>
        <w:spacing w:before="0" w:after="0"/>
      </w:pPr>
      <w:r>
        <w:t xml:space="preserve">A Data Science Approach to </w:t>
      </w:r>
    </w:p>
    <w:p w14:paraId="7DC3A259" w14:textId="1FFC77A0" w:rsidR="00FD66F3" w:rsidRDefault="00A00CE7" w:rsidP="00161D66">
      <w:pPr>
        <w:pStyle w:val="Title"/>
        <w:spacing w:before="0" w:after="0"/>
      </w:pPr>
      <w:r>
        <w:t>Forecast Electricity Consumption in Australia</w:t>
      </w:r>
    </w:p>
    <w:p w14:paraId="3F01382C" w14:textId="77777777" w:rsidR="00EB22AE" w:rsidRDefault="00EB22AE" w:rsidP="00161D66">
      <w:pPr>
        <w:pStyle w:val="Author"/>
        <w:spacing w:after="0"/>
      </w:pPr>
    </w:p>
    <w:p w14:paraId="55382871" w14:textId="4823A4AE" w:rsidR="00FD66F3" w:rsidRDefault="00C91F07" w:rsidP="00161D66">
      <w:pPr>
        <w:pStyle w:val="Author"/>
        <w:spacing w:after="0"/>
      </w:pPr>
      <w:r>
        <w:t>Brendan Chick</w:t>
      </w:r>
      <w:r w:rsidR="00A00CE7">
        <w:t xml:space="preserve"> (</w:t>
      </w:r>
      <w:r w:rsidR="007F3BDD" w:rsidRPr="00557207">
        <w:t>z5632728</w:t>
      </w:r>
      <w:r w:rsidR="00A00CE7">
        <w:t>),</w:t>
      </w:r>
    </w:p>
    <w:p w14:paraId="6674577B" w14:textId="54EB0358" w:rsidR="00FD66F3" w:rsidRDefault="00C91F07" w:rsidP="00161D66">
      <w:pPr>
        <w:pStyle w:val="Author"/>
        <w:spacing w:after="0"/>
      </w:pPr>
      <w:r w:rsidRPr="00C91F07">
        <w:t xml:space="preserve">Daniel Heath-Ogden </w:t>
      </w:r>
      <w:r w:rsidR="00A00CE7">
        <w:t>(</w:t>
      </w:r>
      <w:r w:rsidR="007F3BDD" w:rsidRPr="00105C3C">
        <w:t>z5623647</w:t>
      </w:r>
      <w:r w:rsidR="00A00CE7">
        <w:t>),</w:t>
      </w:r>
    </w:p>
    <w:p w14:paraId="0DC64456" w14:textId="77777777" w:rsidR="00C91F07" w:rsidRDefault="00C91F07" w:rsidP="00161D66">
      <w:pPr>
        <w:pStyle w:val="Author"/>
        <w:spacing w:after="0"/>
      </w:pPr>
      <w:r>
        <w:t>Kam Kit Lau</w:t>
      </w:r>
      <w:r w:rsidR="00A00CE7">
        <w:t xml:space="preserve"> (z</w:t>
      </w:r>
      <w:r>
        <w:t>5618444</w:t>
      </w:r>
      <w:r w:rsidR="00A00CE7">
        <w:t>)</w:t>
      </w:r>
      <w:r>
        <w:t>,</w:t>
      </w:r>
    </w:p>
    <w:p w14:paraId="184D011F" w14:textId="79AF7248" w:rsidR="00FD66F3" w:rsidRDefault="00C91F07" w:rsidP="00161D66">
      <w:pPr>
        <w:pStyle w:val="Author"/>
        <w:spacing w:after="0"/>
      </w:pPr>
      <w:r>
        <w:t>Kelvin Yim (z</w:t>
      </w:r>
      <w:r w:rsidR="00565376">
        <w:t>5502200</w:t>
      </w:r>
      <w:r>
        <w:t>)</w:t>
      </w:r>
      <w:r w:rsidR="00A00CE7">
        <w:t>.</w:t>
      </w:r>
    </w:p>
    <w:p w14:paraId="5D30CA44" w14:textId="46C14BFB" w:rsidR="00C91F07" w:rsidRDefault="00C91F07" w:rsidP="00161D66">
      <w:pPr>
        <w:pStyle w:val="Date"/>
        <w:spacing w:after="0"/>
      </w:pPr>
      <w:r>
        <w:t>24</w:t>
      </w:r>
      <w:r w:rsidR="00A00CE7">
        <w:t>/0</w:t>
      </w:r>
      <w:r w:rsidR="00832A12">
        <w:t>3</w:t>
      </w:r>
      <w:r w:rsidR="00A00CE7">
        <w:t>/202</w:t>
      </w:r>
      <w:r>
        <w:t>6</w:t>
      </w:r>
    </w:p>
    <w:p w14:paraId="102C8932" w14:textId="77777777" w:rsidR="00C91F07" w:rsidRDefault="00C91F07" w:rsidP="00161D66">
      <w:pPr>
        <w:spacing w:after="0"/>
      </w:pPr>
      <w:r>
        <w:br w:type="page"/>
      </w:r>
    </w:p>
    <w:p w14:paraId="40E16A84" w14:textId="77777777" w:rsidR="00EB22AE" w:rsidRDefault="00EB22AE" w:rsidP="00161D66">
      <w:pPr>
        <w:pStyle w:val="TOCHeading"/>
        <w:spacing w:before="0"/>
        <w:rPr>
          <w:rFonts w:asciiTheme="minorHAnsi" w:eastAsiaTheme="minorHAnsi" w:hAnsiTheme="minorHAnsi" w:cstheme="minorBidi"/>
          <w:color w:val="auto"/>
          <w:sz w:val="24"/>
          <w:szCs w:val="24"/>
        </w:rPr>
      </w:pPr>
    </w:p>
    <w:sdt>
      <w:sdtPr>
        <w:rPr>
          <w:rFonts w:asciiTheme="minorHAnsi" w:eastAsiaTheme="minorHAnsi" w:hAnsiTheme="minorHAnsi" w:cstheme="minorBidi"/>
          <w:color w:val="auto"/>
          <w:sz w:val="24"/>
          <w:szCs w:val="24"/>
        </w:rPr>
        <w:id w:val="-265239872"/>
        <w:docPartObj>
          <w:docPartGallery w:val="Table of Contents"/>
          <w:docPartUnique/>
        </w:docPartObj>
      </w:sdtPr>
      <w:sdtEndPr>
        <w:rPr>
          <w:rFonts w:eastAsiaTheme="minorEastAsia"/>
        </w:rPr>
      </w:sdtEndPr>
      <w:sdtContent>
        <w:p w14:paraId="33CC81E6" w14:textId="0234DBD0" w:rsidR="00FD66F3" w:rsidRDefault="00A00CE7" w:rsidP="00161D66">
          <w:pPr>
            <w:pStyle w:val="TOCHeading"/>
            <w:spacing w:before="0"/>
          </w:pPr>
          <w:r>
            <w:t>Table of Contents</w:t>
          </w:r>
        </w:p>
        <w:p w14:paraId="5F795EA6" w14:textId="6A7D1D63" w:rsidR="00D13B6B" w:rsidRDefault="00A00CE7" w:rsidP="00161D66">
          <w:pPr>
            <w:pStyle w:val="TOC2"/>
            <w:tabs>
              <w:tab w:val="left" w:pos="960"/>
              <w:tab w:val="right" w:leader="dot" w:pos="9350"/>
            </w:tabs>
            <w:spacing w:after="0"/>
            <w:rPr>
              <w:noProof/>
              <w:kern w:val="2"/>
              <w:szCs w:val="30"/>
              <w:lang w:eastAsia="zh-TW" w:bidi="th-TH"/>
              <w14:ligatures w14:val="standardContextual"/>
            </w:rPr>
          </w:pPr>
          <w:r>
            <w:fldChar w:fldCharType="begin"/>
          </w:r>
          <w:r>
            <w:instrText>TOC \o "1-2" \h \z \u</w:instrText>
          </w:r>
          <w:r>
            <w:fldChar w:fldCharType="separate"/>
          </w:r>
          <w:hyperlink w:anchor="_Toc224364330" w:history="1">
            <w:r w:rsidR="00D13B6B" w:rsidRPr="00A62054">
              <w:rPr>
                <w:rStyle w:val="Hyperlink"/>
                <w:noProof/>
              </w:rPr>
              <w:t>1</w:t>
            </w:r>
            <w:r w:rsidR="00D13B6B">
              <w:rPr>
                <w:noProof/>
                <w:kern w:val="2"/>
                <w:szCs w:val="30"/>
                <w:lang w:eastAsia="zh-TW" w:bidi="th-TH"/>
                <w14:ligatures w14:val="standardContextual"/>
              </w:rPr>
              <w:tab/>
            </w:r>
            <w:r w:rsidR="00D13B6B" w:rsidRPr="00A62054">
              <w:rPr>
                <w:rStyle w:val="Hyperlink"/>
                <w:noProof/>
              </w:rPr>
              <w:t>Introduction and Motivation</w:t>
            </w:r>
            <w:r w:rsidR="00D13B6B">
              <w:rPr>
                <w:noProof/>
                <w:webHidden/>
              </w:rPr>
              <w:tab/>
            </w:r>
            <w:r w:rsidR="00D13B6B">
              <w:rPr>
                <w:noProof/>
                <w:webHidden/>
              </w:rPr>
              <w:fldChar w:fldCharType="begin"/>
            </w:r>
            <w:r w:rsidR="00D13B6B">
              <w:rPr>
                <w:noProof/>
                <w:webHidden/>
              </w:rPr>
              <w:instrText xml:space="preserve"> PAGEREF _Toc224364330 \h </w:instrText>
            </w:r>
            <w:r w:rsidR="00D13B6B">
              <w:rPr>
                <w:noProof/>
                <w:webHidden/>
              </w:rPr>
            </w:r>
            <w:r w:rsidR="00D13B6B">
              <w:rPr>
                <w:noProof/>
                <w:webHidden/>
              </w:rPr>
              <w:fldChar w:fldCharType="separate"/>
            </w:r>
            <w:r w:rsidR="00D13B6B">
              <w:rPr>
                <w:noProof/>
                <w:webHidden/>
              </w:rPr>
              <w:t>3</w:t>
            </w:r>
            <w:r w:rsidR="00D13B6B">
              <w:rPr>
                <w:noProof/>
                <w:webHidden/>
              </w:rPr>
              <w:fldChar w:fldCharType="end"/>
            </w:r>
          </w:hyperlink>
        </w:p>
        <w:p w14:paraId="4E30E9BC" w14:textId="2EFB5B72" w:rsidR="00D13B6B" w:rsidRDefault="00D13B6B" w:rsidP="00161D66">
          <w:pPr>
            <w:pStyle w:val="TOC2"/>
            <w:tabs>
              <w:tab w:val="left" w:pos="960"/>
              <w:tab w:val="right" w:leader="dot" w:pos="9350"/>
            </w:tabs>
            <w:spacing w:after="0"/>
            <w:rPr>
              <w:noProof/>
              <w:kern w:val="2"/>
              <w:szCs w:val="30"/>
              <w:lang w:eastAsia="zh-TW" w:bidi="th-TH"/>
              <w14:ligatures w14:val="standardContextual"/>
            </w:rPr>
          </w:pPr>
          <w:hyperlink w:anchor="_Toc224364331" w:history="1">
            <w:r w:rsidRPr="00A62054">
              <w:rPr>
                <w:rStyle w:val="Hyperlink"/>
                <w:noProof/>
              </w:rPr>
              <w:t>2</w:t>
            </w:r>
            <w:r>
              <w:rPr>
                <w:noProof/>
                <w:kern w:val="2"/>
                <w:szCs w:val="30"/>
                <w:lang w:eastAsia="zh-TW" w:bidi="th-TH"/>
                <w14:ligatures w14:val="standardContextual"/>
              </w:rPr>
              <w:tab/>
            </w:r>
            <w:r w:rsidRPr="00A62054">
              <w:rPr>
                <w:rStyle w:val="Hyperlink"/>
                <w:noProof/>
              </w:rPr>
              <w:t>Preliminary Literature Review</w:t>
            </w:r>
            <w:r>
              <w:rPr>
                <w:noProof/>
                <w:webHidden/>
              </w:rPr>
              <w:tab/>
            </w:r>
            <w:r>
              <w:rPr>
                <w:noProof/>
                <w:webHidden/>
              </w:rPr>
              <w:fldChar w:fldCharType="begin"/>
            </w:r>
            <w:r>
              <w:rPr>
                <w:noProof/>
                <w:webHidden/>
              </w:rPr>
              <w:instrText xml:space="preserve"> PAGEREF _Toc224364331 \h </w:instrText>
            </w:r>
            <w:r>
              <w:rPr>
                <w:noProof/>
                <w:webHidden/>
              </w:rPr>
            </w:r>
            <w:r>
              <w:rPr>
                <w:noProof/>
                <w:webHidden/>
              </w:rPr>
              <w:fldChar w:fldCharType="separate"/>
            </w:r>
            <w:r>
              <w:rPr>
                <w:noProof/>
                <w:webHidden/>
              </w:rPr>
              <w:t>3</w:t>
            </w:r>
            <w:r>
              <w:rPr>
                <w:noProof/>
                <w:webHidden/>
              </w:rPr>
              <w:fldChar w:fldCharType="end"/>
            </w:r>
          </w:hyperlink>
        </w:p>
        <w:p w14:paraId="4583AC8F" w14:textId="41C5EC1A" w:rsidR="00D13B6B" w:rsidRDefault="00D13B6B" w:rsidP="00161D66">
          <w:pPr>
            <w:pStyle w:val="TOC2"/>
            <w:tabs>
              <w:tab w:val="left" w:pos="960"/>
              <w:tab w:val="right" w:leader="dot" w:pos="9350"/>
            </w:tabs>
            <w:spacing w:after="0"/>
            <w:rPr>
              <w:noProof/>
              <w:kern w:val="2"/>
              <w:szCs w:val="30"/>
              <w:lang w:eastAsia="zh-TW" w:bidi="th-TH"/>
              <w14:ligatures w14:val="standardContextual"/>
            </w:rPr>
          </w:pPr>
          <w:hyperlink w:anchor="_Toc224364332" w:history="1">
            <w:r w:rsidRPr="00A62054">
              <w:rPr>
                <w:rStyle w:val="Hyperlink"/>
                <w:noProof/>
              </w:rPr>
              <w:t>3</w:t>
            </w:r>
            <w:r>
              <w:rPr>
                <w:noProof/>
                <w:kern w:val="2"/>
                <w:szCs w:val="30"/>
                <w:lang w:eastAsia="zh-TW" w:bidi="th-TH"/>
                <w14:ligatures w14:val="standardContextual"/>
              </w:rPr>
              <w:tab/>
            </w:r>
            <w:r w:rsidRPr="00A62054">
              <w:rPr>
                <w:rStyle w:val="Hyperlink"/>
                <w:noProof/>
              </w:rPr>
              <w:t>Methods, Software and Data Description</w:t>
            </w:r>
            <w:r>
              <w:rPr>
                <w:noProof/>
                <w:webHidden/>
              </w:rPr>
              <w:tab/>
            </w:r>
            <w:r>
              <w:rPr>
                <w:noProof/>
                <w:webHidden/>
              </w:rPr>
              <w:fldChar w:fldCharType="begin"/>
            </w:r>
            <w:r>
              <w:rPr>
                <w:noProof/>
                <w:webHidden/>
              </w:rPr>
              <w:instrText xml:space="preserve"> PAGEREF _Toc224364332 \h </w:instrText>
            </w:r>
            <w:r>
              <w:rPr>
                <w:noProof/>
                <w:webHidden/>
              </w:rPr>
            </w:r>
            <w:r>
              <w:rPr>
                <w:noProof/>
                <w:webHidden/>
              </w:rPr>
              <w:fldChar w:fldCharType="separate"/>
            </w:r>
            <w:r>
              <w:rPr>
                <w:noProof/>
                <w:webHidden/>
              </w:rPr>
              <w:t>4</w:t>
            </w:r>
            <w:r>
              <w:rPr>
                <w:noProof/>
                <w:webHidden/>
              </w:rPr>
              <w:fldChar w:fldCharType="end"/>
            </w:r>
          </w:hyperlink>
        </w:p>
        <w:p w14:paraId="677FCCED" w14:textId="46401923" w:rsidR="00D13B6B" w:rsidRDefault="00D13B6B" w:rsidP="00161D66">
          <w:pPr>
            <w:pStyle w:val="TOC2"/>
            <w:tabs>
              <w:tab w:val="left" w:pos="960"/>
              <w:tab w:val="right" w:leader="dot" w:pos="9350"/>
            </w:tabs>
            <w:spacing w:after="0"/>
            <w:rPr>
              <w:noProof/>
              <w:kern w:val="2"/>
              <w:szCs w:val="30"/>
              <w:lang w:eastAsia="zh-TW" w:bidi="th-TH"/>
              <w14:ligatures w14:val="standardContextual"/>
            </w:rPr>
          </w:pPr>
          <w:hyperlink w:anchor="_Toc224364333" w:history="1">
            <w:r w:rsidRPr="00A62054">
              <w:rPr>
                <w:rStyle w:val="Hyperlink"/>
                <w:noProof/>
              </w:rPr>
              <w:t>4</w:t>
            </w:r>
            <w:r>
              <w:rPr>
                <w:noProof/>
                <w:kern w:val="2"/>
                <w:szCs w:val="30"/>
                <w:lang w:eastAsia="zh-TW" w:bidi="th-TH"/>
                <w14:ligatures w14:val="standardContextual"/>
              </w:rPr>
              <w:tab/>
            </w:r>
            <w:r w:rsidRPr="00A62054">
              <w:rPr>
                <w:rStyle w:val="Hyperlink"/>
                <w:noProof/>
              </w:rPr>
              <w:t>Activities and Schedule</w:t>
            </w:r>
            <w:r>
              <w:rPr>
                <w:noProof/>
                <w:webHidden/>
              </w:rPr>
              <w:tab/>
            </w:r>
            <w:r>
              <w:rPr>
                <w:noProof/>
                <w:webHidden/>
              </w:rPr>
              <w:fldChar w:fldCharType="begin"/>
            </w:r>
            <w:r>
              <w:rPr>
                <w:noProof/>
                <w:webHidden/>
              </w:rPr>
              <w:instrText xml:space="preserve"> PAGEREF _Toc224364333 \h </w:instrText>
            </w:r>
            <w:r>
              <w:rPr>
                <w:noProof/>
                <w:webHidden/>
              </w:rPr>
            </w:r>
            <w:r>
              <w:rPr>
                <w:noProof/>
                <w:webHidden/>
              </w:rPr>
              <w:fldChar w:fldCharType="separate"/>
            </w:r>
            <w:r>
              <w:rPr>
                <w:noProof/>
                <w:webHidden/>
              </w:rPr>
              <w:t>5</w:t>
            </w:r>
            <w:r>
              <w:rPr>
                <w:noProof/>
                <w:webHidden/>
              </w:rPr>
              <w:fldChar w:fldCharType="end"/>
            </w:r>
          </w:hyperlink>
        </w:p>
        <w:p w14:paraId="2CE59E47" w14:textId="4218F1BE" w:rsidR="00D13B6B" w:rsidRDefault="00D13B6B" w:rsidP="00161D66">
          <w:pPr>
            <w:pStyle w:val="TOC2"/>
            <w:tabs>
              <w:tab w:val="left" w:pos="960"/>
              <w:tab w:val="right" w:leader="dot" w:pos="9350"/>
            </w:tabs>
            <w:spacing w:after="0"/>
            <w:rPr>
              <w:noProof/>
              <w:kern w:val="2"/>
              <w:szCs w:val="30"/>
              <w:lang w:eastAsia="zh-TW" w:bidi="th-TH"/>
              <w14:ligatures w14:val="standardContextual"/>
            </w:rPr>
          </w:pPr>
          <w:hyperlink w:anchor="_Toc224364334" w:history="1">
            <w:r w:rsidRPr="00A62054">
              <w:rPr>
                <w:rStyle w:val="Hyperlink"/>
                <w:noProof/>
              </w:rPr>
              <w:t>5</w:t>
            </w:r>
            <w:r>
              <w:rPr>
                <w:noProof/>
                <w:kern w:val="2"/>
                <w:szCs w:val="30"/>
                <w:lang w:eastAsia="zh-TW" w:bidi="th-TH"/>
                <w14:ligatures w14:val="standardContextual"/>
              </w:rPr>
              <w:tab/>
            </w:r>
            <w:r w:rsidRPr="00A62054">
              <w:rPr>
                <w:rStyle w:val="Hyperlink"/>
                <w:noProof/>
              </w:rPr>
              <w:t>Team Roles</w:t>
            </w:r>
            <w:r>
              <w:rPr>
                <w:noProof/>
                <w:webHidden/>
              </w:rPr>
              <w:tab/>
            </w:r>
            <w:r>
              <w:rPr>
                <w:noProof/>
                <w:webHidden/>
              </w:rPr>
              <w:fldChar w:fldCharType="begin"/>
            </w:r>
            <w:r>
              <w:rPr>
                <w:noProof/>
                <w:webHidden/>
              </w:rPr>
              <w:instrText xml:space="preserve"> PAGEREF _Toc224364334 \h </w:instrText>
            </w:r>
            <w:r>
              <w:rPr>
                <w:noProof/>
                <w:webHidden/>
              </w:rPr>
            </w:r>
            <w:r>
              <w:rPr>
                <w:noProof/>
                <w:webHidden/>
              </w:rPr>
              <w:fldChar w:fldCharType="separate"/>
            </w:r>
            <w:r>
              <w:rPr>
                <w:noProof/>
                <w:webHidden/>
              </w:rPr>
              <w:t>5</w:t>
            </w:r>
            <w:r>
              <w:rPr>
                <w:noProof/>
                <w:webHidden/>
              </w:rPr>
              <w:fldChar w:fldCharType="end"/>
            </w:r>
          </w:hyperlink>
        </w:p>
        <w:p w14:paraId="7FF5DF22" w14:textId="3755502F" w:rsidR="00D13B6B" w:rsidRDefault="00D13B6B" w:rsidP="00161D66">
          <w:pPr>
            <w:pStyle w:val="TOC2"/>
            <w:tabs>
              <w:tab w:val="right" w:leader="dot" w:pos="9350"/>
            </w:tabs>
            <w:spacing w:after="0"/>
            <w:rPr>
              <w:noProof/>
              <w:kern w:val="2"/>
              <w:szCs w:val="30"/>
              <w:lang w:eastAsia="zh-TW" w:bidi="th-TH"/>
              <w14:ligatures w14:val="standardContextual"/>
            </w:rPr>
          </w:pPr>
          <w:hyperlink w:anchor="_Toc224364335" w:history="1">
            <w:r w:rsidRPr="00A62054">
              <w:rPr>
                <w:rStyle w:val="Hyperlink"/>
                <w:noProof/>
              </w:rPr>
              <w:t>Appendix 1 - Expected Contribution</w:t>
            </w:r>
            <w:r>
              <w:rPr>
                <w:noProof/>
                <w:webHidden/>
              </w:rPr>
              <w:tab/>
            </w:r>
            <w:r>
              <w:rPr>
                <w:noProof/>
                <w:webHidden/>
              </w:rPr>
              <w:fldChar w:fldCharType="begin"/>
            </w:r>
            <w:r>
              <w:rPr>
                <w:noProof/>
                <w:webHidden/>
              </w:rPr>
              <w:instrText xml:space="preserve"> PAGEREF _Toc224364335 \h </w:instrText>
            </w:r>
            <w:r>
              <w:rPr>
                <w:noProof/>
                <w:webHidden/>
              </w:rPr>
            </w:r>
            <w:r>
              <w:rPr>
                <w:noProof/>
                <w:webHidden/>
              </w:rPr>
              <w:fldChar w:fldCharType="separate"/>
            </w:r>
            <w:r>
              <w:rPr>
                <w:noProof/>
                <w:webHidden/>
              </w:rPr>
              <w:t>6</w:t>
            </w:r>
            <w:r>
              <w:rPr>
                <w:noProof/>
                <w:webHidden/>
              </w:rPr>
              <w:fldChar w:fldCharType="end"/>
            </w:r>
          </w:hyperlink>
        </w:p>
        <w:p w14:paraId="167E1749" w14:textId="04D47518" w:rsidR="00D13B6B" w:rsidRDefault="00D13B6B" w:rsidP="00161D66">
          <w:pPr>
            <w:pStyle w:val="TOC2"/>
            <w:tabs>
              <w:tab w:val="right" w:leader="dot" w:pos="9350"/>
            </w:tabs>
            <w:spacing w:after="0"/>
            <w:rPr>
              <w:noProof/>
              <w:kern w:val="2"/>
              <w:szCs w:val="30"/>
              <w:lang w:eastAsia="zh-TW" w:bidi="th-TH"/>
              <w14:ligatures w14:val="standardContextual"/>
            </w:rPr>
          </w:pPr>
          <w:hyperlink w:anchor="_Toc224364336" w:history="1">
            <w:r w:rsidRPr="00A62054">
              <w:rPr>
                <w:rStyle w:val="Hyperlink"/>
                <w:noProof/>
              </w:rPr>
              <w:t>Appendix 2 – Expertise of Team Membrers</w:t>
            </w:r>
            <w:r>
              <w:rPr>
                <w:noProof/>
                <w:webHidden/>
              </w:rPr>
              <w:tab/>
            </w:r>
            <w:r>
              <w:rPr>
                <w:noProof/>
                <w:webHidden/>
              </w:rPr>
              <w:fldChar w:fldCharType="begin"/>
            </w:r>
            <w:r>
              <w:rPr>
                <w:noProof/>
                <w:webHidden/>
              </w:rPr>
              <w:instrText xml:space="preserve"> PAGEREF _Toc224364336 \h </w:instrText>
            </w:r>
            <w:r>
              <w:rPr>
                <w:noProof/>
                <w:webHidden/>
              </w:rPr>
            </w:r>
            <w:r>
              <w:rPr>
                <w:noProof/>
                <w:webHidden/>
              </w:rPr>
              <w:fldChar w:fldCharType="separate"/>
            </w:r>
            <w:r>
              <w:rPr>
                <w:noProof/>
                <w:webHidden/>
              </w:rPr>
              <w:t>6</w:t>
            </w:r>
            <w:r>
              <w:rPr>
                <w:noProof/>
                <w:webHidden/>
              </w:rPr>
              <w:fldChar w:fldCharType="end"/>
            </w:r>
          </w:hyperlink>
        </w:p>
        <w:p w14:paraId="7E500FC7" w14:textId="4DA66FBF" w:rsidR="00D13B6B" w:rsidRDefault="00D13B6B" w:rsidP="00161D66">
          <w:pPr>
            <w:pStyle w:val="TOC1"/>
            <w:tabs>
              <w:tab w:val="right" w:leader="dot" w:pos="9350"/>
            </w:tabs>
            <w:spacing w:after="0"/>
            <w:rPr>
              <w:noProof/>
              <w:kern w:val="2"/>
              <w:szCs w:val="30"/>
              <w:lang w:eastAsia="zh-TW" w:bidi="th-TH"/>
              <w14:ligatures w14:val="standardContextual"/>
            </w:rPr>
          </w:pPr>
          <w:hyperlink w:anchor="_Toc224364337" w:history="1">
            <w:r w:rsidRPr="00A62054">
              <w:rPr>
                <w:rStyle w:val="Hyperlink"/>
                <w:noProof/>
              </w:rPr>
              <w:t>References</w:t>
            </w:r>
            <w:r>
              <w:rPr>
                <w:noProof/>
                <w:webHidden/>
              </w:rPr>
              <w:tab/>
            </w:r>
            <w:r>
              <w:rPr>
                <w:noProof/>
                <w:webHidden/>
              </w:rPr>
              <w:fldChar w:fldCharType="begin"/>
            </w:r>
            <w:r>
              <w:rPr>
                <w:noProof/>
                <w:webHidden/>
              </w:rPr>
              <w:instrText xml:space="preserve"> PAGEREF _Toc224364337 \h </w:instrText>
            </w:r>
            <w:r>
              <w:rPr>
                <w:noProof/>
                <w:webHidden/>
              </w:rPr>
            </w:r>
            <w:r>
              <w:rPr>
                <w:noProof/>
                <w:webHidden/>
              </w:rPr>
              <w:fldChar w:fldCharType="separate"/>
            </w:r>
            <w:r>
              <w:rPr>
                <w:noProof/>
                <w:webHidden/>
              </w:rPr>
              <w:t>6</w:t>
            </w:r>
            <w:r>
              <w:rPr>
                <w:noProof/>
                <w:webHidden/>
              </w:rPr>
              <w:fldChar w:fldCharType="end"/>
            </w:r>
          </w:hyperlink>
        </w:p>
        <w:p w14:paraId="014B7DD8" w14:textId="607A3157" w:rsidR="00FD66F3" w:rsidRDefault="00A00CE7" w:rsidP="00161D66">
          <w:pPr>
            <w:spacing w:after="0"/>
          </w:pPr>
          <w:r>
            <w:fldChar w:fldCharType="end"/>
          </w:r>
        </w:p>
      </w:sdtContent>
    </w:sdt>
    <w:p w14:paraId="3BF4C237" w14:textId="1BD3AC48" w:rsidR="00C91F07" w:rsidRDefault="00C91F07" w:rsidP="00161D66">
      <w:pPr>
        <w:spacing w:after="0"/>
        <w:rPr>
          <w:rStyle w:val="SectionNumber"/>
          <w:rFonts w:asciiTheme="majorHAnsi" w:eastAsiaTheme="majorEastAsia" w:hAnsiTheme="majorHAnsi" w:cstheme="majorBidi"/>
          <w:b/>
          <w:bCs/>
          <w:color w:val="4F81BD" w:themeColor="accent1"/>
          <w:sz w:val="28"/>
          <w:szCs w:val="28"/>
        </w:rPr>
      </w:pPr>
      <w:bookmarkStart w:id="0" w:name="introduction-and-motivation"/>
    </w:p>
    <w:p w14:paraId="655AABA3" w14:textId="77777777" w:rsidR="00EB22AE" w:rsidRDefault="00EB22AE" w:rsidP="00161D66">
      <w:pPr>
        <w:spacing w:after="0"/>
        <w:rPr>
          <w:rStyle w:val="SectionNumber"/>
          <w:rFonts w:asciiTheme="majorHAnsi" w:eastAsiaTheme="majorEastAsia" w:hAnsiTheme="majorHAnsi" w:cstheme="majorBidi"/>
          <w:b/>
          <w:bCs/>
          <w:color w:val="4F81BD" w:themeColor="accent1"/>
          <w:sz w:val="28"/>
          <w:szCs w:val="28"/>
        </w:rPr>
      </w:pPr>
      <w:r>
        <w:rPr>
          <w:rStyle w:val="SectionNumber"/>
        </w:rPr>
        <w:br w:type="page"/>
      </w:r>
    </w:p>
    <w:p w14:paraId="5EB24F26" w14:textId="2308F45D" w:rsidR="00161D66" w:rsidRDefault="00A00CE7" w:rsidP="00D93131">
      <w:pPr>
        <w:pStyle w:val="Heading2"/>
        <w:spacing w:before="0" w:after="240"/>
      </w:pPr>
      <w:bookmarkStart w:id="1" w:name="_Toc224364330"/>
      <w:r>
        <w:rPr>
          <w:rStyle w:val="SectionNumber"/>
        </w:rPr>
        <w:lastRenderedPageBreak/>
        <w:t>1</w:t>
      </w:r>
      <w:r>
        <w:tab/>
        <w:t>Introduction and Motivation</w:t>
      </w:r>
      <w:bookmarkEnd w:id="1"/>
    </w:p>
    <w:p w14:paraId="51ACA1A8" w14:textId="77777777" w:rsidR="00AE0D59" w:rsidRPr="00AE0D59" w:rsidRDefault="00AE0D59" w:rsidP="00AE0D59">
      <w:pPr>
        <w:pStyle w:val="BodyText"/>
        <w:spacing w:after="0"/>
        <w:ind w:rightChars="-293" w:right="-703"/>
        <w:rPr>
          <w:lang w:val="en-HK"/>
        </w:rPr>
      </w:pPr>
      <w:r w:rsidRPr="00AE0D59">
        <w:rPr>
          <w:lang w:val="en-HK"/>
        </w:rPr>
        <w:t>Accurate electricity demand forecasting is critical for grid stability, efficient market operations, and resource allocation. Inaccurate estimates risk costly power shortages and inefficient generation scheduling.</w:t>
      </w:r>
    </w:p>
    <w:p w14:paraId="66C288E3" w14:textId="5CB5885A" w:rsidR="00AE0D59" w:rsidRDefault="00AE0D59" w:rsidP="007C27EC">
      <w:pPr>
        <w:pStyle w:val="BodyText"/>
        <w:spacing w:after="0"/>
        <w:ind w:rightChars="-293" w:right="-703"/>
        <w:rPr>
          <w:lang w:val="en-HK"/>
        </w:rPr>
      </w:pPr>
      <w:r w:rsidRPr="00AE0D59">
        <w:rPr>
          <w:lang w:val="en-HK"/>
        </w:rPr>
        <w:t xml:space="preserve">This project addresses this complex time-series problem by forecasting electricity demand in New South Wales (NSW), Australia. </w:t>
      </w:r>
      <w:r w:rsidR="007C27EC" w:rsidRPr="007C27EC">
        <w:rPr>
          <w:lang w:val="en-HK"/>
        </w:rPr>
        <w:t>Electricity demand is influenced by multiple factors including seasonal trends, daily consumption patterns, weather conditions, and behavioural patterns of electricity users. These characteristics make electricity demand forecasting a complex time-series problem.</w:t>
      </w:r>
      <w:r w:rsidR="007C27EC">
        <w:rPr>
          <w:lang w:val="en-HK"/>
        </w:rPr>
        <w:t xml:space="preserve"> </w:t>
      </w:r>
      <w:r w:rsidR="007C27EC" w:rsidRPr="007C27EC">
        <w:rPr>
          <w:lang w:val="en-HK"/>
        </w:rPr>
        <w:t>In this project we focus on long-horizon forecasting, where multiple future time steps are predicted simultaneously.</w:t>
      </w:r>
      <w:r w:rsidRPr="00AE0D59">
        <w:rPr>
          <w:lang w:val="en-HK"/>
        </w:rPr>
        <w:t xml:space="preserve"> </w:t>
      </w:r>
      <w:r w:rsidR="002C10F1">
        <w:rPr>
          <w:lang w:val="en-HK"/>
        </w:rPr>
        <w:t>W</w:t>
      </w:r>
      <w:r w:rsidRPr="00AE0D59">
        <w:rPr>
          <w:lang w:val="en-HK"/>
        </w:rPr>
        <w:t>e aim to focus on long-horizon forecasting—specifically predicting 55 days of demand simultaneously </w:t>
      </w:r>
      <w:r w:rsidRPr="00AE0D59">
        <w:rPr>
          <w:i/>
          <w:iCs/>
          <w:color w:val="EE0000"/>
          <w:lang w:val="en-HK"/>
        </w:rPr>
        <w:t>(WIP: add supporting literature for the 55-day window)</w:t>
      </w:r>
      <w:r w:rsidRPr="00AE0D59">
        <w:rPr>
          <w:lang w:val="en-HK"/>
        </w:rPr>
        <w:t>. This extended forecasting horizon is highly relevant for real-world decision-makers and energy planners.</w:t>
      </w:r>
    </w:p>
    <w:p w14:paraId="23B734D4" w14:textId="77777777" w:rsidR="001377D8" w:rsidRPr="00AE0D59" w:rsidRDefault="001377D8" w:rsidP="001377D8">
      <w:pPr>
        <w:pStyle w:val="BodyText"/>
        <w:spacing w:before="0" w:after="0"/>
        <w:ind w:rightChars="-293" w:right="-703"/>
        <w:rPr>
          <w:lang w:val="en-HK"/>
        </w:rPr>
      </w:pPr>
    </w:p>
    <w:p w14:paraId="500A6B05" w14:textId="13A610EE" w:rsidR="00AE0D59" w:rsidRPr="00AE0D59" w:rsidRDefault="00AE0D59" w:rsidP="00AE0D59">
      <w:pPr>
        <w:pStyle w:val="BodyText"/>
        <w:spacing w:before="0" w:after="0"/>
        <w:ind w:rightChars="-293" w:right="-703"/>
        <w:rPr>
          <w:b/>
          <w:bCs/>
          <w:lang w:val="en-HK"/>
        </w:rPr>
      </w:pPr>
      <w:r w:rsidRPr="00AE0D59">
        <w:rPr>
          <w:b/>
          <w:bCs/>
          <w:lang w:val="en-HK"/>
        </w:rPr>
        <w:t>Research Objective</w:t>
      </w:r>
    </w:p>
    <w:p w14:paraId="3AB870A4" w14:textId="77777777" w:rsidR="00AE0D59" w:rsidRPr="00AE0D59" w:rsidRDefault="00AE0D59" w:rsidP="00512271">
      <w:pPr>
        <w:pStyle w:val="BodyText"/>
        <w:spacing w:before="0" w:after="0"/>
        <w:ind w:rightChars="-293" w:right="-703"/>
        <w:rPr>
          <w:lang w:val="en-HK"/>
        </w:rPr>
      </w:pPr>
      <w:r w:rsidRPr="00AE0D59">
        <w:rPr>
          <w:lang w:val="en-HK"/>
        </w:rPr>
        <w:t>The primary objective is to evaluate if modern machine learning architectures provide meaningful performance improvements over traditional methods.</w:t>
      </w:r>
    </w:p>
    <w:p w14:paraId="50C6048A" w14:textId="77777777" w:rsidR="00AE0D59" w:rsidRPr="00AE0D59" w:rsidRDefault="00AE0D59" w:rsidP="00AE0D59">
      <w:pPr>
        <w:pStyle w:val="BodyText"/>
        <w:spacing w:after="0"/>
        <w:ind w:rightChars="-293" w:right="-703"/>
        <w:rPr>
          <w:lang w:val="en-HK"/>
        </w:rPr>
      </w:pPr>
      <w:r w:rsidRPr="00AE0D59">
        <w:rPr>
          <w:b/>
          <w:bCs/>
          <w:lang w:val="en-HK"/>
        </w:rPr>
        <w:t>Main Research Question:</w:t>
      </w:r>
      <w:r w:rsidRPr="00AE0D59">
        <w:rPr>
          <w:lang w:val="en-HK"/>
        </w:rPr>
        <w:br/>
      </w:r>
      <w:r w:rsidRPr="00AE0D59">
        <w:rPr>
          <w:i/>
          <w:iCs/>
          <w:lang w:val="en-HK"/>
        </w:rPr>
        <w:t>Can transformer-based models improve long-horizon electricity demand forecasting accuracy compared with traditional statistical models and recurrent neural networks?</w:t>
      </w:r>
    </w:p>
    <w:p w14:paraId="57A90E7A" w14:textId="77777777" w:rsidR="00AE0D59" w:rsidRPr="00AE0D59" w:rsidRDefault="00AE0D59" w:rsidP="00AE0D59">
      <w:pPr>
        <w:pStyle w:val="BodyText"/>
        <w:spacing w:after="0"/>
        <w:ind w:rightChars="-293" w:right="-703"/>
        <w:rPr>
          <w:lang w:val="en-HK"/>
        </w:rPr>
      </w:pPr>
      <w:r w:rsidRPr="00AE0D59">
        <w:rPr>
          <w:lang w:val="en-HK"/>
        </w:rPr>
        <w:t>To answer this, the project will compare three distinct methodologies:</w:t>
      </w:r>
    </w:p>
    <w:p w14:paraId="0B9D5130" w14:textId="77777777" w:rsidR="00AE0D59" w:rsidRPr="00AE0D59" w:rsidRDefault="00AE0D59" w:rsidP="00AE0D59">
      <w:pPr>
        <w:pStyle w:val="BodyText"/>
        <w:numPr>
          <w:ilvl w:val="0"/>
          <w:numId w:val="21"/>
        </w:numPr>
        <w:spacing w:before="0" w:after="0"/>
        <w:ind w:rightChars="-293" w:right="-703"/>
        <w:rPr>
          <w:lang w:val="en-HK"/>
        </w:rPr>
      </w:pPr>
      <w:r w:rsidRPr="00AE0D59">
        <w:rPr>
          <w:b/>
          <w:bCs/>
          <w:lang w:val="en-HK"/>
        </w:rPr>
        <w:t>SARIMAX:</w:t>
      </w:r>
      <w:r w:rsidRPr="00AE0D59">
        <w:rPr>
          <w:lang w:val="en-HK"/>
        </w:rPr>
        <w:t> A classical statistical time-series model.</w:t>
      </w:r>
    </w:p>
    <w:p w14:paraId="2D40635F" w14:textId="77777777" w:rsidR="00AE0D59" w:rsidRPr="00AE0D59" w:rsidRDefault="00AE0D59" w:rsidP="00AE0D59">
      <w:pPr>
        <w:pStyle w:val="BodyText"/>
        <w:numPr>
          <w:ilvl w:val="0"/>
          <w:numId w:val="21"/>
        </w:numPr>
        <w:spacing w:before="0" w:after="0"/>
        <w:ind w:rightChars="-293" w:right="-703"/>
        <w:rPr>
          <w:lang w:val="en-HK"/>
        </w:rPr>
      </w:pPr>
      <w:r w:rsidRPr="00AE0D59">
        <w:rPr>
          <w:b/>
          <w:bCs/>
          <w:lang w:val="en-HK"/>
        </w:rPr>
        <w:t>LSTM:</w:t>
      </w:r>
      <w:r w:rsidRPr="00AE0D59">
        <w:rPr>
          <w:lang w:val="en-HK"/>
        </w:rPr>
        <w:t> A recurrent neural network designed for sequential data.</w:t>
      </w:r>
    </w:p>
    <w:p w14:paraId="1A31118D" w14:textId="77777777" w:rsidR="00AE0D59" w:rsidRPr="00AE0D59" w:rsidRDefault="00AE0D59" w:rsidP="00AE0D59">
      <w:pPr>
        <w:pStyle w:val="BodyText"/>
        <w:numPr>
          <w:ilvl w:val="0"/>
          <w:numId w:val="21"/>
        </w:numPr>
        <w:spacing w:before="0" w:after="0"/>
        <w:ind w:rightChars="-293" w:right="-703"/>
        <w:rPr>
          <w:lang w:val="en-HK"/>
        </w:rPr>
      </w:pPr>
      <w:proofErr w:type="spellStart"/>
      <w:r w:rsidRPr="00AE0D59">
        <w:rPr>
          <w:b/>
          <w:bCs/>
          <w:lang w:val="en-HK"/>
        </w:rPr>
        <w:t>PatchTST</w:t>
      </w:r>
      <w:proofErr w:type="spellEnd"/>
      <w:r w:rsidRPr="00AE0D59">
        <w:rPr>
          <w:b/>
          <w:bCs/>
          <w:lang w:val="en-HK"/>
        </w:rPr>
        <w:t>:</w:t>
      </w:r>
      <w:r w:rsidRPr="00AE0D59">
        <w:rPr>
          <w:lang w:val="en-HK"/>
        </w:rPr>
        <w:t> A modern, transformer-based deep learning architecture.</w:t>
      </w:r>
    </w:p>
    <w:bookmarkEnd w:id="0"/>
    <w:p w14:paraId="17D6D00C" w14:textId="77777777" w:rsidR="00D93131" w:rsidRPr="000B21A3" w:rsidRDefault="00D93131" w:rsidP="00161D66">
      <w:pPr>
        <w:pStyle w:val="BodyText"/>
        <w:spacing w:before="0" w:after="0"/>
        <w:ind w:rightChars="-411" w:right="-986"/>
        <w:rPr>
          <w:rStyle w:val="SectionNumber"/>
        </w:rPr>
      </w:pPr>
    </w:p>
    <w:p w14:paraId="7F7CFE65" w14:textId="2158A511" w:rsidR="00D93131" w:rsidRPr="000B21A3" w:rsidRDefault="00A00CE7" w:rsidP="009377A7">
      <w:pPr>
        <w:pStyle w:val="Heading2"/>
        <w:spacing w:before="0" w:after="240"/>
      </w:pPr>
      <w:bookmarkStart w:id="2" w:name="_Toc224364331"/>
      <w:r>
        <w:rPr>
          <w:rStyle w:val="SectionNumber"/>
        </w:rPr>
        <w:t>2</w:t>
      </w:r>
      <w:r>
        <w:tab/>
      </w:r>
      <w:r w:rsidR="000B21A3">
        <w:t>Preliminary</w:t>
      </w:r>
      <w:r>
        <w:t xml:space="preserve"> Literature Review</w:t>
      </w:r>
      <w:bookmarkEnd w:id="2"/>
    </w:p>
    <w:p w14:paraId="62B92964" w14:textId="68C0F9DF" w:rsidR="00A54437" w:rsidRPr="00A54437" w:rsidRDefault="00A54437" w:rsidP="00A54437">
      <w:pPr>
        <w:pStyle w:val="BodyText"/>
        <w:spacing w:after="0"/>
        <w:ind w:rightChars="-116" w:right="-278"/>
        <w:rPr>
          <w:lang w:val="en-HK"/>
        </w:rPr>
      </w:pPr>
      <w:r w:rsidRPr="00A54437">
        <w:rPr>
          <w:lang w:val="en-HK"/>
        </w:rPr>
        <w:t>The validity of using early transformer architectures for long-term time-series forecasting was heavily challenged in 2022. Researchers (Li et al., 2022; Zeng et al., 2022) demonstrated that simpler statistical methods and networks consistently outperformed them.</w:t>
      </w:r>
      <w:r w:rsidR="000B361C">
        <w:rPr>
          <w:lang w:val="en-HK"/>
        </w:rPr>
        <w:t xml:space="preserve"> H</w:t>
      </w:r>
      <w:r w:rsidRPr="00A54437">
        <w:rPr>
          <w:lang w:val="en-HK"/>
        </w:rPr>
        <w:t>owever, </w:t>
      </w:r>
      <w:proofErr w:type="spellStart"/>
      <w:r w:rsidRPr="00A54437">
        <w:rPr>
          <w:b/>
          <w:bCs/>
          <w:lang w:val="en-HK"/>
        </w:rPr>
        <w:t>PatchTST</w:t>
      </w:r>
      <w:proofErr w:type="spellEnd"/>
      <w:r w:rsidRPr="00A54437">
        <w:rPr>
          <w:lang w:val="en-HK"/>
        </w:rPr>
        <w:t> (Nie et al., 2023) successfully regained traction for transformer models by addressing key architectural limitations.</w:t>
      </w:r>
    </w:p>
    <w:p w14:paraId="7475D023" w14:textId="46027EA2" w:rsidR="00A54437" w:rsidRPr="00A54437" w:rsidRDefault="00A54437" w:rsidP="00A54437">
      <w:pPr>
        <w:pStyle w:val="BodyText"/>
        <w:spacing w:after="0"/>
        <w:ind w:rightChars="-116" w:right="-278"/>
        <w:rPr>
          <w:lang w:val="en-HK"/>
        </w:rPr>
      </w:pPr>
      <w:proofErr w:type="spellStart"/>
      <w:r w:rsidRPr="00A54437">
        <w:rPr>
          <w:lang w:val="en-HK"/>
        </w:rPr>
        <w:t>PatchTST</w:t>
      </w:r>
      <w:proofErr w:type="spellEnd"/>
      <w:r w:rsidRPr="00A54437">
        <w:rPr>
          <w:lang w:val="en-HK"/>
        </w:rPr>
        <w:t xml:space="preserve"> is specifically optimized for time-series data through two major innovations:</w:t>
      </w:r>
    </w:p>
    <w:p w14:paraId="66BEB211" w14:textId="2AC01089" w:rsidR="00A54437" w:rsidRPr="00A54437" w:rsidRDefault="00A54437" w:rsidP="00A54437">
      <w:pPr>
        <w:pStyle w:val="BodyText"/>
        <w:numPr>
          <w:ilvl w:val="0"/>
          <w:numId w:val="22"/>
        </w:numPr>
        <w:spacing w:before="0" w:after="0"/>
        <w:ind w:rightChars="-116" w:right="-278"/>
        <w:rPr>
          <w:lang w:val="en-HK"/>
        </w:rPr>
      </w:pPr>
      <w:r w:rsidRPr="00A54437">
        <w:rPr>
          <w:b/>
          <w:bCs/>
          <w:lang w:val="en-HK"/>
        </w:rPr>
        <w:t>Patching:</w:t>
      </w:r>
      <w:r w:rsidRPr="00A54437">
        <w:rPr>
          <w:lang w:val="en-HK"/>
        </w:rPr>
        <w:t> Instead of individual time-steps, it divides the series into fixed-length patches</w:t>
      </w:r>
      <w:r w:rsidR="000D2549">
        <w:rPr>
          <w:lang w:val="en-HK"/>
        </w:rPr>
        <w:t>,</w:t>
      </w:r>
      <w:r w:rsidRPr="00A54437">
        <w:rPr>
          <w:lang w:val="en-HK"/>
        </w:rPr>
        <w:t xml:space="preserve"> drastically reduces sequence length, allowing the model to learn temporal patterns efficiently by reducing the operations required for attention calculations.</w:t>
      </w:r>
    </w:p>
    <w:p w14:paraId="3CC230FC" w14:textId="535293E9" w:rsidR="00A54437" w:rsidRPr="00A54437" w:rsidRDefault="00A54437" w:rsidP="00A54437">
      <w:pPr>
        <w:pStyle w:val="BodyText"/>
        <w:numPr>
          <w:ilvl w:val="0"/>
          <w:numId w:val="22"/>
        </w:numPr>
        <w:spacing w:before="0" w:after="0"/>
        <w:ind w:rightChars="-116" w:right="-278"/>
        <w:rPr>
          <w:lang w:val="en-HK"/>
        </w:rPr>
      </w:pPr>
      <w:r w:rsidRPr="00A54437">
        <w:rPr>
          <w:b/>
          <w:bCs/>
          <w:lang w:val="en-HK"/>
        </w:rPr>
        <w:t>Channel Independence:</w:t>
      </w:r>
      <w:r w:rsidRPr="00A54437">
        <w:rPr>
          <w:lang w:val="en-HK"/>
        </w:rPr>
        <w:t> Predictor variables are fed into the forward pass separately, acting as a crucial regularization step</w:t>
      </w:r>
      <w:r w:rsidR="00407A0A">
        <w:rPr>
          <w:lang w:val="en-HK"/>
        </w:rPr>
        <w:t>,</w:t>
      </w:r>
      <w:r w:rsidR="00407A0A" w:rsidRPr="00407A0A">
        <w:rPr>
          <w:lang w:val="en-HK"/>
        </w:rPr>
        <w:t xml:space="preserve"> </w:t>
      </w:r>
      <w:r w:rsidR="00407A0A" w:rsidRPr="00B869B1">
        <w:rPr>
          <w:lang w:val="en-HK"/>
        </w:rPr>
        <w:t>offering the advantage of </w:t>
      </w:r>
      <w:r w:rsidR="00407A0A" w:rsidRPr="00B869B1">
        <w:rPr>
          <w:b/>
          <w:bCs/>
          <w:lang w:val="en-HK"/>
        </w:rPr>
        <w:t>reduced overfitting</w:t>
      </w:r>
      <w:r w:rsidR="00407A0A" w:rsidRPr="00B869B1">
        <w:rPr>
          <w:lang w:val="en-HK"/>
        </w:rPr>
        <w:t> via shared weights</w:t>
      </w:r>
      <w:r w:rsidR="00407A0A">
        <w:rPr>
          <w:lang w:val="en-HK"/>
        </w:rPr>
        <w:t xml:space="preserve"> compared to previous transformers. </w:t>
      </w:r>
    </w:p>
    <w:p w14:paraId="5AD1D2BF" w14:textId="77777777" w:rsidR="00526DBE" w:rsidRDefault="00A54437" w:rsidP="00A54437">
      <w:pPr>
        <w:pStyle w:val="BodyText"/>
        <w:spacing w:after="0"/>
        <w:ind w:rightChars="-116" w:right="-278"/>
        <w:rPr>
          <w:lang w:val="en-HK"/>
        </w:rPr>
        <w:sectPr w:rsidR="00526DBE" w:rsidSect="00F54BD7">
          <w:footerReference w:type="default" r:id="rId7"/>
          <w:pgSz w:w="12240" w:h="15840"/>
          <w:pgMar w:top="1440" w:right="1440" w:bottom="1440" w:left="1440" w:header="720" w:footer="96" w:gutter="0"/>
          <w:cols w:space="720"/>
          <w:titlePg/>
          <w:docGrid w:linePitch="326"/>
        </w:sectPr>
      </w:pPr>
      <w:r w:rsidRPr="00A54437">
        <w:rPr>
          <w:lang w:val="en-HK"/>
        </w:rPr>
        <w:t xml:space="preserve">Beyond these changes, it largely follows the vanilla transformer structure (Vaswani et al., 2017) with minor modifications, such as utilizing </w:t>
      </w:r>
      <w:proofErr w:type="spellStart"/>
      <w:r w:rsidRPr="00A54437">
        <w:rPr>
          <w:lang w:val="en-HK"/>
        </w:rPr>
        <w:t>BatchNorm</w:t>
      </w:r>
      <w:proofErr w:type="spellEnd"/>
      <w:r w:rsidRPr="00A54437">
        <w:rPr>
          <w:lang w:val="en-HK"/>
        </w:rPr>
        <w:t xml:space="preserve"> instead of </w:t>
      </w:r>
      <w:proofErr w:type="spellStart"/>
      <w:r w:rsidRPr="00A54437">
        <w:rPr>
          <w:lang w:val="en-HK"/>
        </w:rPr>
        <w:t>LayerNorm</w:t>
      </w:r>
      <w:proofErr w:type="spellEnd"/>
      <w:r w:rsidRPr="00A54437">
        <w:rPr>
          <w:lang w:val="en-HK"/>
        </w:rPr>
        <w:t>.</w:t>
      </w:r>
    </w:p>
    <w:p w14:paraId="600813E8" w14:textId="3F21B62B" w:rsidR="00A54437" w:rsidRPr="00A54437" w:rsidRDefault="00A54437" w:rsidP="00A54437">
      <w:pPr>
        <w:pStyle w:val="BodyText"/>
        <w:spacing w:after="0"/>
        <w:ind w:rightChars="-116" w:right="-278"/>
        <w:rPr>
          <w:lang w:val="en-HK"/>
        </w:rPr>
      </w:pPr>
      <w:r w:rsidRPr="00A54437">
        <w:rPr>
          <w:lang w:val="en-HK"/>
        </w:rPr>
        <w:lastRenderedPageBreak/>
        <w:t xml:space="preserve">To rigorously evaluate </w:t>
      </w:r>
      <w:proofErr w:type="spellStart"/>
      <w:r w:rsidRPr="00A54437">
        <w:rPr>
          <w:lang w:val="en-HK"/>
        </w:rPr>
        <w:t>PatchTST</w:t>
      </w:r>
      <w:proofErr w:type="spellEnd"/>
      <w:r w:rsidRPr="00A54437">
        <w:rPr>
          <w:lang w:val="en-HK"/>
        </w:rPr>
        <w:t>, we will benchmark it against established forecasting models:</w:t>
      </w:r>
    </w:p>
    <w:p w14:paraId="30F084E6" w14:textId="6FFAC037" w:rsidR="00A54437" w:rsidRPr="00A54437" w:rsidRDefault="00A54437" w:rsidP="00A54437">
      <w:pPr>
        <w:pStyle w:val="BodyText"/>
        <w:numPr>
          <w:ilvl w:val="0"/>
          <w:numId w:val="23"/>
        </w:numPr>
        <w:spacing w:before="0" w:after="0"/>
        <w:ind w:rightChars="-116" w:right="-278"/>
        <w:rPr>
          <w:lang w:val="en-HK"/>
        </w:rPr>
      </w:pPr>
      <w:r w:rsidRPr="00A54437">
        <w:rPr>
          <w:b/>
          <w:bCs/>
          <w:lang w:val="en-HK"/>
        </w:rPr>
        <w:t>SARIMAX (Classical Statistical):</w:t>
      </w:r>
      <w:r w:rsidRPr="00A54437">
        <w:rPr>
          <w:lang w:val="en-HK"/>
        </w:rPr>
        <w:t> Historically relied upon for its </w:t>
      </w:r>
      <w:r w:rsidRPr="00A54437">
        <w:rPr>
          <w:b/>
          <w:bCs/>
          <w:lang w:val="en-HK"/>
        </w:rPr>
        <w:t>interpretable</w:t>
      </w:r>
      <w:r w:rsidRPr="00A54437">
        <w:rPr>
          <w:lang w:val="en-HK"/>
        </w:rPr>
        <w:t xml:space="preserve"> and highly effective </w:t>
      </w:r>
      <w:r w:rsidR="00D922C2" w:rsidRPr="00A54437">
        <w:rPr>
          <w:lang w:val="en-HK"/>
        </w:rPr>
        <w:t>modelling</w:t>
      </w:r>
      <w:r w:rsidRPr="00A54437">
        <w:rPr>
          <w:lang w:val="en-HK"/>
        </w:rPr>
        <w:t xml:space="preserve"> of trends and seasonality (Box et al., 2015). It allows for external explanatory variables (e.g., weather</w:t>
      </w:r>
      <w:r w:rsidR="00D922C2" w:rsidRPr="00A54437">
        <w:rPr>
          <w:lang w:val="en-HK"/>
        </w:rPr>
        <w:t>) but</w:t>
      </w:r>
      <w:r w:rsidRPr="00A54437">
        <w:rPr>
          <w:lang w:val="en-HK"/>
        </w:rPr>
        <w:t xml:space="preserve"> inherently struggles with </w:t>
      </w:r>
      <w:r w:rsidRPr="00A54437">
        <w:rPr>
          <w:b/>
          <w:bCs/>
          <w:lang w:val="en-HK"/>
        </w:rPr>
        <w:t>nonlinear</w:t>
      </w:r>
      <w:r w:rsidRPr="00A54437">
        <w:rPr>
          <w:lang w:val="en-HK"/>
        </w:rPr>
        <w:t> relationships and long-range temporal dependencies.</w:t>
      </w:r>
    </w:p>
    <w:p w14:paraId="162733CA" w14:textId="619D824E" w:rsidR="00A54437" w:rsidRPr="00A54437" w:rsidRDefault="00A54437" w:rsidP="00A54437">
      <w:pPr>
        <w:pStyle w:val="BodyText"/>
        <w:numPr>
          <w:ilvl w:val="0"/>
          <w:numId w:val="23"/>
        </w:numPr>
        <w:spacing w:before="0" w:after="0"/>
        <w:ind w:rightChars="-116" w:right="-278"/>
        <w:rPr>
          <w:lang w:val="en-HK"/>
        </w:rPr>
      </w:pPr>
      <w:r w:rsidRPr="00A54437">
        <w:rPr>
          <w:b/>
          <w:bCs/>
          <w:lang w:val="en-HK"/>
        </w:rPr>
        <w:t>LSTM (Deep Neural Network):</w:t>
      </w:r>
      <w:r w:rsidRPr="00A54437">
        <w:rPr>
          <w:lang w:val="en-HK"/>
        </w:rPr>
        <w:t> Highly </w:t>
      </w:r>
      <w:r w:rsidRPr="00A54437">
        <w:rPr>
          <w:b/>
          <w:bCs/>
          <w:lang w:val="en-HK"/>
        </w:rPr>
        <w:t>popular</w:t>
      </w:r>
      <w:r w:rsidRPr="00A54437">
        <w:rPr>
          <w:lang w:val="en-HK"/>
        </w:rPr>
        <w:t xml:space="preserve"> for </w:t>
      </w:r>
      <w:proofErr w:type="spellStart"/>
      <w:r w:rsidRPr="00A54437">
        <w:rPr>
          <w:lang w:val="en-HK"/>
        </w:rPr>
        <w:t>analyzing</w:t>
      </w:r>
      <w:proofErr w:type="spellEnd"/>
      <w:r w:rsidRPr="00A54437">
        <w:rPr>
          <w:lang w:val="en-HK"/>
        </w:rPr>
        <w:t xml:space="preserve"> sequential data. Its gating mechanisms (Hochreiter &amp; </w:t>
      </w:r>
      <w:proofErr w:type="spellStart"/>
      <w:r w:rsidRPr="00A54437">
        <w:rPr>
          <w:lang w:val="en-HK"/>
        </w:rPr>
        <w:t>Schmidhuber</w:t>
      </w:r>
      <w:proofErr w:type="spellEnd"/>
      <w:r w:rsidRPr="00A54437">
        <w:rPr>
          <w:lang w:val="en-HK"/>
        </w:rPr>
        <w:t xml:space="preserve">, 1997) retain information across longer intervals. However, </w:t>
      </w:r>
      <w:r w:rsidR="00DA63F5" w:rsidRPr="00A54437">
        <w:rPr>
          <w:lang w:val="en-HK"/>
        </w:rPr>
        <w:t>it is</w:t>
      </w:r>
      <w:r w:rsidRPr="00A54437">
        <w:rPr>
          <w:lang w:val="en-HK"/>
        </w:rPr>
        <w:t xml:space="preserve"> strictly sequential processing limits its ability to efficiently capture complex, long-range dependencies compared to transformers.</w:t>
      </w:r>
    </w:p>
    <w:p w14:paraId="78FA83C0" w14:textId="0315BF77" w:rsidR="00A54437" w:rsidRPr="00A54437" w:rsidRDefault="00A54437" w:rsidP="00A54437">
      <w:pPr>
        <w:pStyle w:val="BodyText"/>
        <w:spacing w:after="0"/>
        <w:ind w:rightChars="-116" w:right="-278"/>
        <w:rPr>
          <w:lang w:val="en-HK"/>
        </w:rPr>
      </w:pPr>
      <w:r w:rsidRPr="00A54437">
        <w:rPr>
          <w:lang w:val="en-HK"/>
        </w:rPr>
        <w:t xml:space="preserve">Because the foundational research comparing these transformer architectures </w:t>
      </w:r>
      <w:r w:rsidR="00210FC2" w:rsidRPr="00A54437">
        <w:rPr>
          <w:lang w:val="en-HK"/>
        </w:rPr>
        <w:t>relied</w:t>
      </w:r>
      <w:r w:rsidRPr="00A54437">
        <w:rPr>
          <w:lang w:val="en-HK"/>
        </w:rPr>
        <w:t xml:space="preserve"> on a single Portuguese electricity dataset</w:t>
      </w:r>
      <w:r w:rsidR="00D922C2">
        <w:rPr>
          <w:vertAlign w:val="superscript"/>
          <w:lang w:val="en-HK"/>
        </w:rPr>
        <w:t>1</w:t>
      </w:r>
      <w:r w:rsidRPr="00A54437">
        <w:rPr>
          <w:lang w:val="en-HK"/>
        </w:rPr>
        <w:t xml:space="preserve">, </w:t>
      </w:r>
      <w:r w:rsidR="00210FC2">
        <w:rPr>
          <w:lang w:val="en-HK"/>
        </w:rPr>
        <w:t>it is beneficial</w:t>
      </w:r>
      <w:r w:rsidRPr="00A54437">
        <w:rPr>
          <w:lang w:val="en-HK"/>
        </w:rPr>
        <w:t xml:space="preserve"> to validate these findings </w:t>
      </w:r>
      <w:r w:rsidR="00362DAC" w:rsidRPr="00A54437">
        <w:rPr>
          <w:lang w:val="en-HK"/>
        </w:rPr>
        <w:t>to the targeted NSW dataset</w:t>
      </w:r>
      <w:r w:rsidRPr="00A54437">
        <w:rPr>
          <w:lang w:val="en-HK"/>
        </w:rPr>
        <w:t xml:space="preserve">. By evaluating </w:t>
      </w:r>
      <w:proofErr w:type="spellStart"/>
      <w:r w:rsidRPr="00A54437">
        <w:rPr>
          <w:lang w:val="en-HK"/>
        </w:rPr>
        <w:t>PatchTST</w:t>
      </w:r>
      <w:proofErr w:type="spellEnd"/>
      <w:r w:rsidRPr="00A54437">
        <w:rPr>
          <w:lang w:val="en-HK"/>
        </w:rPr>
        <w:t xml:space="preserve"> alongside SARIMAX and LSTM, we will determine if it yields improved predictive performance for this specific domain.</w:t>
      </w:r>
    </w:p>
    <w:p w14:paraId="74149224" w14:textId="77777777" w:rsidR="00D93131" w:rsidRPr="00693A8F" w:rsidRDefault="00D93131" w:rsidP="00161D66">
      <w:pPr>
        <w:spacing w:after="0"/>
      </w:pPr>
    </w:p>
    <w:p w14:paraId="7988E559" w14:textId="539E14ED" w:rsidR="00FD66F3" w:rsidRDefault="00A00CE7" w:rsidP="00DB0B7B">
      <w:pPr>
        <w:pStyle w:val="Heading2"/>
        <w:spacing w:before="0" w:after="240"/>
      </w:pPr>
      <w:bookmarkStart w:id="3" w:name="_Toc224364332"/>
      <w:bookmarkStart w:id="4" w:name="methods-software-and-data-description"/>
      <w:r>
        <w:rPr>
          <w:rStyle w:val="SectionNumber"/>
        </w:rPr>
        <w:t>3</w:t>
      </w:r>
      <w:r>
        <w:tab/>
        <w:t>Methods, Software and Data Description</w:t>
      </w:r>
      <w:bookmarkEnd w:id="3"/>
    </w:p>
    <w:p w14:paraId="6DBCAF79" w14:textId="66A360CE" w:rsidR="00B869B1" w:rsidRPr="00B869B1" w:rsidRDefault="00B869B1" w:rsidP="00747934">
      <w:pPr>
        <w:pStyle w:val="FirstParagraph"/>
        <w:spacing w:after="0"/>
        <w:rPr>
          <w:lang w:val="en-HK"/>
        </w:rPr>
      </w:pPr>
      <w:r w:rsidRPr="00B869B1">
        <w:rPr>
          <w:b/>
          <w:bCs/>
          <w:lang w:val="en-HK"/>
        </w:rPr>
        <w:t>3.1 Proposed Models</w:t>
      </w:r>
      <w:r w:rsidRPr="00B869B1">
        <w:rPr>
          <w:lang w:val="en-HK"/>
        </w:rPr>
        <w:br/>
        <w:t xml:space="preserve">As the </w:t>
      </w:r>
      <w:r w:rsidR="0006132E">
        <w:rPr>
          <w:lang w:val="en-HK"/>
        </w:rPr>
        <w:t>data follows a</w:t>
      </w:r>
      <w:r w:rsidRPr="00B869B1">
        <w:rPr>
          <w:lang w:val="en-HK"/>
        </w:rPr>
        <w:t xml:space="preserve"> time-series</w:t>
      </w:r>
      <w:r w:rsidR="0006132E">
        <w:rPr>
          <w:lang w:val="en-HK"/>
        </w:rPr>
        <w:t xml:space="preserve">, </w:t>
      </w:r>
      <w:r w:rsidR="00346D27">
        <w:rPr>
          <w:lang w:val="en-HK"/>
        </w:rPr>
        <w:t xml:space="preserve">SARIMAX, LSTM and </w:t>
      </w:r>
      <w:proofErr w:type="spellStart"/>
      <w:r w:rsidR="00346D27">
        <w:rPr>
          <w:lang w:val="en-HK"/>
        </w:rPr>
        <w:t>PatchTST</w:t>
      </w:r>
      <w:proofErr w:type="spellEnd"/>
      <w:r w:rsidR="00747934">
        <w:rPr>
          <w:lang w:val="en-HK"/>
        </w:rPr>
        <w:t xml:space="preserve"> will be implemented and compared</w:t>
      </w:r>
      <w:r w:rsidRPr="00B869B1">
        <w:rPr>
          <w:lang w:val="en-HK"/>
        </w:rPr>
        <w:t>—</w:t>
      </w:r>
      <w:r w:rsidR="00F3272D">
        <w:rPr>
          <w:lang w:val="en-HK"/>
        </w:rPr>
        <w:t>see</w:t>
      </w:r>
      <w:r w:rsidRPr="00B869B1">
        <w:rPr>
          <w:lang w:val="en-HK"/>
        </w:rPr>
        <w:t xml:space="preserve"> Section 2.</w:t>
      </w:r>
      <w:r w:rsidR="00747934">
        <w:rPr>
          <w:lang w:val="en-HK"/>
        </w:rPr>
        <w:t xml:space="preserve"> SARIMAX will </w:t>
      </w:r>
      <w:r w:rsidR="00E363DA">
        <w:rPr>
          <w:lang w:val="en-HK"/>
        </w:rPr>
        <w:t>serve</w:t>
      </w:r>
      <w:r w:rsidR="00747934">
        <w:rPr>
          <w:lang w:val="en-HK"/>
        </w:rPr>
        <w:t xml:space="preserve"> as the baseline model.</w:t>
      </w:r>
    </w:p>
    <w:p w14:paraId="7AA49C5B" w14:textId="77777777" w:rsidR="00B869B1" w:rsidRPr="00B869B1" w:rsidRDefault="00B869B1" w:rsidP="00B869B1">
      <w:pPr>
        <w:pStyle w:val="FirstParagraph"/>
        <w:spacing w:after="0"/>
        <w:rPr>
          <w:lang w:val="en-HK"/>
        </w:rPr>
      </w:pPr>
      <w:r w:rsidRPr="00B869B1">
        <w:rPr>
          <w:b/>
          <w:bCs/>
          <w:lang w:val="en-HK"/>
        </w:rPr>
        <w:t>3.2 Data Description</w:t>
      </w:r>
      <w:r w:rsidRPr="00B869B1">
        <w:rPr>
          <w:lang w:val="en-HK"/>
        </w:rPr>
        <w:br/>
        <w:t>The project utilizes historical electricity demand data from New South Wales (NSW), spanning approximately the past ten years.</w:t>
      </w:r>
    </w:p>
    <w:p w14:paraId="180F4260" w14:textId="77777777" w:rsidR="00B869B1" w:rsidRPr="00B869B1" w:rsidRDefault="00B869B1" w:rsidP="00B869B1">
      <w:pPr>
        <w:pStyle w:val="FirstParagraph"/>
        <w:numPr>
          <w:ilvl w:val="0"/>
          <w:numId w:val="25"/>
        </w:numPr>
        <w:spacing w:before="0" w:after="0"/>
        <w:rPr>
          <w:lang w:val="en-HK"/>
        </w:rPr>
      </w:pPr>
      <w:r w:rsidRPr="00B869B1">
        <w:rPr>
          <w:b/>
          <w:bCs/>
          <w:lang w:val="en-HK"/>
        </w:rPr>
        <w:t>Target Variable:</w:t>
      </w:r>
      <w:r w:rsidRPr="00B869B1">
        <w:rPr>
          <w:lang w:val="en-HK"/>
        </w:rPr>
        <w:t> Electricity Demand (MW).</w:t>
      </w:r>
    </w:p>
    <w:p w14:paraId="1C722555" w14:textId="77777777" w:rsidR="00B869B1" w:rsidRPr="00B869B1" w:rsidRDefault="00B869B1" w:rsidP="00B869B1">
      <w:pPr>
        <w:pStyle w:val="FirstParagraph"/>
        <w:numPr>
          <w:ilvl w:val="0"/>
          <w:numId w:val="25"/>
        </w:numPr>
        <w:spacing w:before="0" w:after="0"/>
        <w:rPr>
          <w:lang w:val="en-HK"/>
        </w:rPr>
      </w:pPr>
      <w:r w:rsidRPr="00B869B1">
        <w:rPr>
          <w:b/>
          <w:bCs/>
          <w:lang w:val="en-HK"/>
        </w:rPr>
        <w:t>Explanatory Variables:</w:t>
      </w:r>
      <w:r w:rsidRPr="00B869B1">
        <w:rPr>
          <w:lang w:val="en-HK"/>
        </w:rPr>
        <w:t> Temperature and temporal features (time of day, day of week, month, year).</w:t>
      </w:r>
      <w:r w:rsidRPr="00B869B1">
        <w:rPr>
          <w:lang w:val="en-HK"/>
        </w:rPr>
        <w:br/>
        <w:t>Incorporating these variables is expected to improve forecasting accuracy by explicitly capturing </w:t>
      </w:r>
      <w:r w:rsidRPr="00B869B1">
        <w:rPr>
          <w:b/>
          <w:bCs/>
          <w:lang w:val="en-HK"/>
        </w:rPr>
        <w:t>seasonal</w:t>
      </w:r>
      <w:r w:rsidRPr="00B869B1">
        <w:rPr>
          <w:lang w:val="en-HK"/>
        </w:rPr>
        <w:t> and </w:t>
      </w:r>
      <w:r w:rsidRPr="00B869B1">
        <w:rPr>
          <w:b/>
          <w:bCs/>
          <w:lang w:val="en-HK"/>
        </w:rPr>
        <w:t>behavioural</w:t>
      </w:r>
      <w:r w:rsidRPr="00B869B1">
        <w:rPr>
          <w:lang w:val="en-HK"/>
        </w:rPr>
        <w:t> consumption patterns.</w:t>
      </w:r>
    </w:p>
    <w:p w14:paraId="620EFA27" w14:textId="77777777" w:rsidR="00B869B1" w:rsidRPr="00B869B1" w:rsidRDefault="00B869B1" w:rsidP="00B869B1">
      <w:pPr>
        <w:pStyle w:val="FirstParagraph"/>
        <w:spacing w:after="0"/>
        <w:rPr>
          <w:lang w:val="en-HK"/>
        </w:rPr>
      </w:pPr>
      <w:r w:rsidRPr="00B869B1">
        <w:rPr>
          <w:b/>
          <w:bCs/>
          <w:lang w:val="en-HK"/>
        </w:rPr>
        <w:t>3.3 Methodology</w:t>
      </w:r>
    </w:p>
    <w:p w14:paraId="739FA6EC" w14:textId="0E1E593C" w:rsidR="00B869B1" w:rsidRPr="00B869B1" w:rsidRDefault="00B869B1" w:rsidP="00B869B1">
      <w:pPr>
        <w:pStyle w:val="FirstParagraph"/>
        <w:numPr>
          <w:ilvl w:val="0"/>
          <w:numId w:val="26"/>
        </w:numPr>
        <w:spacing w:before="0" w:after="0"/>
        <w:rPr>
          <w:lang w:val="en-HK"/>
        </w:rPr>
      </w:pPr>
      <w:r w:rsidRPr="00B869B1">
        <w:rPr>
          <w:b/>
          <w:bCs/>
          <w:lang w:val="en-HK"/>
        </w:rPr>
        <w:t>Exploratory Data Analysis (EDA):</w:t>
      </w:r>
      <w:r w:rsidRPr="00B869B1">
        <w:rPr>
          <w:lang w:val="en-HK"/>
        </w:rPr>
        <w:t> </w:t>
      </w:r>
      <w:r w:rsidR="00E038A8">
        <w:rPr>
          <w:lang w:val="en-HK"/>
        </w:rPr>
        <w:t>E</w:t>
      </w:r>
      <w:r w:rsidRPr="00B869B1">
        <w:rPr>
          <w:lang w:val="en-HK"/>
        </w:rPr>
        <w:t>xamine seasonal patterns, demand cycles, and the critical relationship between temperature and electricity demand.</w:t>
      </w:r>
    </w:p>
    <w:p w14:paraId="4ED39622" w14:textId="25739D39" w:rsidR="00B869B1" w:rsidRPr="00B869B1" w:rsidRDefault="00B869B1" w:rsidP="00B869B1">
      <w:pPr>
        <w:pStyle w:val="FirstParagraph"/>
        <w:numPr>
          <w:ilvl w:val="0"/>
          <w:numId w:val="26"/>
        </w:numPr>
        <w:spacing w:before="0" w:after="0"/>
        <w:rPr>
          <w:lang w:val="en-HK"/>
        </w:rPr>
      </w:pPr>
      <w:r w:rsidRPr="00B869B1">
        <w:rPr>
          <w:b/>
          <w:bCs/>
          <w:lang w:val="en-HK"/>
        </w:rPr>
        <w:t>Data Processing &amp; Splitting:</w:t>
      </w:r>
      <w:r w:rsidRPr="00B869B1">
        <w:rPr>
          <w:lang w:val="en-HK"/>
        </w:rPr>
        <w:t xml:space="preserve"> The dataset will be cleaned, </w:t>
      </w:r>
      <w:r w:rsidR="00C4058E">
        <w:rPr>
          <w:lang w:val="en-HK"/>
        </w:rPr>
        <w:t>pre-processed</w:t>
      </w:r>
      <w:r w:rsidRPr="00B869B1">
        <w:rPr>
          <w:lang w:val="en-HK"/>
        </w:rPr>
        <w:t xml:space="preserve"> appropriately for each model, and </w:t>
      </w:r>
      <w:r w:rsidR="00F437DE">
        <w:rPr>
          <w:lang w:val="en-HK"/>
        </w:rPr>
        <w:t>subsequently</w:t>
      </w:r>
      <w:r w:rsidRPr="00B869B1">
        <w:rPr>
          <w:lang w:val="en-HK"/>
        </w:rPr>
        <w:t xml:space="preserve"> split into </w:t>
      </w:r>
      <w:r w:rsidRPr="00B869B1">
        <w:rPr>
          <w:b/>
          <w:bCs/>
          <w:lang w:val="en-HK"/>
        </w:rPr>
        <w:t>training</w:t>
      </w:r>
      <w:r w:rsidRPr="00B869B1">
        <w:rPr>
          <w:lang w:val="en-HK"/>
        </w:rPr>
        <w:t>, </w:t>
      </w:r>
      <w:r w:rsidRPr="00B869B1">
        <w:rPr>
          <w:b/>
          <w:bCs/>
          <w:lang w:val="en-HK"/>
        </w:rPr>
        <w:t>validation</w:t>
      </w:r>
      <w:r w:rsidRPr="00B869B1">
        <w:rPr>
          <w:lang w:val="en-HK"/>
        </w:rPr>
        <w:t>, and </w:t>
      </w:r>
      <w:r w:rsidRPr="00B869B1">
        <w:rPr>
          <w:b/>
          <w:bCs/>
          <w:lang w:val="en-HK"/>
        </w:rPr>
        <w:t>testing</w:t>
      </w:r>
      <w:r w:rsidRPr="00B869B1">
        <w:rPr>
          <w:lang w:val="en-HK"/>
        </w:rPr>
        <w:t> </w:t>
      </w:r>
      <w:r w:rsidR="00D168D5">
        <w:rPr>
          <w:lang w:val="en-HK"/>
        </w:rPr>
        <w:t>sets</w:t>
      </w:r>
      <w:r w:rsidRPr="00B869B1">
        <w:rPr>
          <w:lang w:val="en-HK"/>
        </w:rPr>
        <w:t>.</w:t>
      </w:r>
    </w:p>
    <w:p w14:paraId="26336D7F" w14:textId="2AA9CCF7" w:rsidR="00B869B1" w:rsidRPr="00B869B1" w:rsidRDefault="00B869B1" w:rsidP="00B869B1">
      <w:pPr>
        <w:pStyle w:val="FirstParagraph"/>
        <w:numPr>
          <w:ilvl w:val="0"/>
          <w:numId w:val="26"/>
        </w:numPr>
        <w:spacing w:before="0" w:after="0"/>
        <w:rPr>
          <w:lang w:val="en-HK"/>
        </w:rPr>
      </w:pPr>
      <w:r w:rsidRPr="00B869B1">
        <w:rPr>
          <w:b/>
          <w:bCs/>
          <w:lang w:val="en-HK"/>
        </w:rPr>
        <w:t>Forecasting Horizon:</w:t>
      </w:r>
      <w:r w:rsidRPr="00B869B1">
        <w:rPr>
          <w:lang w:val="en-HK"/>
        </w:rPr>
        <w:t> Supported by </w:t>
      </w:r>
      <w:r w:rsidRPr="00B869B1">
        <w:rPr>
          <w:i/>
          <w:iCs/>
          <w:color w:val="EE0000"/>
          <w:lang w:val="en-HK"/>
        </w:rPr>
        <w:t>&lt;literature&gt;</w:t>
      </w:r>
      <w:r w:rsidRPr="00B869B1">
        <w:rPr>
          <w:lang w:val="en-HK"/>
        </w:rPr>
        <w:t>, we will predict </w:t>
      </w:r>
      <w:r w:rsidRPr="00B869B1">
        <w:rPr>
          <w:b/>
          <w:bCs/>
          <w:lang w:val="en-HK"/>
        </w:rPr>
        <w:t>55 days</w:t>
      </w:r>
      <w:r w:rsidRPr="00B869B1">
        <w:rPr>
          <w:lang w:val="en-HK"/>
        </w:rPr>
        <w:t> of forward demand simultaneously. This diverges from rolling one-step forecasting to better reflect </w:t>
      </w:r>
      <w:r w:rsidRPr="00B869B1">
        <w:rPr>
          <w:b/>
          <w:bCs/>
          <w:lang w:val="en-HK"/>
        </w:rPr>
        <w:t>real-world</w:t>
      </w:r>
      <w:r w:rsidRPr="00B869B1">
        <w:rPr>
          <w:lang w:val="en-HK"/>
        </w:rPr>
        <w:t> planning scenarios requir</w:t>
      </w:r>
      <w:r w:rsidR="001F6C47">
        <w:rPr>
          <w:lang w:val="en-HK"/>
        </w:rPr>
        <w:t>ed for planning ahead</w:t>
      </w:r>
      <w:r w:rsidRPr="00B869B1">
        <w:rPr>
          <w:lang w:val="en-HK"/>
        </w:rPr>
        <w:t>.</w:t>
      </w:r>
    </w:p>
    <w:p w14:paraId="536E663A" w14:textId="2E4DB2AC" w:rsidR="00526DBE" w:rsidRDefault="00B869B1" w:rsidP="00B869B1">
      <w:pPr>
        <w:pStyle w:val="FirstParagraph"/>
        <w:numPr>
          <w:ilvl w:val="0"/>
          <w:numId w:val="26"/>
        </w:numPr>
        <w:spacing w:before="0" w:after="0"/>
        <w:rPr>
          <w:lang w:val="en-HK"/>
        </w:rPr>
        <w:sectPr w:rsidR="00526DBE" w:rsidSect="00526DBE">
          <w:footerReference w:type="first" r:id="rId8"/>
          <w:type w:val="continuous"/>
          <w:pgSz w:w="12240" w:h="15840"/>
          <w:pgMar w:top="1440" w:right="1440" w:bottom="1440" w:left="1440" w:header="720" w:footer="96" w:gutter="0"/>
          <w:cols w:space="720"/>
          <w:titlePg/>
          <w:docGrid w:linePitch="326"/>
        </w:sectPr>
      </w:pPr>
      <w:r w:rsidRPr="00B869B1">
        <w:rPr>
          <w:b/>
          <w:bCs/>
          <w:lang w:val="en-HK"/>
        </w:rPr>
        <w:t>Training &amp; Robustness:</w:t>
      </w:r>
      <w:r w:rsidRPr="00B869B1">
        <w:rPr>
          <w:lang w:val="en-HK"/>
        </w:rPr>
        <w:t> Models</w:t>
      </w:r>
      <w:r w:rsidR="0027697D">
        <w:rPr>
          <w:vertAlign w:val="superscript"/>
          <w:lang w:val="en-HK"/>
        </w:rPr>
        <w:t>2</w:t>
      </w:r>
      <w:r w:rsidRPr="00B869B1">
        <w:rPr>
          <w:lang w:val="en-HK"/>
        </w:rPr>
        <w:t xml:space="preserve"> will be trained and tuned on their respective splits. To ensure </w:t>
      </w:r>
      <w:r w:rsidRPr="00B869B1">
        <w:rPr>
          <w:b/>
          <w:bCs/>
          <w:lang w:val="en-HK"/>
        </w:rPr>
        <w:t>robustness</w:t>
      </w:r>
      <w:r w:rsidRPr="00B869B1">
        <w:rPr>
          <w:lang w:val="en-HK"/>
        </w:rPr>
        <w:t>, the process will be repeated using multiple pre-defined seeds to compute the mean and standard deviation of the results</w:t>
      </w:r>
      <w:r w:rsidR="00526DBE">
        <w:rPr>
          <w:lang w:val="en-HK"/>
        </w:rPr>
        <w:t>.</w:t>
      </w:r>
    </w:p>
    <w:p w14:paraId="127C6D43" w14:textId="0824BA8C" w:rsidR="00B869B1" w:rsidRPr="00B869B1" w:rsidRDefault="00B869B1" w:rsidP="00B869B1">
      <w:pPr>
        <w:pStyle w:val="FirstParagraph"/>
        <w:numPr>
          <w:ilvl w:val="0"/>
          <w:numId w:val="26"/>
        </w:numPr>
        <w:spacing w:before="0" w:after="0"/>
        <w:rPr>
          <w:lang w:val="en-HK"/>
        </w:rPr>
      </w:pPr>
      <w:r w:rsidRPr="00B869B1">
        <w:rPr>
          <w:b/>
          <w:bCs/>
          <w:lang w:val="en-HK"/>
        </w:rPr>
        <w:t>Evaluation Metrics:</w:t>
      </w:r>
      <w:r w:rsidRPr="00B869B1">
        <w:rPr>
          <w:lang w:val="en-HK"/>
        </w:rPr>
        <w:t> Model performance will be evaluated and compared using Root Mean Square Error (</w:t>
      </w:r>
      <w:r w:rsidRPr="00B869B1">
        <w:rPr>
          <w:b/>
          <w:bCs/>
          <w:lang w:val="en-HK"/>
        </w:rPr>
        <w:t>RMSE</w:t>
      </w:r>
      <w:r w:rsidRPr="00B869B1">
        <w:rPr>
          <w:lang w:val="en-HK"/>
        </w:rPr>
        <w:t>) and Mean Absolute Error (</w:t>
      </w:r>
      <w:r w:rsidRPr="00B869B1">
        <w:rPr>
          <w:b/>
          <w:bCs/>
          <w:lang w:val="en-HK"/>
        </w:rPr>
        <w:t>MAE</w:t>
      </w:r>
      <w:r w:rsidRPr="00B869B1">
        <w:rPr>
          <w:lang w:val="en-HK"/>
        </w:rPr>
        <w:t>)</w:t>
      </w:r>
      <w:r w:rsidR="00902487">
        <w:rPr>
          <w:lang w:val="en-HK"/>
        </w:rPr>
        <w:t xml:space="preserve"> aligning with the literatures reviewed</w:t>
      </w:r>
      <w:r w:rsidR="00CF1BCC">
        <w:rPr>
          <w:lang w:val="en-HK"/>
        </w:rPr>
        <w:t xml:space="preserve"> in Section 2</w:t>
      </w:r>
      <w:r w:rsidRPr="00B869B1">
        <w:rPr>
          <w:lang w:val="en-HK"/>
        </w:rPr>
        <w:t>.</w:t>
      </w:r>
    </w:p>
    <w:p w14:paraId="4A78546B" w14:textId="4BE56003" w:rsidR="00B869B1" w:rsidRPr="00B869B1" w:rsidRDefault="00B869B1" w:rsidP="00B869B1">
      <w:pPr>
        <w:pStyle w:val="FirstParagraph"/>
        <w:spacing w:after="0"/>
        <w:rPr>
          <w:lang w:val="en-HK"/>
        </w:rPr>
      </w:pPr>
      <w:r w:rsidRPr="00B869B1">
        <w:rPr>
          <w:b/>
          <w:bCs/>
          <w:lang w:val="en-HK"/>
        </w:rPr>
        <w:lastRenderedPageBreak/>
        <w:t>3.4 Software &amp; Tools</w:t>
      </w:r>
      <w:r w:rsidRPr="00B869B1">
        <w:rPr>
          <w:lang w:val="en-HK"/>
        </w:rPr>
        <w:br/>
        <w:t>The project relies on </w:t>
      </w:r>
      <w:r w:rsidRPr="00B869B1">
        <w:rPr>
          <w:b/>
          <w:bCs/>
          <w:lang w:val="en-HK"/>
        </w:rPr>
        <w:t>Python</w:t>
      </w:r>
      <w:r w:rsidRPr="00B869B1">
        <w:rPr>
          <w:lang w:val="en-HK"/>
        </w:rPr>
        <w:t> and </w:t>
      </w:r>
      <w:r w:rsidRPr="00B869B1">
        <w:rPr>
          <w:b/>
          <w:bCs/>
          <w:lang w:val="en-HK"/>
        </w:rPr>
        <w:t xml:space="preserve">Google </w:t>
      </w:r>
      <w:proofErr w:type="spellStart"/>
      <w:r w:rsidRPr="00B869B1">
        <w:rPr>
          <w:b/>
          <w:bCs/>
          <w:lang w:val="en-HK"/>
        </w:rPr>
        <w:t>Colab</w:t>
      </w:r>
      <w:proofErr w:type="spellEnd"/>
      <w:r w:rsidRPr="00B869B1">
        <w:rPr>
          <w:b/>
          <w:bCs/>
          <w:lang w:val="en-HK"/>
        </w:rPr>
        <w:t xml:space="preserve"> Notebooks</w:t>
      </w:r>
      <w:r w:rsidRPr="00B869B1">
        <w:rPr>
          <w:lang w:val="en-HK"/>
        </w:rPr>
        <w:t xml:space="preserve"> for all analysis and </w:t>
      </w:r>
      <w:r w:rsidR="00501C5F" w:rsidRPr="00B869B1">
        <w:rPr>
          <w:lang w:val="en-HK"/>
        </w:rPr>
        <w:t>modelling</w:t>
      </w:r>
      <w:r w:rsidRPr="00B869B1">
        <w:rPr>
          <w:lang w:val="en-HK"/>
        </w:rPr>
        <w:t>, chosen for the team's familiarity and Python's rich ecosystem for statistical and deep learning.</w:t>
      </w:r>
    </w:p>
    <w:p w14:paraId="054B65BD" w14:textId="77777777" w:rsidR="00B869B1" w:rsidRPr="00B869B1" w:rsidRDefault="00B869B1" w:rsidP="00C54064">
      <w:pPr>
        <w:pStyle w:val="FirstParagraph"/>
        <w:numPr>
          <w:ilvl w:val="0"/>
          <w:numId w:val="28"/>
        </w:numPr>
        <w:spacing w:before="0" w:after="0"/>
        <w:rPr>
          <w:lang w:val="en-HK"/>
        </w:rPr>
      </w:pPr>
      <w:r w:rsidRPr="00B869B1">
        <w:rPr>
          <w:b/>
          <w:bCs/>
          <w:lang w:val="en-HK"/>
        </w:rPr>
        <w:t>Core Libraries:</w:t>
      </w:r>
      <w:r w:rsidRPr="00B869B1">
        <w:rPr>
          <w:lang w:val="en-HK"/>
        </w:rPr>
        <w:t> pandas, </w:t>
      </w:r>
      <w:proofErr w:type="spellStart"/>
      <w:r w:rsidRPr="00B869B1">
        <w:rPr>
          <w:lang w:val="en-HK"/>
        </w:rPr>
        <w:t>numpy</w:t>
      </w:r>
      <w:proofErr w:type="spellEnd"/>
      <w:r w:rsidRPr="00B869B1">
        <w:rPr>
          <w:lang w:val="en-HK"/>
        </w:rPr>
        <w:t>, matplotlib, scikit-learn.</w:t>
      </w:r>
    </w:p>
    <w:p w14:paraId="388AC779" w14:textId="4143CCD4" w:rsidR="00B869B1" w:rsidRPr="00B869B1" w:rsidRDefault="00B869B1" w:rsidP="00C54064">
      <w:pPr>
        <w:pStyle w:val="FirstParagraph"/>
        <w:numPr>
          <w:ilvl w:val="0"/>
          <w:numId w:val="28"/>
        </w:numPr>
        <w:spacing w:before="0" w:after="0"/>
        <w:rPr>
          <w:lang w:val="en-HK"/>
        </w:rPr>
      </w:pPr>
      <w:r w:rsidRPr="00B869B1">
        <w:rPr>
          <w:b/>
          <w:bCs/>
          <w:lang w:val="en-HK"/>
        </w:rPr>
        <w:t>Model</w:t>
      </w:r>
      <w:r w:rsidR="00505E6A">
        <w:rPr>
          <w:b/>
          <w:bCs/>
          <w:lang w:val="en-HK"/>
        </w:rPr>
        <w:t>l</w:t>
      </w:r>
      <w:r w:rsidRPr="00B869B1">
        <w:rPr>
          <w:b/>
          <w:bCs/>
          <w:lang w:val="en-HK"/>
        </w:rPr>
        <w:t>ing Frameworks:</w:t>
      </w:r>
      <w:r w:rsidRPr="00B869B1">
        <w:rPr>
          <w:lang w:val="en-HK"/>
        </w:rPr>
        <w:t> </w:t>
      </w:r>
      <w:proofErr w:type="spellStart"/>
      <w:r w:rsidRPr="00B869B1">
        <w:rPr>
          <w:lang w:val="en-HK"/>
        </w:rPr>
        <w:t>statsmodels</w:t>
      </w:r>
      <w:proofErr w:type="spellEnd"/>
      <w:r w:rsidRPr="00B869B1">
        <w:rPr>
          <w:lang w:val="en-HK"/>
        </w:rPr>
        <w:t> (SARIMAX), </w:t>
      </w:r>
      <w:proofErr w:type="spellStart"/>
      <w:r w:rsidRPr="00B869B1">
        <w:rPr>
          <w:lang w:val="en-HK"/>
        </w:rPr>
        <w:t>PyTorch</w:t>
      </w:r>
      <w:proofErr w:type="spellEnd"/>
      <w:r w:rsidRPr="00B869B1">
        <w:rPr>
          <w:lang w:val="en-HK"/>
        </w:rPr>
        <w:t> or TensorFlow (LSTM), and open-source repositor</w:t>
      </w:r>
      <w:r w:rsidR="00E10F59">
        <w:rPr>
          <w:lang w:val="en-HK"/>
        </w:rPr>
        <w:t>ies</w:t>
      </w:r>
      <w:r w:rsidRPr="00B869B1">
        <w:rPr>
          <w:lang w:val="en-HK"/>
        </w:rPr>
        <w:t xml:space="preserve"> for </w:t>
      </w:r>
      <w:proofErr w:type="spellStart"/>
      <w:r w:rsidRPr="00B869B1">
        <w:rPr>
          <w:lang w:val="en-HK"/>
        </w:rPr>
        <w:t>PatchTST</w:t>
      </w:r>
      <w:proofErr w:type="spellEnd"/>
      <w:r w:rsidRPr="00B869B1">
        <w:rPr>
          <w:lang w:val="en-HK"/>
        </w:rPr>
        <w:t>.</w:t>
      </w:r>
    </w:p>
    <w:p w14:paraId="76BEF54F" w14:textId="4A96C163" w:rsidR="00C54064" w:rsidRDefault="00B869B1" w:rsidP="00C54064">
      <w:pPr>
        <w:pStyle w:val="FirstParagraph"/>
        <w:numPr>
          <w:ilvl w:val="0"/>
          <w:numId w:val="28"/>
        </w:numPr>
        <w:spacing w:before="0" w:after="0"/>
        <w:rPr>
          <w:lang w:val="en-HK"/>
        </w:rPr>
      </w:pPr>
      <w:r w:rsidRPr="00B869B1">
        <w:rPr>
          <w:b/>
          <w:bCs/>
          <w:lang w:val="en-HK"/>
        </w:rPr>
        <w:t>Documentation &amp; Presentation:</w:t>
      </w:r>
      <w:r w:rsidRPr="00B869B1">
        <w:rPr>
          <w:lang w:val="en-HK"/>
        </w:rPr>
        <w:t> The final report will be in </w:t>
      </w:r>
      <w:r w:rsidRPr="00B869B1">
        <w:rPr>
          <w:b/>
          <w:bCs/>
          <w:lang w:val="en-HK"/>
        </w:rPr>
        <w:t>LaTeX</w:t>
      </w:r>
      <w:r w:rsidRPr="00B869B1">
        <w:rPr>
          <w:lang w:val="en-HK"/>
        </w:rPr>
        <w:t> or polished notebooks. Presentations will utilize </w:t>
      </w:r>
      <w:r w:rsidRPr="00B869B1">
        <w:rPr>
          <w:b/>
          <w:bCs/>
          <w:lang w:val="en-HK"/>
        </w:rPr>
        <w:t>PowerPoint</w:t>
      </w:r>
      <w:r w:rsidRPr="00B869B1">
        <w:rPr>
          <w:lang w:val="en-HK"/>
        </w:rPr>
        <w:t> and recorded via </w:t>
      </w:r>
      <w:r w:rsidRPr="00B869B1">
        <w:rPr>
          <w:b/>
          <w:bCs/>
          <w:lang w:val="en-HK"/>
        </w:rPr>
        <w:t>Teams / Zoom</w:t>
      </w:r>
      <w:r w:rsidR="00C54064">
        <w:rPr>
          <w:lang w:val="en-HK"/>
        </w:rPr>
        <w:t>.</w:t>
      </w:r>
    </w:p>
    <w:p w14:paraId="3094D34F" w14:textId="1DA9D55F" w:rsidR="00C54064" w:rsidRPr="00C54064" w:rsidRDefault="00C54064" w:rsidP="00C54064">
      <w:pPr>
        <w:pStyle w:val="BodyText"/>
        <w:numPr>
          <w:ilvl w:val="0"/>
          <w:numId w:val="28"/>
        </w:numPr>
        <w:spacing w:before="0" w:after="0"/>
        <w:rPr>
          <w:lang w:val="en-HK"/>
        </w:rPr>
      </w:pPr>
      <w:r>
        <w:rPr>
          <w:b/>
          <w:bCs/>
          <w:lang w:val="en-HK"/>
        </w:rPr>
        <w:t xml:space="preserve">Collaboration: </w:t>
      </w:r>
      <w:r>
        <w:rPr>
          <w:lang w:val="en-HK"/>
        </w:rPr>
        <w:t>Teams for meetings and communications. GitHub for collaboration and version control.</w:t>
      </w:r>
    </w:p>
    <w:p w14:paraId="7EDE6671" w14:textId="77777777" w:rsidR="00020D9A" w:rsidRPr="00020D9A" w:rsidRDefault="00020D9A" w:rsidP="00020D9A">
      <w:pPr>
        <w:pStyle w:val="BodyText"/>
        <w:spacing w:before="0" w:after="0"/>
      </w:pPr>
    </w:p>
    <w:p w14:paraId="5AAC5080" w14:textId="7779C9E0" w:rsidR="00154FA4" w:rsidRPr="00154FA4" w:rsidRDefault="00A00CE7" w:rsidP="00DB7422">
      <w:pPr>
        <w:pStyle w:val="Heading2"/>
        <w:spacing w:before="0" w:after="240"/>
      </w:pPr>
      <w:bookmarkStart w:id="5" w:name="_Toc224364333"/>
      <w:bookmarkStart w:id="6" w:name="activities-and-schedule"/>
      <w:bookmarkEnd w:id="4"/>
      <w:r>
        <w:rPr>
          <w:rStyle w:val="SectionNumber"/>
        </w:rPr>
        <w:t>4</w:t>
      </w:r>
      <w:r>
        <w:tab/>
        <w:t>Activities and Schedule</w:t>
      </w:r>
      <w:bookmarkEnd w:id="5"/>
    </w:p>
    <w:p w14:paraId="5D9A2CCB" w14:textId="6CA47FFD" w:rsidR="00154FA4" w:rsidRPr="00154FA4" w:rsidRDefault="008F2BAE" w:rsidP="00154FA4">
      <w:pPr>
        <w:pStyle w:val="FirstParagraph"/>
        <w:spacing w:before="0" w:after="0"/>
        <w:rPr>
          <w:sz w:val="8"/>
          <w:szCs w:val="8"/>
        </w:rPr>
      </w:pPr>
      <w:r>
        <w:rPr>
          <w:noProof/>
        </w:rPr>
        <w:drawing>
          <wp:inline distT="0" distB="0" distL="0" distR="0" wp14:anchorId="30ED272F" wp14:editId="15788828">
            <wp:extent cx="5943600" cy="2628900"/>
            <wp:effectExtent l="19050" t="19050" r="19050" b="19050"/>
            <wp:docPr id="207323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3580" name="Picture 2"/>
                    <pic:cNvPicPr>
                      <a:picLocks noChangeAspect="1"/>
                    </pic:cNvPicPr>
                  </pic:nvPicPr>
                  <pic:blipFill rotWithShape="1">
                    <a:blip r:embed="rId9" cstate="print">
                      <a:extLst>
                        <a:ext uri="{28A0092B-C50C-407E-A947-70E740481C1C}">
                          <a14:useLocalDpi xmlns:a14="http://schemas.microsoft.com/office/drawing/2010/main" val="0"/>
                        </a:ext>
                      </a:extLst>
                    </a:blip>
                    <a:srcRect t="2673" b="5123"/>
                    <a:stretch>
                      <a:fillRect/>
                    </a:stretch>
                  </pic:blipFill>
                  <pic:spPr bwMode="auto">
                    <a:xfrm>
                      <a:off x="0" y="0"/>
                      <a:ext cx="5943600" cy="2628900"/>
                    </a:xfrm>
                    <a:prstGeom prst="rect">
                      <a:avLst/>
                    </a:prstGeom>
                    <a:noFill/>
                    <a:ln w="9525" cap="flat" cmpd="sng" algn="ctr">
                      <a:solidFill>
                        <a:srgbClr val="4F81BD">
                          <a:lumMod val="20000"/>
                          <a:lumOff val="8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C38DC6" w14:textId="62C93F9C" w:rsidR="004B3B15" w:rsidRDefault="00EC3961" w:rsidP="00161D66">
      <w:pPr>
        <w:pStyle w:val="BodyText"/>
        <w:spacing w:before="0" w:after="0"/>
      </w:pPr>
      <w:r>
        <w:t xml:space="preserve">Each task is prefixed with a team members’ initial. </w:t>
      </w:r>
    </w:p>
    <w:p w14:paraId="250B777B" w14:textId="4A3ED1C6" w:rsidR="004B3B15" w:rsidRDefault="001863E3" w:rsidP="002D6680">
      <w:pPr>
        <w:pStyle w:val="BodyText"/>
        <w:numPr>
          <w:ilvl w:val="0"/>
          <w:numId w:val="18"/>
        </w:numPr>
        <w:spacing w:before="0" w:after="0"/>
      </w:pPr>
      <w:r>
        <w:t>Week</w:t>
      </w:r>
      <w:r w:rsidR="002D6680">
        <w:t>s</w:t>
      </w:r>
      <w:r>
        <w:t xml:space="preserve"> 1</w:t>
      </w:r>
      <w:r w:rsidR="002D6680">
        <w:t xml:space="preserve"> &amp; 2</w:t>
      </w:r>
      <w:r>
        <w:t xml:space="preserve"> </w:t>
      </w:r>
      <w:r w:rsidR="00F1032D">
        <w:t>involve</w:t>
      </w:r>
      <w:r w:rsidR="002D6680">
        <w:t xml:space="preserve"> all team members </w:t>
      </w:r>
      <w:r w:rsidR="00424D66">
        <w:t xml:space="preserve">up until </w:t>
      </w:r>
      <w:r w:rsidR="002E50CF">
        <w:t>pre-processing</w:t>
      </w:r>
      <w:r w:rsidR="005C7753">
        <w:t xml:space="preserve"> of</w:t>
      </w:r>
      <w:r w:rsidR="002E50CF">
        <w:t xml:space="preserve"> </w:t>
      </w:r>
      <w:r w:rsidR="00424D66">
        <w:t xml:space="preserve">data </w:t>
      </w:r>
      <w:r w:rsidR="002E50CF">
        <w:t>for the</w:t>
      </w:r>
      <w:r w:rsidR="000B5B1E">
        <w:t>ir respective</w:t>
      </w:r>
      <w:r w:rsidR="002E50CF">
        <w:t xml:space="preserve"> model.</w:t>
      </w:r>
      <w:r w:rsidR="00604959">
        <w:t xml:space="preserve"> </w:t>
      </w:r>
    </w:p>
    <w:p w14:paraId="5386AC54" w14:textId="5A8A2B86" w:rsidR="008621ED" w:rsidRDefault="00604959" w:rsidP="009846C1">
      <w:pPr>
        <w:pStyle w:val="BodyText"/>
        <w:numPr>
          <w:ilvl w:val="0"/>
          <w:numId w:val="18"/>
        </w:numPr>
        <w:spacing w:before="0" w:after="0"/>
      </w:pPr>
      <w:r>
        <w:t>Week</w:t>
      </w:r>
      <w:r w:rsidR="004B3B15">
        <w:t>s</w:t>
      </w:r>
      <w:r>
        <w:t xml:space="preserve"> 3 &amp; 4 </w:t>
      </w:r>
      <w:r w:rsidR="002556A2">
        <w:t>continue</w:t>
      </w:r>
      <w:r>
        <w:t xml:space="preserve"> </w:t>
      </w:r>
      <w:r w:rsidR="00D543C0">
        <w:t>with</w:t>
      </w:r>
      <w:r>
        <w:t xml:space="preserve"> the implementation and tuning of the models. </w:t>
      </w:r>
      <w:r w:rsidR="002556A2">
        <w:t>Then</w:t>
      </w:r>
      <w:r w:rsidR="00902FBA">
        <w:t xml:space="preserve">, </w:t>
      </w:r>
      <w:r w:rsidR="003E699A">
        <w:t xml:space="preserve">their results are </w:t>
      </w:r>
      <w:r w:rsidR="001B17B4">
        <w:t>consolidated,</w:t>
      </w:r>
      <w:r w:rsidR="003E699A">
        <w:t xml:space="preserve"> and compar</w:t>
      </w:r>
      <w:r w:rsidR="007D7ECA">
        <w:t xml:space="preserve">isons are </w:t>
      </w:r>
      <w:r w:rsidR="001B17B4">
        <w:t>made</w:t>
      </w:r>
      <w:r w:rsidR="003E699A">
        <w:t xml:space="preserve"> </w:t>
      </w:r>
      <w:r w:rsidR="00D911E9">
        <w:t>as described in section 3.</w:t>
      </w:r>
      <w:r w:rsidR="00971985">
        <w:t xml:space="preserve"> </w:t>
      </w:r>
      <w:r w:rsidR="005D499C">
        <w:t>D</w:t>
      </w:r>
      <w:r w:rsidR="00506BF4">
        <w:t xml:space="preserve">rafting </w:t>
      </w:r>
      <w:r w:rsidR="005D499C">
        <w:t>of</w:t>
      </w:r>
      <w:r w:rsidR="00D00253">
        <w:t xml:space="preserve"> the final report </w:t>
      </w:r>
      <w:r w:rsidR="008621ED">
        <w:t>will also begin.</w:t>
      </w:r>
    </w:p>
    <w:p w14:paraId="18C68074" w14:textId="74318716" w:rsidR="004B3B15" w:rsidRDefault="008621ED" w:rsidP="009846C1">
      <w:pPr>
        <w:pStyle w:val="BodyText"/>
        <w:numPr>
          <w:ilvl w:val="0"/>
          <w:numId w:val="18"/>
        </w:numPr>
        <w:spacing w:before="0" w:after="0"/>
      </w:pPr>
      <w:r>
        <w:t>Week</w:t>
      </w:r>
      <w:r w:rsidR="00D00253">
        <w:t xml:space="preserve"> 5, </w:t>
      </w:r>
      <w:r w:rsidR="00D31CA7">
        <w:t xml:space="preserve">finalization of the report with </w:t>
      </w:r>
      <w:r w:rsidR="00D00253">
        <w:t>Brendan</w:t>
      </w:r>
      <w:r w:rsidR="00D31CA7">
        <w:t xml:space="preserve"> </w:t>
      </w:r>
      <w:r w:rsidR="0003160D">
        <w:t xml:space="preserve">overseeing </w:t>
      </w:r>
      <w:r w:rsidR="00B408CF">
        <w:t>process</w:t>
      </w:r>
      <w:r w:rsidR="0003160D">
        <w:t xml:space="preserve">. </w:t>
      </w:r>
    </w:p>
    <w:p w14:paraId="25D088AB" w14:textId="2EF77FB8" w:rsidR="00BF75AB" w:rsidRDefault="0003160D" w:rsidP="007A38FF">
      <w:pPr>
        <w:pStyle w:val="BodyText"/>
        <w:numPr>
          <w:ilvl w:val="0"/>
          <w:numId w:val="18"/>
        </w:numPr>
        <w:spacing w:before="0" w:after="0"/>
      </w:pPr>
      <w:r>
        <w:t>Week</w:t>
      </w:r>
      <w:r w:rsidR="004C51A6">
        <w:t>s</w:t>
      </w:r>
      <w:r>
        <w:t xml:space="preserve"> 6 &amp; 7</w:t>
      </w:r>
      <w:r w:rsidR="0006384D">
        <w:t xml:space="preserve"> </w:t>
      </w:r>
      <w:r w:rsidR="004C51A6">
        <w:t>are</w:t>
      </w:r>
      <w:r w:rsidR="0006384D">
        <w:t xml:space="preserve"> used for the final presentation of the project.</w:t>
      </w:r>
      <w:r w:rsidR="00D911E9">
        <w:t xml:space="preserve"> </w:t>
      </w:r>
    </w:p>
    <w:p w14:paraId="17803E3C" w14:textId="77777777" w:rsidR="000D608F" w:rsidRDefault="000D608F" w:rsidP="007A38FF">
      <w:pPr>
        <w:pStyle w:val="BodyText"/>
        <w:spacing w:before="0" w:after="0"/>
        <w:sectPr w:rsidR="000D608F" w:rsidSect="00526DBE">
          <w:footerReference w:type="default" r:id="rId10"/>
          <w:type w:val="continuous"/>
          <w:pgSz w:w="12240" w:h="15840"/>
          <w:pgMar w:top="1440" w:right="1440" w:bottom="1440" w:left="1440" w:header="720" w:footer="96" w:gutter="0"/>
          <w:cols w:space="720"/>
          <w:titlePg/>
          <w:docGrid w:linePitch="326"/>
        </w:sectPr>
      </w:pPr>
    </w:p>
    <w:p w14:paraId="70CE03EE" w14:textId="6B3704ED" w:rsidR="005A5928" w:rsidRPr="005A5928" w:rsidRDefault="009E3AD4" w:rsidP="004B3B15">
      <w:pPr>
        <w:pStyle w:val="Heading2"/>
        <w:spacing w:before="0" w:after="240"/>
      </w:pPr>
      <w:bookmarkStart w:id="7" w:name="_Toc224364334"/>
      <w:bookmarkStart w:id="8" w:name="references"/>
      <w:bookmarkEnd w:id="6"/>
      <w:r>
        <w:rPr>
          <w:rStyle w:val="SectionNumber"/>
        </w:rPr>
        <w:lastRenderedPageBreak/>
        <w:t>5</w:t>
      </w:r>
      <w:r w:rsidRPr="00EB22AE">
        <w:rPr>
          <w:rStyle w:val="SectionNumber"/>
        </w:rPr>
        <w:tab/>
        <w:t>Team Roles</w:t>
      </w:r>
      <w:bookmarkEnd w:id="7"/>
    </w:p>
    <w:tbl>
      <w:tblPr>
        <w:tblW w:w="9350" w:type="dxa"/>
        <w:tblLook w:val="04A0" w:firstRow="1" w:lastRow="0" w:firstColumn="1" w:lastColumn="0" w:noHBand="0" w:noVBand="1"/>
      </w:tblPr>
      <w:tblGrid>
        <w:gridCol w:w="1129"/>
        <w:gridCol w:w="4820"/>
        <w:gridCol w:w="3401"/>
      </w:tblGrid>
      <w:tr w:rsidR="00BA246C" w:rsidRPr="00BA246C" w14:paraId="6DAD5A90" w14:textId="77777777" w:rsidTr="00E40591">
        <w:trPr>
          <w:cantSplit/>
          <w:trHeight w:val="20"/>
        </w:trPr>
        <w:tc>
          <w:tcPr>
            <w:tcW w:w="1129" w:type="dxa"/>
            <w:tcBorders>
              <w:top w:val="single" w:sz="4" w:space="0" w:color="auto"/>
              <w:left w:val="single" w:sz="4" w:space="0" w:color="auto"/>
              <w:bottom w:val="single" w:sz="4" w:space="0" w:color="auto"/>
              <w:right w:val="single" w:sz="4" w:space="0" w:color="E8E8E8"/>
            </w:tcBorders>
            <w:noWrap/>
            <w:vAlign w:val="bottom"/>
            <w:hideMark/>
          </w:tcPr>
          <w:p w14:paraId="6F767C7D" w14:textId="77777777" w:rsidR="00BA246C" w:rsidRPr="00BA246C" w:rsidRDefault="00BA246C" w:rsidP="00161D66">
            <w:pPr>
              <w:spacing w:after="0"/>
              <w:rPr>
                <w:rFonts w:eastAsia="Times New Roman" w:cs="Times New Roman"/>
                <w:b/>
                <w:bCs/>
                <w:color w:val="000000"/>
                <w:sz w:val="22"/>
                <w:szCs w:val="22"/>
                <w:lang w:val="en-HK" w:eastAsia="en-HK"/>
              </w:rPr>
            </w:pPr>
            <w:r w:rsidRPr="00BA246C">
              <w:rPr>
                <w:rFonts w:eastAsia="Times New Roman" w:cs="Times New Roman"/>
                <w:b/>
                <w:bCs/>
                <w:color w:val="000000"/>
                <w:sz w:val="22"/>
                <w:szCs w:val="22"/>
                <w:lang w:val="en-HK" w:eastAsia="en-HK"/>
              </w:rPr>
              <w:t>Member</w:t>
            </w:r>
          </w:p>
        </w:tc>
        <w:tc>
          <w:tcPr>
            <w:tcW w:w="4820" w:type="dxa"/>
            <w:tcBorders>
              <w:top w:val="single" w:sz="4" w:space="0" w:color="auto"/>
              <w:left w:val="nil"/>
              <w:bottom w:val="single" w:sz="4" w:space="0" w:color="auto"/>
              <w:right w:val="single" w:sz="4" w:space="0" w:color="E8E8E8"/>
            </w:tcBorders>
            <w:noWrap/>
            <w:vAlign w:val="bottom"/>
            <w:hideMark/>
          </w:tcPr>
          <w:p w14:paraId="2F92AFF0" w14:textId="77777777" w:rsidR="00BA246C" w:rsidRPr="00BA246C" w:rsidRDefault="00BA246C" w:rsidP="00161D66">
            <w:pPr>
              <w:spacing w:after="0"/>
              <w:rPr>
                <w:rFonts w:eastAsia="Times New Roman" w:cs="Times New Roman"/>
                <w:b/>
                <w:bCs/>
                <w:color w:val="000000"/>
                <w:sz w:val="22"/>
                <w:szCs w:val="22"/>
                <w:lang w:val="en-HK" w:eastAsia="en-HK"/>
              </w:rPr>
            </w:pPr>
            <w:r w:rsidRPr="00BA246C">
              <w:rPr>
                <w:rFonts w:eastAsia="Times New Roman" w:cs="Times New Roman"/>
                <w:b/>
                <w:bCs/>
                <w:color w:val="000000"/>
                <w:sz w:val="22"/>
                <w:szCs w:val="22"/>
                <w:lang w:val="en-HK" w:eastAsia="en-HK"/>
              </w:rPr>
              <w:t>Role / Responsibilities</w:t>
            </w:r>
          </w:p>
        </w:tc>
        <w:tc>
          <w:tcPr>
            <w:tcW w:w="3401" w:type="dxa"/>
            <w:tcBorders>
              <w:top w:val="single" w:sz="4" w:space="0" w:color="auto"/>
              <w:left w:val="nil"/>
              <w:bottom w:val="single" w:sz="4" w:space="0" w:color="auto"/>
              <w:right w:val="single" w:sz="4" w:space="0" w:color="auto"/>
            </w:tcBorders>
            <w:noWrap/>
            <w:vAlign w:val="bottom"/>
            <w:hideMark/>
          </w:tcPr>
          <w:p w14:paraId="29744CA7" w14:textId="77777777" w:rsidR="00BA246C" w:rsidRPr="00BA246C" w:rsidRDefault="00BA246C" w:rsidP="00161D66">
            <w:pPr>
              <w:spacing w:after="0"/>
              <w:rPr>
                <w:rFonts w:eastAsia="Times New Roman" w:cs="Times New Roman"/>
                <w:b/>
                <w:bCs/>
                <w:color w:val="000000"/>
                <w:sz w:val="22"/>
                <w:szCs w:val="22"/>
                <w:lang w:val="en-HK" w:eastAsia="en-HK"/>
              </w:rPr>
            </w:pPr>
            <w:r w:rsidRPr="00BA246C">
              <w:rPr>
                <w:rFonts w:eastAsia="Times New Roman" w:cs="Times New Roman"/>
                <w:b/>
                <w:bCs/>
                <w:color w:val="000000"/>
                <w:sz w:val="22"/>
                <w:szCs w:val="22"/>
                <w:lang w:val="en-HK" w:eastAsia="en-HK"/>
              </w:rPr>
              <w:t>Reasoning</w:t>
            </w:r>
          </w:p>
        </w:tc>
      </w:tr>
      <w:tr w:rsidR="00BA246C" w:rsidRPr="00BA246C" w14:paraId="2CF89291" w14:textId="77777777" w:rsidTr="00E40591">
        <w:trPr>
          <w:cantSplit/>
          <w:trHeight w:val="20"/>
        </w:trPr>
        <w:tc>
          <w:tcPr>
            <w:tcW w:w="1129" w:type="dxa"/>
            <w:tcBorders>
              <w:top w:val="nil"/>
              <w:left w:val="single" w:sz="4" w:space="0" w:color="auto"/>
              <w:bottom w:val="single" w:sz="4" w:space="0" w:color="E8E8E8"/>
              <w:right w:val="single" w:sz="4" w:space="0" w:color="E8E8E8"/>
            </w:tcBorders>
            <w:noWrap/>
            <w:hideMark/>
          </w:tcPr>
          <w:p w14:paraId="2E78337C" w14:textId="77777777" w:rsidR="00BA246C" w:rsidRPr="00611DFC" w:rsidRDefault="00BA246C" w:rsidP="00161D66">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eastAsia="en-HK"/>
              </w:rPr>
              <w:t>Brendan</w:t>
            </w:r>
          </w:p>
        </w:tc>
        <w:tc>
          <w:tcPr>
            <w:tcW w:w="4820" w:type="dxa"/>
            <w:tcBorders>
              <w:top w:val="nil"/>
              <w:left w:val="nil"/>
              <w:bottom w:val="single" w:sz="4" w:space="0" w:color="E8E8E8"/>
              <w:right w:val="single" w:sz="4" w:space="0" w:color="E8E8E8"/>
            </w:tcBorders>
            <w:hideMark/>
          </w:tcPr>
          <w:p w14:paraId="545BE88C" w14:textId="13AE887B" w:rsidR="00BA246C" w:rsidRPr="00611DFC" w:rsidRDefault="00BA246C" w:rsidP="00161D66">
            <w:pPr>
              <w:spacing w:after="0"/>
              <w:rPr>
                <w:rFonts w:eastAsia="Times New Roman" w:cs="Times New Roman"/>
                <w:color w:val="000000"/>
                <w:sz w:val="20"/>
                <w:szCs w:val="20"/>
                <w:lang w:val="en-HK" w:eastAsia="en-HK"/>
              </w:rPr>
            </w:pPr>
            <w:bookmarkStart w:id="9" w:name="RANGE!C3"/>
            <w:r w:rsidRPr="00611DFC">
              <w:rPr>
                <w:rFonts w:eastAsia="Times New Roman" w:cs="Times New Roman"/>
                <w:color w:val="000000"/>
                <w:sz w:val="20"/>
                <w:szCs w:val="20"/>
                <w:lang w:eastAsia="en-HK"/>
              </w:rPr>
              <w:t>Research Consultant / Lead</w:t>
            </w:r>
            <w:r w:rsidRPr="00611DFC">
              <w:rPr>
                <w:rFonts w:eastAsia="Times New Roman" w:cs="Times New Roman"/>
                <w:color w:val="000000"/>
                <w:sz w:val="20"/>
                <w:szCs w:val="20"/>
                <w:vertAlign w:val="superscript"/>
                <w:lang w:eastAsia="en-HK"/>
              </w:rPr>
              <w:t>1</w:t>
            </w:r>
            <w:r w:rsidRPr="00611DFC">
              <w:rPr>
                <w:rFonts w:eastAsia="Times New Roman" w:cs="Times New Roman"/>
                <w:color w:val="000000"/>
                <w:sz w:val="20"/>
                <w:szCs w:val="20"/>
                <w:lang w:eastAsia="en-HK"/>
              </w:rPr>
              <w:t xml:space="preserve"> and Model analysis of SARIMAX + LSTM</w:t>
            </w:r>
            <w:bookmarkEnd w:id="9"/>
          </w:p>
        </w:tc>
        <w:tc>
          <w:tcPr>
            <w:tcW w:w="3401" w:type="dxa"/>
            <w:tcBorders>
              <w:top w:val="nil"/>
              <w:left w:val="nil"/>
              <w:bottom w:val="single" w:sz="4" w:space="0" w:color="E8E8E8"/>
              <w:right w:val="single" w:sz="4" w:space="0" w:color="auto"/>
            </w:tcBorders>
            <w:hideMark/>
          </w:tcPr>
          <w:p w14:paraId="64F52E28" w14:textId="701BBA1D" w:rsidR="00BA246C" w:rsidRPr="00611DFC" w:rsidRDefault="00BA246C" w:rsidP="00161D66">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val="en-HK" w:eastAsia="en-HK"/>
              </w:rPr>
              <w:t>Comprehensive research experience from PhD</w:t>
            </w:r>
          </w:p>
        </w:tc>
      </w:tr>
      <w:tr w:rsidR="00BA246C" w:rsidRPr="00BA246C" w14:paraId="2F17DFEC" w14:textId="77777777" w:rsidTr="00E40591">
        <w:trPr>
          <w:cantSplit/>
          <w:trHeight w:val="20"/>
        </w:trPr>
        <w:tc>
          <w:tcPr>
            <w:tcW w:w="1129" w:type="dxa"/>
            <w:tcBorders>
              <w:top w:val="nil"/>
              <w:left w:val="single" w:sz="4" w:space="0" w:color="auto"/>
              <w:bottom w:val="single" w:sz="4" w:space="0" w:color="E8E8E8"/>
              <w:right w:val="single" w:sz="4" w:space="0" w:color="E8E8E8"/>
            </w:tcBorders>
            <w:noWrap/>
            <w:hideMark/>
          </w:tcPr>
          <w:p w14:paraId="571B9CF1" w14:textId="77777777" w:rsidR="00BA246C" w:rsidRPr="00611DFC" w:rsidRDefault="00BA246C" w:rsidP="00161D66">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eastAsia="en-HK"/>
              </w:rPr>
              <w:t>Daniel</w:t>
            </w:r>
          </w:p>
        </w:tc>
        <w:tc>
          <w:tcPr>
            <w:tcW w:w="4820" w:type="dxa"/>
            <w:tcBorders>
              <w:top w:val="nil"/>
              <w:left w:val="nil"/>
              <w:bottom w:val="single" w:sz="4" w:space="0" w:color="E8E8E8"/>
              <w:right w:val="single" w:sz="4" w:space="0" w:color="E8E8E8"/>
            </w:tcBorders>
            <w:hideMark/>
          </w:tcPr>
          <w:p w14:paraId="5960A257" w14:textId="69D87649" w:rsidR="00BA246C" w:rsidRPr="00611DFC" w:rsidRDefault="00BA246C" w:rsidP="00161D66">
            <w:pPr>
              <w:spacing w:after="0"/>
              <w:rPr>
                <w:rFonts w:eastAsia="Times New Roman" w:cs="Times New Roman"/>
                <w:color w:val="000000"/>
                <w:sz w:val="20"/>
                <w:szCs w:val="20"/>
                <w:lang w:val="en-HK" w:eastAsia="en-HK"/>
              </w:rPr>
            </w:pPr>
            <w:bookmarkStart w:id="10" w:name="RANGE!C4"/>
            <w:r w:rsidRPr="00611DFC">
              <w:rPr>
                <w:rFonts w:eastAsia="Times New Roman" w:cs="Times New Roman"/>
                <w:color w:val="000000"/>
                <w:sz w:val="20"/>
                <w:szCs w:val="20"/>
                <w:lang w:eastAsia="en-HK"/>
              </w:rPr>
              <w:t>Presentation/Communication Lead</w:t>
            </w:r>
            <w:r w:rsidRPr="00611DFC">
              <w:rPr>
                <w:rFonts w:eastAsia="Times New Roman" w:cs="Times New Roman"/>
                <w:color w:val="000000"/>
                <w:sz w:val="20"/>
                <w:szCs w:val="20"/>
                <w:vertAlign w:val="superscript"/>
                <w:lang w:eastAsia="en-HK"/>
              </w:rPr>
              <w:t>2</w:t>
            </w:r>
            <w:r w:rsidRPr="00611DFC">
              <w:rPr>
                <w:rFonts w:eastAsia="Times New Roman" w:cs="Times New Roman"/>
                <w:color w:val="000000"/>
                <w:sz w:val="20"/>
                <w:szCs w:val="20"/>
                <w:lang w:eastAsia="en-HK"/>
              </w:rPr>
              <w:t xml:space="preserve"> and Model analysis of SARIMAX + LSTM</w:t>
            </w:r>
            <w:bookmarkEnd w:id="10"/>
          </w:p>
        </w:tc>
        <w:tc>
          <w:tcPr>
            <w:tcW w:w="3401" w:type="dxa"/>
            <w:tcBorders>
              <w:top w:val="nil"/>
              <w:left w:val="nil"/>
              <w:bottom w:val="single" w:sz="4" w:space="0" w:color="E8E8E8"/>
              <w:right w:val="single" w:sz="4" w:space="0" w:color="auto"/>
            </w:tcBorders>
            <w:hideMark/>
          </w:tcPr>
          <w:p w14:paraId="6B40C6CF" w14:textId="4BD47D81" w:rsidR="00BA246C" w:rsidRPr="00611DFC" w:rsidRDefault="00BA246C" w:rsidP="00161D66">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val="en-HK" w:eastAsia="en-HK"/>
              </w:rPr>
              <w:t>Teaching and tutoring experience</w:t>
            </w:r>
          </w:p>
        </w:tc>
      </w:tr>
      <w:tr w:rsidR="00BA246C" w:rsidRPr="00BA246C" w14:paraId="46220B0D" w14:textId="77777777" w:rsidTr="00E40591">
        <w:trPr>
          <w:cantSplit/>
          <w:trHeight w:val="20"/>
        </w:trPr>
        <w:tc>
          <w:tcPr>
            <w:tcW w:w="1129" w:type="dxa"/>
            <w:tcBorders>
              <w:top w:val="nil"/>
              <w:left w:val="single" w:sz="4" w:space="0" w:color="auto"/>
              <w:bottom w:val="single" w:sz="4" w:space="0" w:color="E8E8E8"/>
              <w:right w:val="single" w:sz="4" w:space="0" w:color="E8E8E8"/>
            </w:tcBorders>
            <w:noWrap/>
            <w:hideMark/>
          </w:tcPr>
          <w:p w14:paraId="41F629CA" w14:textId="77777777" w:rsidR="00BA246C" w:rsidRPr="00611DFC" w:rsidRDefault="00BA246C" w:rsidP="00161D66">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eastAsia="en-HK"/>
              </w:rPr>
              <w:t>Kam</w:t>
            </w:r>
          </w:p>
        </w:tc>
        <w:tc>
          <w:tcPr>
            <w:tcW w:w="4820" w:type="dxa"/>
            <w:tcBorders>
              <w:top w:val="nil"/>
              <w:left w:val="nil"/>
              <w:bottom w:val="single" w:sz="4" w:space="0" w:color="E8E8E8"/>
              <w:right w:val="single" w:sz="4" w:space="0" w:color="E8E8E8"/>
            </w:tcBorders>
            <w:hideMark/>
          </w:tcPr>
          <w:p w14:paraId="1BAE080C" w14:textId="3ED68182" w:rsidR="00BA246C" w:rsidRPr="00611DFC" w:rsidRDefault="00BA246C" w:rsidP="00161D66">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eastAsia="en-HK"/>
              </w:rPr>
              <w:t>Project Manager, Presentation/Communication Lead</w:t>
            </w:r>
            <w:r w:rsidRPr="00611DFC">
              <w:rPr>
                <w:rFonts w:eastAsia="Times New Roman" w:cs="Times New Roman"/>
                <w:color w:val="000000"/>
                <w:sz w:val="20"/>
                <w:szCs w:val="20"/>
                <w:vertAlign w:val="superscript"/>
                <w:lang w:eastAsia="en-HK"/>
              </w:rPr>
              <w:t>3</w:t>
            </w:r>
            <w:r w:rsidRPr="00611DFC">
              <w:rPr>
                <w:rFonts w:eastAsia="Times New Roman" w:cs="Times New Roman"/>
                <w:color w:val="000000"/>
                <w:sz w:val="20"/>
                <w:szCs w:val="20"/>
                <w:lang w:eastAsia="en-HK"/>
              </w:rPr>
              <w:t xml:space="preserve">, Model lead of </w:t>
            </w:r>
            <w:proofErr w:type="spellStart"/>
            <w:r w:rsidRPr="00611DFC">
              <w:rPr>
                <w:rFonts w:eastAsia="Times New Roman" w:cs="Times New Roman"/>
                <w:color w:val="000000"/>
                <w:sz w:val="20"/>
                <w:szCs w:val="20"/>
                <w:lang w:eastAsia="en-HK"/>
              </w:rPr>
              <w:t>PatchTST</w:t>
            </w:r>
            <w:proofErr w:type="spellEnd"/>
            <w:r w:rsidRPr="00611DFC">
              <w:rPr>
                <w:rFonts w:eastAsia="Times New Roman" w:cs="Times New Roman"/>
                <w:color w:val="000000"/>
                <w:sz w:val="20"/>
                <w:szCs w:val="20"/>
                <w:lang w:eastAsia="en-HK"/>
              </w:rPr>
              <w:t xml:space="preserve"> + Comparison</w:t>
            </w:r>
          </w:p>
        </w:tc>
        <w:tc>
          <w:tcPr>
            <w:tcW w:w="3401" w:type="dxa"/>
            <w:tcBorders>
              <w:top w:val="nil"/>
              <w:left w:val="nil"/>
              <w:bottom w:val="single" w:sz="4" w:space="0" w:color="E8E8E8"/>
              <w:right w:val="single" w:sz="4" w:space="0" w:color="auto"/>
            </w:tcBorders>
            <w:hideMark/>
          </w:tcPr>
          <w:p w14:paraId="7E7769C8" w14:textId="76DBFC81" w:rsidR="00BA246C" w:rsidRPr="00611DFC" w:rsidRDefault="00BA246C" w:rsidP="00161D66">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val="en-HK" w:eastAsia="en-HK"/>
              </w:rPr>
              <w:t>Highschool teaching + leadership experience as an actuary</w:t>
            </w:r>
            <w:r w:rsidR="00AC62AF" w:rsidRPr="00611DFC">
              <w:rPr>
                <w:rFonts w:eastAsia="Times New Roman" w:cs="Times New Roman"/>
                <w:color w:val="000000"/>
                <w:sz w:val="20"/>
                <w:szCs w:val="20"/>
                <w:lang w:val="en-HK" w:eastAsia="en-HK"/>
              </w:rPr>
              <w:t xml:space="preserve"> + UNSW </w:t>
            </w:r>
            <w:r w:rsidR="007E06E4" w:rsidRPr="00611DFC">
              <w:rPr>
                <w:rFonts w:eastAsia="Times New Roman" w:cs="Times New Roman"/>
                <w:color w:val="000000"/>
                <w:sz w:val="20"/>
                <w:szCs w:val="20"/>
                <w:lang w:val="en-HK" w:eastAsia="en-HK"/>
              </w:rPr>
              <w:t>Deep Learning course experience</w:t>
            </w:r>
          </w:p>
        </w:tc>
      </w:tr>
      <w:tr w:rsidR="00BA246C" w:rsidRPr="00BA246C" w14:paraId="65FF09B0" w14:textId="77777777" w:rsidTr="00E40591">
        <w:trPr>
          <w:cantSplit/>
          <w:trHeight w:val="20"/>
        </w:trPr>
        <w:tc>
          <w:tcPr>
            <w:tcW w:w="1129" w:type="dxa"/>
            <w:tcBorders>
              <w:top w:val="nil"/>
              <w:left w:val="single" w:sz="4" w:space="0" w:color="auto"/>
              <w:bottom w:val="single" w:sz="4" w:space="0" w:color="auto"/>
              <w:right w:val="single" w:sz="4" w:space="0" w:color="E8E8E8"/>
            </w:tcBorders>
            <w:noWrap/>
            <w:hideMark/>
          </w:tcPr>
          <w:p w14:paraId="230ED30E" w14:textId="77777777" w:rsidR="00BA246C" w:rsidRPr="00611DFC" w:rsidRDefault="00BA246C" w:rsidP="00161D66">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eastAsia="en-HK"/>
              </w:rPr>
              <w:t>Kelvin</w:t>
            </w:r>
          </w:p>
        </w:tc>
        <w:tc>
          <w:tcPr>
            <w:tcW w:w="4820" w:type="dxa"/>
            <w:tcBorders>
              <w:top w:val="nil"/>
              <w:left w:val="nil"/>
              <w:bottom w:val="single" w:sz="4" w:space="0" w:color="auto"/>
              <w:right w:val="single" w:sz="4" w:space="0" w:color="E8E8E8"/>
            </w:tcBorders>
            <w:hideMark/>
          </w:tcPr>
          <w:p w14:paraId="0AC3980E" w14:textId="41A7CDBB" w:rsidR="00BA246C" w:rsidRPr="00611DFC" w:rsidRDefault="00BA246C" w:rsidP="00161D66">
            <w:pPr>
              <w:spacing w:after="0"/>
              <w:rPr>
                <w:rFonts w:eastAsia="Times New Roman" w:cs="Times New Roman"/>
                <w:color w:val="000000"/>
                <w:sz w:val="20"/>
                <w:szCs w:val="20"/>
                <w:lang w:val="en-HK" w:eastAsia="en-HK"/>
              </w:rPr>
            </w:pPr>
            <w:bookmarkStart w:id="11" w:name="RANGE!C6"/>
            <w:r w:rsidRPr="00611DFC">
              <w:rPr>
                <w:rFonts w:eastAsia="Times New Roman" w:cs="Times New Roman"/>
                <w:color w:val="000000"/>
                <w:sz w:val="20"/>
                <w:szCs w:val="20"/>
                <w:lang w:eastAsia="en-HK"/>
              </w:rPr>
              <w:t>Logistics coordinator</w:t>
            </w:r>
            <w:r w:rsidRPr="00611DFC">
              <w:rPr>
                <w:rFonts w:eastAsia="Times New Roman" w:cs="Times New Roman"/>
                <w:color w:val="000000"/>
                <w:sz w:val="20"/>
                <w:szCs w:val="20"/>
                <w:vertAlign w:val="superscript"/>
                <w:lang w:eastAsia="en-HK"/>
              </w:rPr>
              <w:t>3</w:t>
            </w:r>
            <w:r w:rsidRPr="00611DFC">
              <w:rPr>
                <w:rFonts w:eastAsia="Times New Roman" w:cs="Times New Roman"/>
                <w:color w:val="000000"/>
                <w:sz w:val="20"/>
                <w:szCs w:val="20"/>
                <w:lang w:eastAsia="en-HK"/>
              </w:rPr>
              <w:t xml:space="preserve"> and Model lead of </w:t>
            </w:r>
            <w:proofErr w:type="spellStart"/>
            <w:r w:rsidRPr="00611DFC">
              <w:rPr>
                <w:rFonts w:eastAsia="Times New Roman" w:cs="Times New Roman"/>
                <w:color w:val="000000"/>
                <w:sz w:val="20"/>
                <w:szCs w:val="20"/>
                <w:lang w:eastAsia="en-HK"/>
              </w:rPr>
              <w:t>PatchTST</w:t>
            </w:r>
            <w:proofErr w:type="spellEnd"/>
            <w:r w:rsidRPr="00611DFC">
              <w:rPr>
                <w:rFonts w:eastAsia="Times New Roman" w:cs="Times New Roman"/>
                <w:color w:val="000000"/>
                <w:sz w:val="20"/>
                <w:szCs w:val="20"/>
                <w:lang w:eastAsia="en-HK"/>
              </w:rPr>
              <w:t xml:space="preserve"> + Comparison</w:t>
            </w:r>
            <w:bookmarkEnd w:id="11"/>
          </w:p>
        </w:tc>
        <w:tc>
          <w:tcPr>
            <w:tcW w:w="3401" w:type="dxa"/>
            <w:tcBorders>
              <w:top w:val="nil"/>
              <w:left w:val="nil"/>
              <w:bottom w:val="single" w:sz="4" w:space="0" w:color="auto"/>
              <w:right w:val="single" w:sz="4" w:space="0" w:color="auto"/>
            </w:tcBorders>
            <w:hideMark/>
          </w:tcPr>
          <w:p w14:paraId="0CAD0E02" w14:textId="1AFDFA9D" w:rsidR="00BA246C" w:rsidRPr="00611DFC" w:rsidRDefault="00BA246C" w:rsidP="00161D66">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val="en-HK" w:eastAsia="en-HK"/>
              </w:rPr>
              <w:t>Stakeholder management experience from job</w:t>
            </w:r>
            <w:r w:rsidR="007E06E4" w:rsidRPr="00611DFC">
              <w:rPr>
                <w:rFonts w:eastAsia="Times New Roman" w:cs="Times New Roman"/>
                <w:color w:val="000000"/>
                <w:sz w:val="20"/>
                <w:szCs w:val="20"/>
                <w:lang w:val="en-HK" w:eastAsia="en-HK"/>
              </w:rPr>
              <w:t xml:space="preserve"> + UNSW Deep Learning course experience</w:t>
            </w:r>
          </w:p>
        </w:tc>
      </w:tr>
    </w:tbl>
    <w:p w14:paraId="1D4D71E7" w14:textId="77777777" w:rsidR="004B3B15" w:rsidRDefault="004B3B15" w:rsidP="00E40591">
      <w:pPr>
        <w:pStyle w:val="BodyText"/>
        <w:pBdr>
          <w:bottom w:val="single" w:sz="6" w:space="31" w:color="auto"/>
        </w:pBdr>
        <w:spacing w:before="0" w:after="0"/>
        <w:ind w:rightChars="-293" w:right="-703"/>
      </w:pPr>
    </w:p>
    <w:p w14:paraId="66F4DB80" w14:textId="77777777" w:rsidR="00615A49" w:rsidRDefault="00D13B6B" w:rsidP="00E40591">
      <w:pPr>
        <w:pStyle w:val="BodyText"/>
        <w:pBdr>
          <w:bottom w:val="single" w:sz="6" w:space="31" w:color="auto"/>
        </w:pBdr>
        <w:spacing w:before="0" w:after="0"/>
        <w:ind w:rightChars="-293" w:right="-703"/>
      </w:pPr>
      <w:r w:rsidRPr="00D13B6B">
        <w:t>Responsibilities were allocated based on the individual expertise of team members</w:t>
      </w:r>
      <w:r>
        <w:t xml:space="preserve"> (refer to Appendix </w:t>
      </w:r>
      <w:r w:rsidR="0024514A">
        <w:t>1</w:t>
      </w:r>
      <w:r>
        <w:t>)</w:t>
      </w:r>
      <w:r w:rsidRPr="00D13B6B">
        <w:t>.</w:t>
      </w:r>
      <w:r>
        <w:t xml:space="preserve"> </w:t>
      </w:r>
      <w:r w:rsidR="00836ABB">
        <w:t xml:space="preserve">Note that all team members have </w:t>
      </w:r>
      <w:r w:rsidR="00157123">
        <w:t xml:space="preserve">data analytics experience from UNSW course and/or </w:t>
      </w:r>
      <w:r w:rsidR="00D166EA">
        <w:t>their occupations</w:t>
      </w:r>
      <w:r w:rsidR="00880E60">
        <w:t xml:space="preserve"> and therefore are responsible for various parts of data modelling and analysi</w:t>
      </w:r>
      <w:r w:rsidR="00E40591">
        <w:t>s</w:t>
      </w:r>
      <w:r w:rsidR="00156957">
        <w:t>.</w:t>
      </w:r>
    </w:p>
    <w:p w14:paraId="55918149" w14:textId="674198F3" w:rsidR="00D13B6B" w:rsidRPr="00D13B6B" w:rsidRDefault="00D13B6B" w:rsidP="003550EA">
      <w:pPr>
        <w:pStyle w:val="Heading2"/>
        <w:spacing w:before="0" w:after="240"/>
      </w:pPr>
      <w:bookmarkStart w:id="12" w:name="_Toc224364336"/>
      <w:r>
        <w:rPr>
          <w:rStyle w:val="SectionNumber"/>
        </w:rPr>
        <w:t xml:space="preserve">Appendix </w:t>
      </w:r>
      <w:r w:rsidR="00B8777D">
        <w:rPr>
          <w:rStyle w:val="SectionNumber"/>
        </w:rPr>
        <w:t>1</w:t>
      </w:r>
      <w:r>
        <w:rPr>
          <w:rStyle w:val="SectionNumber"/>
        </w:rPr>
        <w:t xml:space="preserve"> – </w:t>
      </w:r>
      <w:r w:rsidR="00662A52">
        <w:rPr>
          <w:rStyle w:val="SectionNumber"/>
        </w:rPr>
        <w:t xml:space="preserve">Mind Map of </w:t>
      </w:r>
      <w:r>
        <w:t>Expertise of Team Members</w:t>
      </w:r>
      <w:bookmarkEnd w:id="12"/>
    </w:p>
    <w:p w14:paraId="629CBFBD" w14:textId="0367A6A0" w:rsidR="00D13B6B" w:rsidRDefault="00D13B6B" w:rsidP="00161D66">
      <w:pPr>
        <w:spacing w:after="0"/>
        <w:rPr>
          <w:rFonts w:asciiTheme="majorHAnsi" w:eastAsiaTheme="majorEastAsia" w:hAnsiTheme="majorHAnsi" w:cstheme="majorBidi"/>
          <w:b/>
          <w:bCs/>
          <w:color w:val="4F81BD" w:themeColor="accent1"/>
          <w:sz w:val="32"/>
          <w:szCs w:val="32"/>
        </w:rPr>
      </w:pPr>
      <w:r>
        <w:rPr>
          <w:noProof/>
        </w:rPr>
        <w:drawing>
          <wp:inline distT="0" distB="0" distL="0" distR="0" wp14:anchorId="3A6FFB9A" wp14:editId="7514149D">
            <wp:extent cx="5934075" cy="3343275"/>
            <wp:effectExtent l="19050" t="19050" r="28575" b="28575"/>
            <wp:docPr id="949112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tx2">
                          <a:lumMod val="20000"/>
                          <a:lumOff val="80000"/>
                        </a:schemeClr>
                      </a:solidFill>
                    </a:ln>
                  </pic:spPr>
                </pic:pic>
              </a:graphicData>
            </a:graphic>
          </wp:inline>
        </w:drawing>
      </w:r>
    </w:p>
    <w:p w14:paraId="6BA0C992" w14:textId="77777777" w:rsidR="00DB1FC4" w:rsidRDefault="00DB1FC4" w:rsidP="00161D66">
      <w:pPr>
        <w:spacing w:after="0"/>
        <w:rPr>
          <w:rFonts w:asciiTheme="majorHAnsi" w:eastAsiaTheme="majorEastAsia" w:hAnsiTheme="majorHAnsi" w:cstheme="majorBidi"/>
          <w:b/>
          <w:bCs/>
          <w:color w:val="4F81BD" w:themeColor="accent1"/>
          <w:sz w:val="32"/>
          <w:szCs w:val="32"/>
        </w:rPr>
      </w:pPr>
    </w:p>
    <w:p w14:paraId="50F7BCEF" w14:textId="77777777" w:rsidR="003550EA" w:rsidRDefault="003550EA">
      <w:pPr>
        <w:rPr>
          <w:rFonts w:asciiTheme="majorHAnsi" w:eastAsiaTheme="majorEastAsia" w:hAnsiTheme="majorHAnsi" w:cstheme="majorBidi"/>
          <w:b/>
          <w:bCs/>
          <w:color w:val="4F81BD" w:themeColor="accent1"/>
          <w:sz w:val="32"/>
          <w:szCs w:val="32"/>
        </w:rPr>
      </w:pPr>
      <w:bookmarkStart w:id="13" w:name="_Toc224364337"/>
      <w:r>
        <w:br w:type="page"/>
      </w:r>
    </w:p>
    <w:p w14:paraId="69DBDCA4" w14:textId="5A6ADEF1" w:rsidR="00FD66F3" w:rsidRDefault="00A00CE7" w:rsidP="003550EA">
      <w:pPr>
        <w:pStyle w:val="Heading1"/>
        <w:spacing w:before="0" w:after="240"/>
      </w:pPr>
      <w:r>
        <w:lastRenderedPageBreak/>
        <w:t>References</w:t>
      </w:r>
      <w:bookmarkEnd w:id="13"/>
    </w:p>
    <w:p w14:paraId="6EC87286" w14:textId="28D02245" w:rsidR="002374AB" w:rsidRDefault="009E3AD4" w:rsidP="002374AB">
      <w:pPr>
        <w:pStyle w:val="Bibliography"/>
        <w:numPr>
          <w:ilvl w:val="0"/>
          <w:numId w:val="20"/>
        </w:numPr>
        <w:spacing w:before="240"/>
      </w:pPr>
      <w:bookmarkStart w:id="14" w:name="ref-Lafaye2013"/>
      <w:bookmarkStart w:id="15" w:name="refs"/>
      <w:r>
        <w:t>Box, G. E. P., Jenkins, G. M., Reinsel, G. C. and Ljung, G. M. (2015). Time Series Analysis: Forecasting and Control. Wiley.</w:t>
      </w:r>
    </w:p>
    <w:p w14:paraId="63F92BE6" w14:textId="119D4494" w:rsidR="002374AB" w:rsidRDefault="009E3AD4" w:rsidP="002374AB">
      <w:pPr>
        <w:pStyle w:val="Bibliography"/>
        <w:numPr>
          <w:ilvl w:val="0"/>
          <w:numId w:val="20"/>
        </w:numPr>
        <w:spacing w:before="240"/>
      </w:pPr>
      <w:r>
        <w:t xml:space="preserve">Hochreiter, S. and </w:t>
      </w:r>
      <w:proofErr w:type="spellStart"/>
      <w:r>
        <w:t>Schmidhuber</w:t>
      </w:r>
      <w:proofErr w:type="spellEnd"/>
      <w:r>
        <w:t>, J. (1997). “Long Short-Term Memory.” Neural Computation, 9(8), pp. 1735–1780.</w:t>
      </w:r>
    </w:p>
    <w:p w14:paraId="0C99C300" w14:textId="7D36E92C" w:rsidR="002374AB" w:rsidRDefault="00894444" w:rsidP="002374AB">
      <w:pPr>
        <w:pStyle w:val="Bibliography"/>
        <w:numPr>
          <w:ilvl w:val="0"/>
          <w:numId w:val="20"/>
        </w:numPr>
        <w:spacing w:before="240"/>
      </w:pPr>
      <w:r w:rsidRPr="004E4F3A">
        <w:t xml:space="preserve">Li, H., Shao, J., Liao, K., &amp; Tang, M. (2022). Do simpler statistical methods perform better in multivariate long sequence time-series forecasting? In Proceedings of the 31st ACM International Conference on Information &amp; Knowledge Management (pp. 4168–4172). Association for Computing Machinery. </w:t>
      </w:r>
      <w:hyperlink r:id="rId12" w:history="1">
        <w:r w:rsidRPr="0046177D">
          <w:rPr>
            <w:rStyle w:val="Hyperlink"/>
          </w:rPr>
          <w:t>https://doi.org/10.1145/3511808.3557585</w:t>
        </w:r>
      </w:hyperlink>
    </w:p>
    <w:p w14:paraId="7212A078" w14:textId="0DCFE1AE" w:rsidR="002374AB" w:rsidRDefault="009E3AD4" w:rsidP="002374AB">
      <w:pPr>
        <w:pStyle w:val="Bibliography"/>
        <w:numPr>
          <w:ilvl w:val="0"/>
          <w:numId w:val="20"/>
        </w:numPr>
        <w:spacing w:before="240"/>
      </w:pPr>
      <w:r>
        <w:t>Nie, Y. et al. (2023). “A Time Series is Worth 64 Words: Long-term Forecasting with Transformers.” International Conference on Learning Representations.</w:t>
      </w:r>
      <w:bookmarkEnd w:id="8"/>
      <w:bookmarkEnd w:id="14"/>
      <w:bookmarkEnd w:id="15"/>
    </w:p>
    <w:p w14:paraId="3ECA5A4E" w14:textId="77305F17" w:rsidR="002374AB" w:rsidRDefault="007B0457" w:rsidP="002374AB">
      <w:pPr>
        <w:pStyle w:val="Bibliography"/>
        <w:numPr>
          <w:ilvl w:val="0"/>
          <w:numId w:val="20"/>
        </w:numPr>
        <w:spacing w:before="240"/>
      </w:pPr>
      <w:r w:rsidRPr="00206EA3">
        <w:t xml:space="preserve">Vaswani, A., </w:t>
      </w:r>
      <w:proofErr w:type="spellStart"/>
      <w:r w:rsidRPr="00206EA3">
        <w:t>Shazeer</w:t>
      </w:r>
      <w:proofErr w:type="spellEnd"/>
      <w:r w:rsidRPr="00206EA3">
        <w:t xml:space="preserve">, N., Parmar, N., </w:t>
      </w:r>
      <w:proofErr w:type="spellStart"/>
      <w:r w:rsidRPr="00206EA3">
        <w:t>Uszkoreit</w:t>
      </w:r>
      <w:proofErr w:type="spellEnd"/>
      <w:r w:rsidRPr="00206EA3">
        <w:t xml:space="preserve">, J., Jones, L., Gomez, A. N., Kaiser, Ł., &amp; </w:t>
      </w:r>
      <w:proofErr w:type="spellStart"/>
      <w:r w:rsidRPr="00206EA3">
        <w:t>Polosukhin</w:t>
      </w:r>
      <w:proofErr w:type="spellEnd"/>
      <w:r w:rsidRPr="00206EA3">
        <w:t>, I. (2017). Attention is all you need. </w:t>
      </w:r>
      <w:r w:rsidRPr="00206EA3">
        <w:rPr>
          <w:i/>
          <w:iCs/>
        </w:rPr>
        <w:t>Advances in Neural Information Processing</w:t>
      </w:r>
      <w:r>
        <w:rPr>
          <w:i/>
          <w:iCs/>
        </w:rPr>
        <w:t xml:space="preserve"> </w:t>
      </w:r>
      <w:r w:rsidRPr="00206EA3">
        <w:rPr>
          <w:i/>
          <w:iCs/>
        </w:rPr>
        <w:t>Systems</w:t>
      </w:r>
      <w:r w:rsidRPr="00206EA3">
        <w:t>, </w:t>
      </w:r>
      <w:r w:rsidRPr="00206EA3">
        <w:rPr>
          <w:i/>
          <w:iCs/>
        </w:rPr>
        <w:t>30</w:t>
      </w:r>
      <w:r w:rsidRPr="00206EA3">
        <w:t>. </w:t>
      </w:r>
      <w:hyperlink r:id="rId13" w:history="1">
        <w:r w:rsidR="005F63A9" w:rsidRPr="005F63A9">
          <w:rPr>
            <w:rStyle w:val="Hyperlink"/>
          </w:rPr>
          <w:t>https://doi.org/10.48550/arXiv.1706.03762</w:t>
        </w:r>
      </w:hyperlink>
    </w:p>
    <w:p w14:paraId="63417294" w14:textId="77777777" w:rsidR="00C51F3C" w:rsidRDefault="00894444" w:rsidP="002374AB">
      <w:pPr>
        <w:pStyle w:val="ListParagraph"/>
        <w:numPr>
          <w:ilvl w:val="0"/>
          <w:numId w:val="20"/>
        </w:numPr>
        <w:spacing w:before="240"/>
      </w:pPr>
      <w:r w:rsidRPr="004E4F3A">
        <w:t xml:space="preserve">Zeng, A., Chen, M., Zhang, L., &amp; Xu, Q. (2022). Are transformers effective for time series forecasting? </w:t>
      </w:r>
      <w:proofErr w:type="spellStart"/>
      <w:r w:rsidRPr="004E4F3A">
        <w:t>arXiv</w:t>
      </w:r>
      <w:proofErr w:type="spellEnd"/>
      <w:r w:rsidRPr="004E4F3A">
        <w:t xml:space="preserve">. </w:t>
      </w:r>
      <w:hyperlink r:id="rId14" w:history="1">
        <w:r w:rsidRPr="00A578AA">
          <w:rPr>
            <w:rStyle w:val="Hyperlink"/>
          </w:rPr>
          <w:t>https://arxiv.org/abs/2205.13504</w:t>
        </w:r>
      </w:hyperlink>
    </w:p>
    <w:sectPr w:rsidR="00C51F3C" w:rsidSect="00615A49">
      <w:footerReference w:type="default" r:id="rId15"/>
      <w:footerReference w:type="first" r:id="rId16"/>
      <w:pgSz w:w="12240" w:h="15840"/>
      <w:pgMar w:top="1440" w:right="1440" w:bottom="1440" w:left="1440" w:header="720" w:footer="9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BDF8A" w14:textId="77777777" w:rsidR="00404235" w:rsidRDefault="00404235">
      <w:pPr>
        <w:spacing w:after="0"/>
      </w:pPr>
      <w:r>
        <w:separator/>
      </w:r>
    </w:p>
  </w:endnote>
  <w:endnote w:type="continuationSeparator" w:id="0">
    <w:p w14:paraId="26B26011" w14:textId="77777777" w:rsidR="00404235" w:rsidRDefault="004042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09B8" w14:textId="2E0C13EA" w:rsidR="009568FC" w:rsidRDefault="009568FC">
    <w:pPr>
      <w:pStyle w:val="Footer"/>
    </w:pPr>
  </w:p>
  <w:p w14:paraId="27C862CB" w14:textId="44016F9C" w:rsidR="005370EB" w:rsidRDefault="00537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6D83" w14:textId="77777777" w:rsidR="00363637" w:rsidRPr="00C73D1A" w:rsidRDefault="00363637" w:rsidP="00693A8F">
    <w:pPr>
      <w:spacing w:after="0"/>
      <w:rPr>
        <w:i/>
        <w:iCs/>
        <w:sz w:val="18"/>
        <w:szCs w:val="18"/>
      </w:rPr>
    </w:pPr>
    <w:r w:rsidRPr="00C73D1A">
      <w:rPr>
        <w:i/>
        <w:iCs/>
        <w:sz w:val="18"/>
        <w:szCs w:val="18"/>
        <w:vertAlign w:val="superscript"/>
      </w:rPr>
      <w:t>1</w:t>
    </w:r>
    <w:r w:rsidRPr="00C73D1A">
      <w:rPr>
        <w:i/>
        <w:iCs/>
        <w:sz w:val="22"/>
        <w:szCs w:val="22"/>
      </w:rPr>
      <w:t xml:space="preserve"> </w:t>
    </w:r>
    <w:hyperlink r:id="rId1" w:history="1">
      <w:r w:rsidRPr="00C73D1A">
        <w:rPr>
          <w:rStyle w:val="Hyperlink"/>
          <w:i/>
          <w:iCs/>
          <w:color w:val="auto"/>
          <w:sz w:val="18"/>
          <w:szCs w:val="18"/>
        </w:rPr>
        <w:t>https://archive.ics.uci.edu/dataset/321/electricityloaddiagrams20112014</w:t>
      </w:r>
    </w:hyperlink>
  </w:p>
  <w:p w14:paraId="06F50659" w14:textId="77777777" w:rsidR="00363637" w:rsidRPr="00693A8F" w:rsidRDefault="00363637" w:rsidP="00693A8F">
    <w:pPr>
      <w:spacing w:after="0"/>
      <w:rPr>
        <w:sz w:val="22"/>
        <w:szCs w:val="22"/>
      </w:rPr>
    </w:pPr>
  </w:p>
  <w:p w14:paraId="010129F3" w14:textId="77777777" w:rsidR="00363637" w:rsidRDefault="00363637" w:rsidP="00693A8F">
    <w:pPr>
      <w:pStyle w:val="BodyText"/>
      <w:spacing w:before="0" w:after="0"/>
      <w:rPr>
        <w:i/>
        <w:iCs/>
        <w:sz w:val="18"/>
        <w:szCs w:val="18"/>
        <w:lang w:val="en-HK"/>
      </w:rPr>
    </w:pPr>
    <w:r>
      <w:rPr>
        <w:i/>
        <w:iCs/>
        <w:sz w:val="18"/>
        <w:szCs w:val="18"/>
        <w:vertAlign w:val="superscript"/>
        <w:lang w:val="en-HK"/>
      </w:rPr>
      <w:t xml:space="preserve">2 </w:t>
    </w:r>
    <w:r w:rsidRPr="00B869B1">
      <w:rPr>
        <w:i/>
        <w:iCs/>
        <w:sz w:val="18"/>
        <w:szCs w:val="18"/>
        <w:lang w:val="en-HK"/>
      </w:rPr>
      <w:t xml:space="preserve">Due to time constraints, </w:t>
    </w:r>
    <w:proofErr w:type="spellStart"/>
    <w:r w:rsidRPr="00B869B1">
      <w:rPr>
        <w:i/>
        <w:iCs/>
        <w:sz w:val="18"/>
        <w:szCs w:val="18"/>
        <w:lang w:val="en-HK"/>
      </w:rPr>
      <w:t>PatchTST</w:t>
    </w:r>
    <w:proofErr w:type="spellEnd"/>
    <w:r w:rsidRPr="00B869B1">
      <w:rPr>
        <w:i/>
        <w:iCs/>
        <w:sz w:val="18"/>
        <w:szCs w:val="18"/>
        <w:lang w:val="en-HK"/>
      </w:rPr>
      <w:t xml:space="preserve"> will only utilize the supervised training approach, omitting the</w:t>
    </w:r>
    <w:r w:rsidRPr="00693A8F">
      <w:rPr>
        <w:i/>
        <w:iCs/>
        <w:sz w:val="18"/>
        <w:szCs w:val="18"/>
        <w:lang w:val="en-HK"/>
      </w:rPr>
      <w:t xml:space="preserve"> additional</w:t>
    </w:r>
    <w:r w:rsidRPr="00B869B1">
      <w:rPr>
        <w:i/>
        <w:iCs/>
        <w:sz w:val="18"/>
        <w:szCs w:val="18"/>
        <w:lang w:val="en-HK"/>
      </w:rPr>
      <w:t xml:space="preserve"> self-supervised pre-training method proposed by its original authors.</w:t>
    </w:r>
  </w:p>
  <w:p w14:paraId="24B309CC" w14:textId="77777777" w:rsidR="00363637" w:rsidRDefault="003636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538B4" w14:textId="19FD7546" w:rsidR="009568FC" w:rsidRDefault="009568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390A" w14:textId="6A4597D9" w:rsidR="00615A49" w:rsidRPr="00615A49" w:rsidRDefault="00615A49">
    <w:pPr>
      <w:pStyle w:val="Footer"/>
      <w:rPr>
        <w:lang w:val="en-HK"/>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D519" w14:textId="77777777" w:rsidR="00615A49" w:rsidRPr="00615A49" w:rsidRDefault="00615A49">
    <w:pPr>
      <w:pStyle w:val="Footer"/>
      <w:rPr>
        <w:lang w:val="en-H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B096C" w14:textId="77777777" w:rsidR="00404235" w:rsidRDefault="00404235">
      <w:r>
        <w:separator/>
      </w:r>
    </w:p>
  </w:footnote>
  <w:footnote w:type="continuationSeparator" w:id="0">
    <w:p w14:paraId="4DDEFA41" w14:textId="77777777" w:rsidR="00404235" w:rsidRDefault="004042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3060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2FA670A"/>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30924"/>
    <w:multiLevelType w:val="multilevel"/>
    <w:tmpl w:val="AF08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F1387"/>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33545"/>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05B1B"/>
    <w:multiLevelType w:val="multilevel"/>
    <w:tmpl w:val="CA5A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54C77"/>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10244"/>
    <w:multiLevelType w:val="multilevel"/>
    <w:tmpl w:val="343E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57785"/>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1705C"/>
    <w:multiLevelType w:val="hybridMultilevel"/>
    <w:tmpl w:val="86B2F7B0"/>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33B78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13DB7945"/>
    <w:multiLevelType w:val="multilevel"/>
    <w:tmpl w:val="60925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352DBF"/>
    <w:multiLevelType w:val="multilevel"/>
    <w:tmpl w:val="530EC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370267"/>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04178"/>
    <w:multiLevelType w:val="multilevel"/>
    <w:tmpl w:val="B854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2409DB"/>
    <w:multiLevelType w:val="multilevel"/>
    <w:tmpl w:val="A4B68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E7F37"/>
    <w:multiLevelType w:val="multilevel"/>
    <w:tmpl w:val="73FC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F0049C"/>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90C1D"/>
    <w:multiLevelType w:val="hybridMultilevel"/>
    <w:tmpl w:val="BAF4A0A8"/>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3EE1ECF"/>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6468C"/>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9C0D3E"/>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0016B"/>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623C9"/>
    <w:multiLevelType w:val="multilevel"/>
    <w:tmpl w:val="08E69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7A2705"/>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C2053"/>
    <w:multiLevelType w:val="multilevel"/>
    <w:tmpl w:val="88A0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A30A8B"/>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AD0EB8"/>
    <w:multiLevelType w:val="multilevel"/>
    <w:tmpl w:val="9AA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892C59"/>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B40983"/>
    <w:multiLevelType w:val="hybridMultilevel"/>
    <w:tmpl w:val="B088E45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0" w15:restartNumberingAfterBreak="0">
    <w:nsid w:val="3385252A"/>
    <w:multiLevelType w:val="hybridMultilevel"/>
    <w:tmpl w:val="F12E01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34F13C19"/>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472141"/>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EC77D9"/>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207857"/>
    <w:multiLevelType w:val="hybridMultilevel"/>
    <w:tmpl w:val="26A27B22"/>
    <w:lvl w:ilvl="0" w:tplc="34D2EDDE">
      <w:start w:val="1"/>
      <w:numFmt w:val="decimal"/>
      <w:lvlText w:val="%1."/>
      <w:lvlJc w:val="left"/>
      <w:pPr>
        <w:ind w:left="1800" w:hanging="360"/>
      </w:pPr>
      <w:rPr>
        <w:rFonts w:hint="default"/>
      </w:rPr>
    </w:lvl>
    <w:lvl w:ilvl="1" w:tplc="04090019">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5" w15:restartNumberingAfterBreak="0">
    <w:nsid w:val="3DB043F0"/>
    <w:multiLevelType w:val="hybridMultilevel"/>
    <w:tmpl w:val="40BA7C3C"/>
    <w:lvl w:ilvl="0" w:tplc="53C874A6">
      <w:start w:val="1"/>
      <w:numFmt w:val="bullet"/>
      <w:lvlText w:val=""/>
      <w:lvlJc w:val="left"/>
      <w:pPr>
        <w:ind w:left="480" w:hanging="480"/>
      </w:pPr>
      <w:rPr>
        <w:rFonts w:ascii="Wingdings" w:hAnsi="Wingdings" w:hint="default"/>
        <w:sz w:val="16"/>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6" w15:restartNumberingAfterBreak="0">
    <w:nsid w:val="3FB66A63"/>
    <w:multiLevelType w:val="hybridMultilevel"/>
    <w:tmpl w:val="634A6CCA"/>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43CB11C1"/>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3035A6"/>
    <w:multiLevelType w:val="hybridMultilevel"/>
    <w:tmpl w:val="A3B27F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45E46C4B"/>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433017"/>
    <w:multiLevelType w:val="multilevel"/>
    <w:tmpl w:val="19AAD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561972"/>
    <w:multiLevelType w:val="hybridMultilevel"/>
    <w:tmpl w:val="3E68797E"/>
    <w:lvl w:ilvl="0" w:tplc="F47AAD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4B181027"/>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795521"/>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980A73"/>
    <w:multiLevelType w:val="multilevel"/>
    <w:tmpl w:val="29B2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765BB8"/>
    <w:multiLevelType w:val="multilevel"/>
    <w:tmpl w:val="B8B46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2160EA"/>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A80F39"/>
    <w:multiLevelType w:val="multilevel"/>
    <w:tmpl w:val="62C81D80"/>
    <w:lvl w:ilvl="0">
      <w:start w:val="1"/>
      <w:numFmt w:val="bullet"/>
      <w:lvlText w:val=""/>
      <w:lvlJc w:val="left"/>
      <w:pPr>
        <w:tabs>
          <w:tab w:val="num" w:pos="717"/>
        </w:tabs>
        <w:ind w:left="717" w:hanging="360"/>
      </w:pPr>
      <w:rPr>
        <w:rFonts w:ascii="Symbol" w:hAnsi="Symbol" w:hint="default"/>
        <w:sz w:val="20"/>
      </w:rPr>
    </w:lvl>
    <w:lvl w:ilvl="1" w:tentative="1">
      <w:start w:val="1"/>
      <w:numFmt w:val="bullet"/>
      <w:lvlText w:val="o"/>
      <w:lvlJc w:val="left"/>
      <w:pPr>
        <w:tabs>
          <w:tab w:val="num" w:pos="1437"/>
        </w:tabs>
        <w:ind w:left="1437" w:hanging="360"/>
      </w:pPr>
      <w:rPr>
        <w:rFonts w:ascii="Courier New" w:hAnsi="Courier New" w:hint="default"/>
        <w:sz w:val="20"/>
      </w:rPr>
    </w:lvl>
    <w:lvl w:ilvl="2" w:tentative="1">
      <w:start w:val="1"/>
      <w:numFmt w:val="bullet"/>
      <w:lvlText w:val=""/>
      <w:lvlJc w:val="left"/>
      <w:pPr>
        <w:tabs>
          <w:tab w:val="num" w:pos="2157"/>
        </w:tabs>
        <w:ind w:left="2157" w:hanging="360"/>
      </w:pPr>
      <w:rPr>
        <w:rFonts w:ascii="Wingdings" w:hAnsi="Wingdings" w:hint="default"/>
        <w:sz w:val="20"/>
      </w:rPr>
    </w:lvl>
    <w:lvl w:ilvl="3" w:tentative="1">
      <w:start w:val="1"/>
      <w:numFmt w:val="bullet"/>
      <w:lvlText w:val=""/>
      <w:lvlJc w:val="left"/>
      <w:pPr>
        <w:tabs>
          <w:tab w:val="num" w:pos="2877"/>
        </w:tabs>
        <w:ind w:left="2877" w:hanging="360"/>
      </w:pPr>
      <w:rPr>
        <w:rFonts w:ascii="Wingdings" w:hAnsi="Wingdings" w:hint="default"/>
        <w:sz w:val="20"/>
      </w:rPr>
    </w:lvl>
    <w:lvl w:ilvl="4" w:tentative="1">
      <w:start w:val="1"/>
      <w:numFmt w:val="bullet"/>
      <w:lvlText w:val=""/>
      <w:lvlJc w:val="left"/>
      <w:pPr>
        <w:tabs>
          <w:tab w:val="num" w:pos="3597"/>
        </w:tabs>
        <w:ind w:left="3597" w:hanging="360"/>
      </w:pPr>
      <w:rPr>
        <w:rFonts w:ascii="Wingdings" w:hAnsi="Wingdings" w:hint="default"/>
        <w:sz w:val="20"/>
      </w:rPr>
    </w:lvl>
    <w:lvl w:ilvl="5" w:tentative="1">
      <w:start w:val="1"/>
      <w:numFmt w:val="bullet"/>
      <w:lvlText w:val=""/>
      <w:lvlJc w:val="left"/>
      <w:pPr>
        <w:tabs>
          <w:tab w:val="num" w:pos="4317"/>
        </w:tabs>
        <w:ind w:left="4317" w:hanging="360"/>
      </w:pPr>
      <w:rPr>
        <w:rFonts w:ascii="Wingdings" w:hAnsi="Wingdings" w:hint="default"/>
        <w:sz w:val="20"/>
      </w:rPr>
    </w:lvl>
    <w:lvl w:ilvl="6" w:tentative="1">
      <w:start w:val="1"/>
      <w:numFmt w:val="bullet"/>
      <w:lvlText w:val=""/>
      <w:lvlJc w:val="left"/>
      <w:pPr>
        <w:tabs>
          <w:tab w:val="num" w:pos="5037"/>
        </w:tabs>
        <w:ind w:left="5037" w:hanging="360"/>
      </w:pPr>
      <w:rPr>
        <w:rFonts w:ascii="Wingdings" w:hAnsi="Wingdings" w:hint="default"/>
        <w:sz w:val="20"/>
      </w:rPr>
    </w:lvl>
    <w:lvl w:ilvl="7" w:tentative="1">
      <w:start w:val="1"/>
      <w:numFmt w:val="bullet"/>
      <w:lvlText w:val=""/>
      <w:lvlJc w:val="left"/>
      <w:pPr>
        <w:tabs>
          <w:tab w:val="num" w:pos="5757"/>
        </w:tabs>
        <w:ind w:left="5757" w:hanging="360"/>
      </w:pPr>
      <w:rPr>
        <w:rFonts w:ascii="Wingdings" w:hAnsi="Wingdings" w:hint="default"/>
        <w:sz w:val="20"/>
      </w:rPr>
    </w:lvl>
    <w:lvl w:ilvl="8" w:tentative="1">
      <w:start w:val="1"/>
      <w:numFmt w:val="bullet"/>
      <w:lvlText w:val=""/>
      <w:lvlJc w:val="left"/>
      <w:pPr>
        <w:tabs>
          <w:tab w:val="num" w:pos="6477"/>
        </w:tabs>
        <w:ind w:left="6477" w:hanging="360"/>
      </w:pPr>
      <w:rPr>
        <w:rFonts w:ascii="Wingdings" w:hAnsi="Wingdings" w:hint="default"/>
        <w:sz w:val="20"/>
      </w:rPr>
    </w:lvl>
  </w:abstractNum>
  <w:abstractNum w:abstractNumId="48" w15:restartNumberingAfterBreak="0">
    <w:nsid w:val="50F05B5E"/>
    <w:multiLevelType w:val="multilevel"/>
    <w:tmpl w:val="F9C22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1A0D66"/>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7F30D6"/>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4661E3"/>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534184"/>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EC15B3"/>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BB7550"/>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CD2208"/>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01271D"/>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EF1863"/>
    <w:multiLevelType w:val="multilevel"/>
    <w:tmpl w:val="9A6C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114024"/>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6361D1"/>
    <w:multiLevelType w:val="multilevel"/>
    <w:tmpl w:val="A6A4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151D62"/>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FD5DB9"/>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7C09C7"/>
    <w:multiLevelType w:val="multilevel"/>
    <w:tmpl w:val="A462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E36D44"/>
    <w:multiLevelType w:val="hybridMultilevel"/>
    <w:tmpl w:val="422E66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6B1671DA"/>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2E23EC"/>
    <w:multiLevelType w:val="multilevel"/>
    <w:tmpl w:val="931C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455A67"/>
    <w:multiLevelType w:val="multilevel"/>
    <w:tmpl w:val="AFA6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1174F4"/>
    <w:multiLevelType w:val="multilevel"/>
    <w:tmpl w:val="1736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D620C5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9" w15:restartNumberingAfterBreak="0">
    <w:nsid w:val="6FFC6282"/>
    <w:multiLevelType w:val="hybridMultilevel"/>
    <w:tmpl w:val="392CA756"/>
    <w:lvl w:ilvl="0" w:tplc="34D2EDDE">
      <w:start w:val="1"/>
      <w:numFmt w:val="decimal"/>
      <w:lvlText w:val="%1."/>
      <w:lvlJc w:val="left"/>
      <w:pPr>
        <w:ind w:left="360" w:hanging="360"/>
      </w:pPr>
      <w:rPr>
        <w:rFonts w:hint="default"/>
      </w:rPr>
    </w:lvl>
    <w:lvl w:ilvl="1" w:tplc="3C090019" w:tentative="1">
      <w:start w:val="1"/>
      <w:numFmt w:val="lowerLetter"/>
      <w:lvlText w:val="%2."/>
      <w:lvlJc w:val="left"/>
      <w:pPr>
        <w:ind w:left="369" w:hanging="360"/>
      </w:pPr>
    </w:lvl>
    <w:lvl w:ilvl="2" w:tplc="3C09001B" w:tentative="1">
      <w:start w:val="1"/>
      <w:numFmt w:val="lowerRoman"/>
      <w:lvlText w:val="%3."/>
      <w:lvlJc w:val="right"/>
      <w:pPr>
        <w:ind w:left="1089" w:hanging="180"/>
      </w:pPr>
    </w:lvl>
    <w:lvl w:ilvl="3" w:tplc="3C09000F" w:tentative="1">
      <w:start w:val="1"/>
      <w:numFmt w:val="decimal"/>
      <w:lvlText w:val="%4."/>
      <w:lvlJc w:val="left"/>
      <w:pPr>
        <w:ind w:left="1809" w:hanging="360"/>
      </w:pPr>
    </w:lvl>
    <w:lvl w:ilvl="4" w:tplc="3C090019" w:tentative="1">
      <w:start w:val="1"/>
      <w:numFmt w:val="lowerLetter"/>
      <w:lvlText w:val="%5."/>
      <w:lvlJc w:val="left"/>
      <w:pPr>
        <w:ind w:left="2529" w:hanging="360"/>
      </w:pPr>
    </w:lvl>
    <w:lvl w:ilvl="5" w:tplc="3C09001B" w:tentative="1">
      <w:start w:val="1"/>
      <w:numFmt w:val="lowerRoman"/>
      <w:lvlText w:val="%6."/>
      <w:lvlJc w:val="right"/>
      <w:pPr>
        <w:ind w:left="3249" w:hanging="180"/>
      </w:pPr>
    </w:lvl>
    <w:lvl w:ilvl="6" w:tplc="3C09000F" w:tentative="1">
      <w:start w:val="1"/>
      <w:numFmt w:val="decimal"/>
      <w:lvlText w:val="%7."/>
      <w:lvlJc w:val="left"/>
      <w:pPr>
        <w:ind w:left="3969" w:hanging="360"/>
      </w:pPr>
    </w:lvl>
    <w:lvl w:ilvl="7" w:tplc="3C090019" w:tentative="1">
      <w:start w:val="1"/>
      <w:numFmt w:val="lowerLetter"/>
      <w:lvlText w:val="%8."/>
      <w:lvlJc w:val="left"/>
      <w:pPr>
        <w:ind w:left="4689" w:hanging="360"/>
      </w:pPr>
    </w:lvl>
    <w:lvl w:ilvl="8" w:tplc="3C09001B" w:tentative="1">
      <w:start w:val="1"/>
      <w:numFmt w:val="lowerRoman"/>
      <w:lvlText w:val="%9."/>
      <w:lvlJc w:val="right"/>
      <w:pPr>
        <w:ind w:left="5409" w:hanging="180"/>
      </w:pPr>
    </w:lvl>
  </w:abstractNum>
  <w:abstractNum w:abstractNumId="70" w15:restartNumberingAfterBreak="0">
    <w:nsid w:val="70827A6B"/>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4E19B8"/>
    <w:multiLevelType w:val="multilevel"/>
    <w:tmpl w:val="AAFC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014992"/>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ED1FDE"/>
    <w:multiLevelType w:val="multilevel"/>
    <w:tmpl w:val="A18E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121331"/>
    <w:multiLevelType w:val="hybridMultilevel"/>
    <w:tmpl w:val="E0F4802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5" w15:restartNumberingAfterBreak="0">
    <w:nsid w:val="763932AF"/>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B25957"/>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526813"/>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9901B8"/>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C223BD"/>
    <w:multiLevelType w:val="hybridMultilevel"/>
    <w:tmpl w:val="AA667E1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15:restartNumberingAfterBreak="0">
    <w:nsid w:val="793E19DB"/>
    <w:multiLevelType w:val="hybridMultilevel"/>
    <w:tmpl w:val="2EE46426"/>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7A072089"/>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A55702"/>
    <w:multiLevelType w:val="multilevel"/>
    <w:tmpl w:val="749AB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B582D2F"/>
    <w:multiLevelType w:val="multilevel"/>
    <w:tmpl w:val="5790A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134087">
    <w:abstractNumId w:val="0"/>
  </w:num>
  <w:num w:numId="2" w16cid:durableId="1520510125">
    <w:abstractNumId w:val="10"/>
  </w:num>
  <w:num w:numId="3" w16cid:durableId="1626621796">
    <w:abstractNumId w:val="68"/>
  </w:num>
  <w:num w:numId="4" w16cid:durableId="1162625718">
    <w:abstractNumId w:val="79"/>
  </w:num>
  <w:num w:numId="5" w16cid:durableId="1695810754">
    <w:abstractNumId w:val="30"/>
  </w:num>
  <w:num w:numId="6" w16cid:durableId="465319179">
    <w:abstractNumId w:val="35"/>
  </w:num>
  <w:num w:numId="7" w16cid:durableId="1956131759">
    <w:abstractNumId w:val="41"/>
  </w:num>
  <w:num w:numId="8" w16cid:durableId="1993487957">
    <w:abstractNumId w:val="34"/>
  </w:num>
  <w:num w:numId="9" w16cid:durableId="846016812">
    <w:abstractNumId w:val="18"/>
  </w:num>
  <w:num w:numId="10" w16cid:durableId="1190602130">
    <w:abstractNumId w:val="80"/>
  </w:num>
  <w:num w:numId="11" w16cid:durableId="859853103">
    <w:abstractNumId w:val="36"/>
  </w:num>
  <w:num w:numId="12" w16cid:durableId="1760247151">
    <w:abstractNumId w:val="9"/>
  </w:num>
  <w:num w:numId="13" w16cid:durableId="1153912619">
    <w:abstractNumId w:val="63"/>
  </w:num>
  <w:num w:numId="14" w16cid:durableId="163130508">
    <w:abstractNumId w:val="38"/>
  </w:num>
  <w:num w:numId="15" w16cid:durableId="460268324">
    <w:abstractNumId w:val="47"/>
  </w:num>
  <w:num w:numId="16" w16cid:durableId="1371690182">
    <w:abstractNumId w:val="7"/>
  </w:num>
  <w:num w:numId="17" w16cid:durableId="773598046">
    <w:abstractNumId w:val="27"/>
  </w:num>
  <w:num w:numId="18" w16cid:durableId="1591163700">
    <w:abstractNumId w:val="74"/>
  </w:num>
  <w:num w:numId="19" w16cid:durableId="449052679">
    <w:abstractNumId w:val="29"/>
  </w:num>
  <w:num w:numId="20" w16cid:durableId="709769392">
    <w:abstractNumId w:val="69"/>
  </w:num>
  <w:num w:numId="21" w16cid:durableId="641690833">
    <w:abstractNumId w:val="14"/>
  </w:num>
  <w:num w:numId="22" w16cid:durableId="1569534898">
    <w:abstractNumId w:val="59"/>
  </w:num>
  <w:num w:numId="23" w16cid:durableId="709300043">
    <w:abstractNumId w:val="71"/>
  </w:num>
  <w:num w:numId="24" w16cid:durableId="1004891622">
    <w:abstractNumId w:val="5"/>
  </w:num>
  <w:num w:numId="25" w16cid:durableId="1877890474">
    <w:abstractNumId w:val="44"/>
  </w:num>
  <w:num w:numId="26" w16cid:durableId="1583369642">
    <w:abstractNumId w:val="15"/>
  </w:num>
  <w:num w:numId="27" w16cid:durableId="1478836600">
    <w:abstractNumId w:val="28"/>
  </w:num>
  <w:num w:numId="28" w16cid:durableId="123013739">
    <w:abstractNumId w:val="43"/>
  </w:num>
  <w:num w:numId="29" w16cid:durableId="331687866">
    <w:abstractNumId w:val="22"/>
  </w:num>
  <w:num w:numId="30" w16cid:durableId="1197230002">
    <w:abstractNumId w:val="4"/>
  </w:num>
  <w:num w:numId="31" w16cid:durableId="1258366627">
    <w:abstractNumId w:val="37"/>
  </w:num>
  <w:num w:numId="32" w16cid:durableId="421921662">
    <w:abstractNumId w:val="78"/>
  </w:num>
  <w:num w:numId="33" w16cid:durableId="1019626098">
    <w:abstractNumId w:val="55"/>
  </w:num>
  <w:num w:numId="34" w16cid:durableId="2037658393">
    <w:abstractNumId w:val="8"/>
  </w:num>
  <w:num w:numId="35" w16cid:durableId="942223272">
    <w:abstractNumId w:val="6"/>
  </w:num>
  <w:num w:numId="36" w16cid:durableId="773595273">
    <w:abstractNumId w:val="24"/>
  </w:num>
  <w:num w:numId="37" w16cid:durableId="501891114">
    <w:abstractNumId w:val="53"/>
  </w:num>
  <w:num w:numId="38" w16cid:durableId="878778521">
    <w:abstractNumId w:val="50"/>
  </w:num>
  <w:num w:numId="39" w16cid:durableId="805900676">
    <w:abstractNumId w:val="76"/>
  </w:num>
  <w:num w:numId="40" w16cid:durableId="667515249">
    <w:abstractNumId w:val="1"/>
  </w:num>
  <w:num w:numId="41" w16cid:durableId="1449927538">
    <w:abstractNumId w:val="3"/>
  </w:num>
  <w:num w:numId="42" w16cid:durableId="1027410355">
    <w:abstractNumId w:val="31"/>
  </w:num>
  <w:num w:numId="43" w16cid:durableId="1855680419">
    <w:abstractNumId w:val="81"/>
  </w:num>
  <w:num w:numId="44" w16cid:durableId="596794393">
    <w:abstractNumId w:val="75"/>
  </w:num>
  <w:num w:numId="45" w16cid:durableId="1513488871">
    <w:abstractNumId w:val="54"/>
  </w:num>
  <w:num w:numId="46" w16cid:durableId="1573392932">
    <w:abstractNumId w:val="61"/>
  </w:num>
  <w:num w:numId="47" w16cid:durableId="2115444595">
    <w:abstractNumId w:val="60"/>
  </w:num>
  <w:num w:numId="48" w16cid:durableId="901914333">
    <w:abstractNumId w:val="46"/>
  </w:num>
  <w:num w:numId="49" w16cid:durableId="480773920">
    <w:abstractNumId w:val="52"/>
  </w:num>
  <w:num w:numId="50" w16cid:durableId="2116561780">
    <w:abstractNumId w:val="32"/>
  </w:num>
  <w:num w:numId="51" w16cid:durableId="1058286397">
    <w:abstractNumId w:val="73"/>
  </w:num>
  <w:num w:numId="52" w16cid:durableId="681669524">
    <w:abstractNumId w:val="23"/>
  </w:num>
  <w:num w:numId="53" w16cid:durableId="439490554">
    <w:abstractNumId w:val="40"/>
  </w:num>
  <w:num w:numId="54" w16cid:durableId="802384855">
    <w:abstractNumId w:val="48"/>
  </w:num>
  <w:num w:numId="55" w16cid:durableId="2114284199">
    <w:abstractNumId w:val="65"/>
  </w:num>
  <w:num w:numId="56" w16cid:durableId="1206987014">
    <w:abstractNumId w:val="12"/>
  </w:num>
  <w:num w:numId="57" w16cid:durableId="566692291">
    <w:abstractNumId w:val="83"/>
  </w:num>
  <w:num w:numId="58" w16cid:durableId="87849819">
    <w:abstractNumId w:val="51"/>
  </w:num>
  <w:num w:numId="59" w16cid:durableId="703871335">
    <w:abstractNumId w:val="70"/>
  </w:num>
  <w:num w:numId="60" w16cid:durableId="618687889">
    <w:abstractNumId w:val="49"/>
  </w:num>
  <w:num w:numId="61" w16cid:durableId="520171112">
    <w:abstractNumId w:val="33"/>
  </w:num>
  <w:num w:numId="62" w16cid:durableId="769620908">
    <w:abstractNumId w:val="26"/>
  </w:num>
  <w:num w:numId="63" w16cid:durableId="1285043244">
    <w:abstractNumId w:val="56"/>
  </w:num>
  <w:num w:numId="64" w16cid:durableId="1903368484">
    <w:abstractNumId w:val="17"/>
  </w:num>
  <w:num w:numId="65" w16cid:durableId="669673104">
    <w:abstractNumId w:val="20"/>
  </w:num>
  <w:num w:numId="66" w16cid:durableId="972103990">
    <w:abstractNumId w:val="21"/>
  </w:num>
  <w:num w:numId="67" w16cid:durableId="1293632895">
    <w:abstractNumId w:val="42"/>
  </w:num>
  <w:num w:numId="68" w16cid:durableId="661618495">
    <w:abstractNumId w:val="25"/>
  </w:num>
  <w:num w:numId="69" w16cid:durableId="1598905959">
    <w:abstractNumId w:val="2"/>
  </w:num>
  <w:num w:numId="70" w16cid:durableId="1135636565">
    <w:abstractNumId w:val="11"/>
  </w:num>
  <w:num w:numId="71" w16cid:durableId="17896086">
    <w:abstractNumId w:val="57"/>
  </w:num>
  <w:num w:numId="72" w16cid:durableId="1507204372">
    <w:abstractNumId w:val="66"/>
  </w:num>
  <w:num w:numId="73" w16cid:durableId="2143189554">
    <w:abstractNumId w:val="45"/>
  </w:num>
  <w:num w:numId="74" w16cid:durableId="1403870763">
    <w:abstractNumId w:val="16"/>
  </w:num>
  <w:num w:numId="75" w16cid:durableId="1584491713">
    <w:abstractNumId w:val="77"/>
  </w:num>
  <w:num w:numId="76" w16cid:durableId="982808314">
    <w:abstractNumId w:val="39"/>
  </w:num>
  <w:num w:numId="77" w16cid:durableId="538975515">
    <w:abstractNumId w:val="19"/>
  </w:num>
  <w:num w:numId="78" w16cid:durableId="1534230095">
    <w:abstractNumId w:val="13"/>
  </w:num>
  <w:num w:numId="79" w16cid:durableId="1751851653">
    <w:abstractNumId w:val="58"/>
  </w:num>
  <w:num w:numId="80" w16cid:durableId="778598911">
    <w:abstractNumId w:val="67"/>
  </w:num>
  <w:num w:numId="81" w16cid:durableId="915825263">
    <w:abstractNumId w:val="62"/>
  </w:num>
  <w:num w:numId="82" w16cid:durableId="2098020702">
    <w:abstractNumId w:val="64"/>
  </w:num>
  <w:num w:numId="83" w16cid:durableId="396514501">
    <w:abstractNumId w:val="72"/>
  </w:num>
  <w:num w:numId="84" w16cid:durableId="78796304">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F3"/>
    <w:rsid w:val="00015700"/>
    <w:rsid w:val="000160D5"/>
    <w:rsid w:val="00020D9A"/>
    <w:rsid w:val="000228D0"/>
    <w:rsid w:val="000247E6"/>
    <w:rsid w:val="00025527"/>
    <w:rsid w:val="0003160D"/>
    <w:rsid w:val="00037952"/>
    <w:rsid w:val="00041D2D"/>
    <w:rsid w:val="00044F77"/>
    <w:rsid w:val="00056361"/>
    <w:rsid w:val="0006132E"/>
    <w:rsid w:val="0006384D"/>
    <w:rsid w:val="0007238F"/>
    <w:rsid w:val="00073E4D"/>
    <w:rsid w:val="00076ED8"/>
    <w:rsid w:val="00080DB7"/>
    <w:rsid w:val="00085174"/>
    <w:rsid w:val="00086C45"/>
    <w:rsid w:val="00097CE0"/>
    <w:rsid w:val="000B21A3"/>
    <w:rsid w:val="000B361C"/>
    <w:rsid w:val="000B5B1E"/>
    <w:rsid w:val="000D2549"/>
    <w:rsid w:val="000D608F"/>
    <w:rsid w:val="00104F56"/>
    <w:rsid w:val="001217F0"/>
    <w:rsid w:val="00124D9A"/>
    <w:rsid w:val="00130393"/>
    <w:rsid w:val="001327AB"/>
    <w:rsid w:val="00133938"/>
    <w:rsid w:val="001363AA"/>
    <w:rsid w:val="001377D8"/>
    <w:rsid w:val="00150006"/>
    <w:rsid w:val="00151A69"/>
    <w:rsid w:val="0015243A"/>
    <w:rsid w:val="00154FA4"/>
    <w:rsid w:val="00156957"/>
    <w:rsid w:val="00157123"/>
    <w:rsid w:val="00157AE8"/>
    <w:rsid w:val="00161D66"/>
    <w:rsid w:val="001637C3"/>
    <w:rsid w:val="00175C8B"/>
    <w:rsid w:val="00182117"/>
    <w:rsid w:val="001863E3"/>
    <w:rsid w:val="001903B5"/>
    <w:rsid w:val="001B17B4"/>
    <w:rsid w:val="001C30CA"/>
    <w:rsid w:val="001D5CA9"/>
    <w:rsid w:val="001D7765"/>
    <w:rsid w:val="001E2641"/>
    <w:rsid w:val="001E4BBE"/>
    <w:rsid w:val="001F6C47"/>
    <w:rsid w:val="00200085"/>
    <w:rsid w:val="002076D0"/>
    <w:rsid w:val="00210FC2"/>
    <w:rsid w:val="0021284E"/>
    <w:rsid w:val="00230349"/>
    <w:rsid w:val="002374AB"/>
    <w:rsid w:val="0024514A"/>
    <w:rsid w:val="00246785"/>
    <w:rsid w:val="002556A2"/>
    <w:rsid w:val="002605AD"/>
    <w:rsid w:val="00260A90"/>
    <w:rsid w:val="0027697D"/>
    <w:rsid w:val="00285B49"/>
    <w:rsid w:val="002937FF"/>
    <w:rsid w:val="002A1806"/>
    <w:rsid w:val="002A5488"/>
    <w:rsid w:val="002A5F6D"/>
    <w:rsid w:val="002B550B"/>
    <w:rsid w:val="002C0501"/>
    <w:rsid w:val="002C10F1"/>
    <w:rsid w:val="002C64D8"/>
    <w:rsid w:val="002D6680"/>
    <w:rsid w:val="002E50CF"/>
    <w:rsid w:val="00346D27"/>
    <w:rsid w:val="003550EA"/>
    <w:rsid w:val="00355D85"/>
    <w:rsid w:val="00362DAC"/>
    <w:rsid w:val="00363637"/>
    <w:rsid w:val="00396D9A"/>
    <w:rsid w:val="00397D9F"/>
    <w:rsid w:val="003B4F09"/>
    <w:rsid w:val="003B5EC8"/>
    <w:rsid w:val="003E1CA5"/>
    <w:rsid w:val="003E699A"/>
    <w:rsid w:val="00404235"/>
    <w:rsid w:val="00407A0A"/>
    <w:rsid w:val="00416835"/>
    <w:rsid w:val="00424D66"/>
    <w:rsid w:val="0043033D"/>
    <w:rsid w:val="00453228"/>
    <w:rsid w:val="00454165"/>
    <w:rsid w:val="004621BA"/>
    <w:rsid w:val="00484BF3"/>
    <w:rsid w:val="00490237"/>
    <w:rsid w:val="004A0424"/>
    <w:rsid w:val="004A07A6"/>
    <w:rsid w:val="004A31E2"/>
    <w:rsid w:val="004B3B15"/>
    <w:rsid w:val="004B46F6"/>
    <w:rsid w:val="004C51A6"/>
    <w:rsid w:val="004D21DA"/>
    <w:rsid w:val="004D76B2"/>
    <w:rsid w:val="004E256F"/>
    <w:rsid w:val="004F720B"/>
    <w:rsid w:val="00501C5F"/>
    <w:rsid w:val="00505E6A"/>
    <w:rsid w:val="00506BF4"/>
    <w:rsid w:val="00512271"/>
    <w:rsid w:val="00523B5B"/>
    <w:rsid w:val="00526D86"/>
    <w:rsid w:val="00526DBE"/>
    <w:rsid w:val="005370EB"/>
    <w:rsid w:val="0054032D"/>
    <w:rsid w:val="005611F9"/>
    <w:rsid w:val="005651F8"/>
    <w:rsid w:val="00565376"/>
    <w:rsid w:val="005656FE"/>
    <w:rsid w:val="0057430B"/>
    <w:rsid w:val="00584B70"/>
    <w:rsid w:val="005944D2"/>
    <w:rsid w:val="00595ED0"/>
    <w:rsid w:val="005A5928"/>
    <w:rsid w:val="005A6901"/>
    <w:rsid w:val="005C7753"/>
    <w:rsid w:val="005D499C"/>
    <w:rsid w:val="005D5209"/>
    <w:rsid w:val="005E00A4"/>
    <w:rsid w:val="005F38F1"/>
    <w:rsid w:val="005F63A9"/>
    <w:rsid w:val="00603689"/>
    <w:rsid w:val="00604959"/>
    <w:rsid w:val="00607172"/>
    <w:rsid w:val="00611371"/>
    <w:rsid w:val="00611DFC"/>
    <w:rsid w:val="00615A49"/>
    <w:rsid w:val="0061789E"/>
    <w:rsid w:val="00651AB2"/>
    <w:rsid w:val="00661B81"/>
    <w:rsid w:val="00662A52"/>
    <w:rsid w:val="00677645"/>
    <w:rsid w:val="00682EE7"/>
    <w:rsid w:val="006939E0"/>
    <w:rsid w:val="00693A8F"/>
    <w:rsid w:val="006B1A6D"/>
    <w:rsid w:val="006B35BE"/>
    <w:rsid w:val="006B5F72"/>
    <w:rsid w:val="006E6A48"/>
    <w:rsid w:val="00705097"/>
    <w:rsid w:val="00705450"/>
    <w:rsid w:val="007074D0"/>
    <w:rsid w:val="007238E9"/>
    <w:rsid w:val="0072551A"/>
    <w:rsid w:val="00747934"/>
    <w:rsid w:val="00751969"/>
    <w:rsid w:val="00756058"/>
    <w:rsid w:val="007711EF"/>
    <w:rsid w:val="00785C96"/>
    <w:rsid w:val="00790C26"/>
    <w:rsid w:val="007A2B2B"/>
    <w:rsid w:val="007A38FF"/>
    <w:rsid w:val="007B0457"/>
    <w:rsid w:val="007C1C8D"/>
    <w:rsid w:val="007C26DC"/>
    <w:rsid w:val="007C27EC"/>
    <w:rsid w:val="007D0779"/>
    <w:rsid w:val="007D395F"/>
    <w:rsid w:val="007D4E18"/>
    <w:rsid w:val="007D618B"/>
    <w:rsid w:val="007D7ECA"/>
    <w:rsid w:val="007E06E4"/>
    <w:rsid w:val="007F3BDD"/>
    <w:rsid w:val="008066D6"/>
    <w:rsid w:val="008076C2"/>
    <w:rsid w:val="00813477"/>
    <w:rsid w:val="0082761D"/>
    <w:rsid w:val="00827D65"/>
    <w:rsid w:val="00832718"/>
    <w:rsid w:val="00832A12"/>
    <w:rsid w:val="00832FEF"/>
    <w:rsid w:val="00836ABB"/>
    <w:rsid w:val="008450BB"/>
    <w:rsid w:val="008621ED"/>
    <w:rsid w:val="0086564F"/>
    <w:rsid w:val="00880E60"/>
    <w:rsid w:val="00887FAF"/>
    <w:rsid w:val="00894444"/>
    <w:rsid w:val="008971E1"/>
    <w:rsid w:val="008C7C64"/>
    <w:rsid w:val="008E766E"/>
    <w:rsid w:val="008E78E0"/>
    <w:rsid w:val="008F2BAE"/>
    <w:rsid w:val="00902487"/>
    <w:rsid w:val="00902FBA"/>
    <w:rsid w:val="00910723"/>
    <w:rsid w:val="00913443"/>
    <w:rsid w:val="00931CB1"/>
    <w:rsid w:val="009377A7"/>
    <w:rsid w:val="00944471"/>
    <w:rsid w:val="00950BAC"/>
    <w:rsid w:val="009568FC"/>
    <w:rsid w:val="00960E6B"/>
    <w:rsid w:val="00971985"/>
    <w:rsid w:val="00971DCE"/>
    <w:rsid w:val="009729DF"/>
    <w:rsid w:val="009846C1"/>
    <w:rsid w:val="00996A89"/>
    <w:rsid w:val="009A44A5"/>
    <w:rsid w:val="009B6B18"/>
    <w:rsid w:val="009E04D5"/>
    <w:rsid w:val="009E3AD4"/>
    <w:rsid w:val="009E5552"/>
    <w:rsid w:val="009F0B12"/>
    <w:rsid w:val="009F1F9D"/>
    <w:rsid w:val="00A00CE7"/>
    <w:rsid w:val="00A03BD4"/>
    <w:rsid w:val="00A10373"/>
    <w:rsid w:val="00A165F6"/>
    <w:rsid w:val="00A414A1"/>
    <w:rsid w:val="00A4370B"/>
    <w:rsid w:val="00A44E18"/>
    <w:rsid w:val="00A5190E"/>
    <w:rsid w:val="00A54437"/>
    <w:rsid w:val="00A578AA"/>
    <w:rsid w:val="00A62FFE"/>
    <w:rsid w:val="00A70BC2"/>
    <w:rsid w:val="00A73590"/>
    <w:rsid w:val="00A82807"/>
    <w:rsid w:val="00A850BF"/>
    <w:rsid w:val="00A94725"/>
    <w:rsid w:val="00AA0D5D"/>
    <w:rsid w:val="00AA7F5F"/>
    <w:rsid w:val="00AB1E05"/>
    <w:rsid w:val="00AB561B"/>
    <w:rsid w:val="00AC61B0"/>
    <w:rsid w:val="00AC62AF"/>
    <w:rsid w:val="00AD40BC"/>
    <w:rsid w:val="00AE0D59"/>
    <w:rsid w:val="00AF1FE0"/>
    <w:rsid w:val="00AF4B9E"/>
    <w:rsid w:val="00B10146"/>
    <w:rsid w:val="00B12BEF"/>
    <w:rsid w:val="00B27F03"/>
    <w:rsid w:val="00B408CF"/>
    <w:rsid w:val="00B55AF0"/>
    <w:rsid w:val="00B60850"/>
    <w:rsid w:val="00B869B1"/>
    <w:rsid w:val="00B8777D"/>
    <w:rsid w:val="00BA246C"/>
    <w:rsid w:val="00BB4B14"/>
    <w:rsid w:val="00BB4E6A"/>
    <w:rsid w:val="00BC1FD0"/>
    <w:rsid w:val="00BC4C58"/>
    <w:rsid w:val="00BD34EC"/>
    <w:rsid w:val="00BD5872"/>
    <w:rsid w:val="00BF3200"/>
    <w:rsid w:val="00BF75AB"/>
    <w:rsid w:val="00C10891"/>
    <w:rsid w:val="00C13CDB"/>
    <w:rsid w:val="00C23B47"/>
    <w:rsid w:val="00C3376E"/>
    <w:rsid w:val="00C4058E"/>
    <w:rsid w:val="00C4769D"/>
    <w:rsid w:val="00C50818"/>
    <w:rsid w:val="00C51F3C"/>
    <w:rsid w:val="00C54064"/>
    <w:rsid w:val="00C54076"/>
    <w:rsid w:val="00C543DC"/>
    <w:rsid w:val="00C55BA1"/>
    <w:rsid w:val="00C655F3"/>
    <w:rsid w:val="00C67938"/>
    <w:rsid w:val="00C73D1A"/>
    <w:rsid w:val="00C75939"/>
    <w:rsid w:val="00C91F07"/>
    <w:rsid w:val="00CA1245"/>
    <w:rsid w:val="00CA7A38"/>
    <w:rsid w:val="00CB3E9E"/>
    <w:rsid w:val="00CF1BCC"/>
    <w:rsid w:val="00D00253"/>
    <w:rsid w:val="00D00970"/>
    <w:rsid w:val="00D0660D"/>
    <w:rsid w:val="00D06B24"/>
    <w:rsid w:val="00D1393C"/>
    <w:rsid w:val="00D13B6B"/>
    <w:rsid w:val="00D166EA"/>
    <w:rsid w:val="00D168D5"/>
    <w:rsid w:val="00D24D10"/>
    <w:rsid w:val="00D31CA7"/>
    <w:rsid w:val="00D32C1B"/>
    <w:rsid w:val="00D3399C"/>
    <w:rsid w:val="00D36116"/>
    <w:rsid w:val="00D4501E"/>
    <w:rsid w:val="00D47E39"/>
    <w:rsid w:val="00D543C0"/>
    <w:rsid w:val="00D65907"/>
    <w:rsid w:val="00D801CD"/>
    <w:rsid w:val="00D84D64"/>
    <w:rsid w:val="00D911E9"/>
    <w:rsid w:val="00D922C2"/>
    <w:rsid w:val="00D92D3A"/>
    <w:rsid w:val="00D93131"/>
    <w:rsid w:val="00D9668F"/>
    <w:rsid w:val="00DA2C51"/>
    <w:rsid w:val="00DA63F5"/>
    <w:rsid w:val="00DA6907"/>
    <w:rsid w:val="00DA737B"/>
    <w:rsid w:val="00DB0B7B"/>
    <w:rsid w:val="00DB1FC4"/>
    <w:rsid w:val="00DB2AB5"/>
    <w:rsid w:val="00DB5FFE"/>
    <w:rsid w:val="00DB7422"/>
    <w:rsid w:val="00DC0637"/>
    <w:rsid w:val="00DC3BAD"/>
    <w:rsid w:val="00DD0F19"/>
    <w:rsid w:val="00DE18B0"/>
    <w:rsid w:val="00DE1A2A"/>
    <w:rsid w:val="00DE21F2"/>
    <w:rsid w:val="00E038A8"/>
    <w:rsid w:val="00E10F59"/>
    <w:rsid w:val="00E13E76"/>
    <w:rsid w:val="00E363DA"/>
    <w:rsid w:val="00E40591"/>
    <w:rsid w:val="00E55647"/>
    <w:rsid w:val="00E570D1"/>
    <w:rsid w:val="00E61A2F"/>
    <w:rsid w:val="00E65CC2"/>
    <w:rsid w:val="00E7447E"/>
    <w:rsid w:val="00E746B3"/>
    <w:rsid w:val="00E86658"/>
    <w:rsid w:val="00E911E4"/>
    <w:rsid w:val="00EB22AE"/>
    <w:rsid w:val="00EC2E26"/>
    <w:rsid w:val="00EC3961"/>
    <w:rsid w:val="00EC4A0F"/>
    <w:rsid w:val="00EC5950"/>
    <w:rsid w:val="00EE1FCF"/>
    <w:rsid w:val="00EF2124"/>
    <w:rsid w:val="00EF5A2B"/>
    <w:rsid w:val="00EF6976"/>
    <w:rsid w:val="00F01414"/>
    <w:rsid w:val="00F1032D"/>
    <w:rsid w:val="00F242F6"/>
    <w:rsid w:val="00F25C28"/>
    <w:rsid w:val="00F3164A"/>
    <w:rsid w:val="00F3272D"/>
    <w:rsid w:val="00F35993"/>
    <w:rsid w:val="00F36600"/>
    <w:rsid w:val="00F36D28"/>
    <w:rsid w:val="00F437DE"/>
    <w:rsid w:val="00F46F15"/>
    <w:rsid w:val="00F54BD7"/>
    <w:rsid w:val="00F83234"/>
    <w:rsid w:val="00F85FA2"/>
    <w:rsid w:val="00F91395"/>
    <w:rsid w:val="00FB1A35"/>
    <w:rsid w:val="00FD4F80"/>
    <w:rsid w:val="00FD66F3"/>
    <w:rsid w:val="00FE0A78"/>
    <w:rsid w:val="00FE2DB3"/>
  </w:rsids>
  <m:mathPr>
    <m:mathFont m:val="Cambria Math"/>
    <m:brkBin m:val="before"/>
    <m:brkBinSub m:val="--"/>
    <m:smallFrac m:val="0"/>
    <m:dispDef/>
    <m:lMargin m:val="0"/>
    <m:rMargin m:val="0"/>
    <m:defJc m:val="centerGroup"/>
    <m:wrapRight/>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F9FFD"/>
  <w15:docId w15:val="{C35258E4-6AD4-4747-95F8-F0249EA5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note text" w:uiPriority="99"/>
    <w:lsdException w:name="footer" w:uiPriority="99"/>
    <w:lsdException w:name="footnote reference" w:uiPriority="99"/>
    <w:lsdException w:name="Title" w:uiPriority="10"/>
    <w:lsdException w:name="Body Text" w:uiPriority="99"/>
    <w:lsdException w:name="Date"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uiPriority w:val="99"/>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uiPriority w:val="99"/>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C91F07"/>
    <w:pPr>
      <w:ind w:leftChars="200" w:left="480"/>
    </w:pPr>
  </w:style>
  <w:style w:type="paragraph" w:styleId="TOC1">
    <w:name w:val="toc 1"/>
    <w:basedOn w:val="Normal"/>
    <w:next w:val="Normal"/>
    <w:autoRedefine/>
    <w:uiPriority w:val="39"/>
    <w:rsid w:val="00C91F07"/>
  </w:style>
  <w:style w:type="paragraph" w:styleId="Header">
    <w:name w:val="header"/>
    <w:basedOn w:val="Normal"/>
    <w:link w:val="HeaderChar"/>
    <w:rsid w:val="000B21A3"/>
    <w:pPr>
      <w:tabs>
        <w:tab w:val="center" w:pos="4513"/>
        <w:tab w:val="right" w:pos="9026"/>
      </w:tabs>
      <w:snapToGrid w:val="0"/>
    </w:pPr>
    <w:rPr>
      <w:sz w:val="20"/>
      <w:szCs w:val="20"/>
    </w:rPr>
  </w:style>
  <w:style w:type="character" w:customStyle="1" w:styleId="HeaderChar">
    <w:name w:val="Header Char"/>
    <w:basedOn w:val="DefaultParagraphFont"/>
    <w:link w:val="Header"/>
    <w:rsid w:val="000B21A3"/>
    <w:rPr>
      <w:sz w:val="20"/>
      <w:szCs w:val="20"/>
    </w:rPr>
  </w:style>
  <w:style w:type="paragraph" w:styleId="Footer">
    <w:name w:val="footer"/>
    <w:basedOn w:val="Normal"/>
    <w:link w:val="FooterChar"/>
    <w:uiPriority w:val="99"/>
    <w:rsid w:val="000B21A3"/>
    <w:pPr>
      <w:tabs>
        <w:tab w:val="center" w:pos="4513"/>
        <w:tab w:val="right" w:pos="9026"/>
      </w:tabs>
      <w:snapToGrid w:val="0"/>
    </w:pPr>
    <w:rPr>
      <w:sz w:val="20"/>
      <w:szCs w:val="20"/>
    </w:rPr>
  </w:style>
  <w:style w:type="character" w:customStyle="1" w:styleId="FooterChar">
    <w:name w:val="Footer Char"/>
    <w:basedOn w:val="DefaultParagraphFont"/>
    <w:link w:val="Footer"/>
    <w:uiPriority w:val="99"/>
    <w:rsid w:val="000B21A3"/>
    <w:rPr>
      <w:sz w:val="20"/>
      <w:szCs w:val="20"/>
    </w:rPr>
  </w:style>
  <w:style w:type="paragraph" w:styleId="NormalWeb">
    <w:name w:val="Normal (Web)"/>
    <w:basedOn w:val="Normal"/>
    <w:rsid w:val="000B21A3"/>
    <w:rPr>
      <w:rFonts w:ascii="Times New Roman" w:hAnsi="Times New Roman" w:cs="Times New Roman"/>
    </w:rPr>
  </w:style>
  <w:style w:type="table" w:styleId="TableGrid">
    <w:name w:val="Table Grid"/>
    <w:basedOn w:val="TableNormal"/>
    <w:rsid w:val="006776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9"/>
    <w:rsid w:val="009E04D5"/>
  </w:style>
  <w:style w:type="character" w:styleId="FollowedHyperlink">
    <w:name w:val="FollowedHyperlink"/>
    <w:basedOn w:val="DefaultParagraphFont"/>
    <w:rsid w:val="007B0457"/>
    <w:rPr>
      <w:color w:val="800080" w:themeColor="followedHyperlink"/>
      <w:u w:val="single"/>
    </w:rPr>
  </w:style>
  <w:style w:type="character" w:styleId="UnresolvedMention">
    <w:name w:val="Unresolved Mention"/>
    <w:basedOn w:val="DefaultParagraphFont"/>
    <w:uiPriority w:val="99"/>
    <w:semiHidden/>
    <w:unhideWhenUsed/>
    <w:rsid w:val="005F63A9"/>
    <w:rPr>
      <w:color w:val="605E5C"/>
      <w:shd w:val="clear" w:color="auto" w:fill="E1DFDD"/>
    </w:rPr>
  </w:style>
  <w:style w:type="paragraph" w:styleId="ListParagraph">
    <w:name w:val="List Paragraph"/>
    <w:basedOn w:val="Normal"/>
    <w:uiPriority w:val="34"/>
    <w:qFormat/>
    <w:rsid w:val="002374AB"/>
    <w:pPr>
      <w:ind w:left="720"/>
      <w:contextualSpacing/>
    </w:pPr>
  </w:style>
  <w:style w:type="character" w:customStyle="1" w:styleId="BodyTextChar">
    <w:name w:val="Body Text Char"/>
    <w:basedOn w:val="DefaultParagraphFont"/>
    <w:link w:val="BodyText"/>
    <w:uiPriority w:val="99"/>
    <w:rsid w:val="00526DBE"/>
  </w:style>
  <w:style w:type="character" w:customStyle="1" w:styleId="TitleChar">
    <w:name w:val="Title Char"/>
    <w:basedOn w:val="DefaultParagraphFont"/>
    <w:link w:val="Title"/>
    <w:uiPriority w:val="10"/>
    <w:rsid w:val="00C51F3C"/>
    <w:rPr>
      <w:rFonts w:asciiTheme="majorHAnsi" w:eastAsiaTheme="majorEastAsia" w:hAnsiTheme="majorHAnsi" w:cstheme="majorBidi"/>
      <w:b/>
      <w:bCs/>
      <w:color w:val="345A8A" w:themeColor="accent1" w:themeShade="B5"/>
      <w:sz w:val="36"/>
      <w:szCs w:val="36"/>
    </w:rPr>
  </w:style>
  <w:style w:type="paragraph" w:customStyle="1" w:styleId="author0">
    <w:name w:val="author"/>
    <w:basedOn w:val="Normal"/>
    <w:rsid w:val="00C51F3C"/>
    <w:pPr>
      <w:spacing w:before="100" w:beforeAutospacing="1" w:after="100" w:afterAutospacing="1"/>
    </w:pPr>
    <w:rPr>
      <w:rFonts w:ascii="Times New Roman" w:hAnsi="Times New Roman" w:cs="Times New Roman"/>
      <w:lang w:val="en-HK" w:eastAsia="en-HK"/>
    </w:rPr>
  </w:style>
  <w:style w:type="character" w:customStyle="1" w:styleId="DateChar">
    <w:name w:val="Date Char"/>
    <w:basedOn w:val="DefaultParagraphFont"/>
    <w:link w:val="Date"/>
    <w:uiPriority w:val="99"/>
    <w:rsid w:val="00C51F3C"/>
  </w:style>
  <w:style w:type="character" w:customStyle="1" w:styleId="Heading2Char">
    <w:name w:val="Heading 2 Char"/>
    <w:basedOn w:val="DefaultParagraphFont"/>
    <w:link w:val="Heading2"/>
    <w:uiPriority w:val="9"/>
    <w:rsid w:val="00C51F3C"/>
    <w:rPr>
      <w:rFonts w:asciiTheme="majorHAnsi" w:eastAsiaTheme="majorEastAsia" w:hAnsiTheme="majorHAnsi" w:cstheme="majorBidi"/>
      <w:b/>
      <w:bCs/>
      <w:color w:val="4F81BD" w:themeColor="accent1"/>
      <w:sz w:val="28"/>
      <w:szCs w:val="28"/>
    </w:rPr>
  </w:style>
  <w:style w:type="character" w:customStyle="1" w:styleId="sectionnumber0">
    <w:name w:val="sectionnumber"/>
    <w:basedOn w:val="DefaultParagraphFont"/>
    <w:rsid w:val="00C51F3C"/>
  </w:style>
  <w:style w:type="paragraph" w:customStyle="1" w:styleId="firstparagraph0">
    <w:name w:val="firstparagraph"/>
    <w:basedOn w:val="Normal"/>
    <w:rsid w:val="00C51F3C"/>
    <w:pPr>
      <w:spacing w:before="100" w:beforeAutospacing="1" w:after="100" w:afterAutospacing="1"/>
    </w:pPr>
    <w:rPr>
      <w:rFonts w:ascii="Times New Roman" w:hAnsi="Times New Roman" w:cs="Times New Roman"/>
      <w:lang w:val="en-HK" w:eastAsia="en-HK"/>
    </w:rPr>
  </w:style>
  <w:style w:type="character" w:customStyle="1" w:styleId="Heading1Char">
    <w:name w:val="Heading 1 Char"/>
    <w:basedOn w:val="DefaultParagraphFont"/>
    <w:link w:val="Heading1"/>
    <w:uiPriority w:val="9"/>
    <w:rsid w:val="00C51F3C"/>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doi.org/10.48550/arXiv.1706.0376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doi.org/10.1145/3511808.355758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arxiv.org/abs/2205.13504"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archive.ics.uci.edu/dataset/321/electricityloaddiagrams20112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7</Pages>
  <Words>1349</Words>
  <Characters>8526</Characters>
  <Application>Microsoft Office Word</Application>
  <DocSecurity>0</DocSecurity>
  <Lines>193</Lines>
  <Paragraphs>101</Paragraphs>
  <ScaleCrop>false</ScaleCrop>
  <HeadingPairs>
    <vt:vector size="2" baseType="variant">
      <vt:variant>
        <vt:lpstr>Title</vt:lpstr>
      </vt:variant>
      <vt:variant>
        <vt:i4>1</vt:i4>
      </vt:variant>
    </vt:vector>
  </HeadingPairs>
  <TitlesOfParts>
    <vt:vector size="1" baseType="lpstr">
      <vt:lpstr>A Data Science Approach to Forecast Electricity Consumption in Australia</vt:lpstr>
    </vt:vector>
  </TitlesOfParts>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Science Approach to Forecast Electricity Consumption in Australia</dc:title>
  <dc:creator>John Student (z123456),;Jim Student2 (zID),;Jack Student3 (zID).</dc:creator>
  <cp:keywords/>
  <cp:lastModifiedBy>Kelvin Yim</cp:lastModifiedBy>
  <cp:revision>146</cp:revision>
  <dcterms:created xsi:type="dcterms:W3CDTF">2026-03-17T05:23:00Z</dcterms:created>
  <dcterms:modified xsi:type="dcterms:W3CDTF">2026-03-17T09:10:00Z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first assessed activity will be the Group Project Plan (20%). The first step is to delimit the problem which will be studied. You should understand and define your own overall problem and propose a solution. Having only a short time to complete the project, it is crucial that the problem that will be studied is well defined. The approach to solve the problem should be original, so it will be necessary to carry out a preliminary literature review. This will prevent any plagiarism. This will also enable you to situate the project in a more global context. At this stage, one can identify potential approaches and software that will be used to solve the problem. It is necessary to plan any simulation carefully and to decide what statistical analyses will have to be carried out. All the sub-steps of the project should be planned precisely (a detailed schedule will be created). A kind of short draft version of your final report, consisting of a three-page proposal (excluding the mandatory pages devoted to the title, abstract, contents and references) will be submitted and discussed with one of the instructors at the end of Week 1 or in a clear definition of the problem you plan to study; a clear description of the data format and their storage; a clear description of the relevant data (variables, missing and corrupt values, etc.); the level of difficulty of the chosen data sets (size, complexity, messiness) and its relevance for the chosen problem; the appropriate choice of software and statistical methods to solve your research questions; a clear description of the role of each team member with a proper justification; the precision of your scheduled activities.</vt:lpwstr>
  </property>
  <property fmtid="{D5CDD505-2E9C-101B-9397-08002B2CF9AE}" pid="3" name="Acknowledgements">
    <vt:lpwstr>null</vt:lpwstr>
  </property>
  <property fmtid="{D5CDD505-2E9C-101B-9397-08002B2CF9AE}" pid="4" name="bibliography">
    <vt:lpwstr>references.bib</vt:lpwstr>
  </property>
  <property fmtid="{D5CDD505-2E9C-101B-9397-08002B2CF9AE}" pid="5" name="coursecode">
    <vt:lpwstr>MATH0000</vt:lpwstr>
  </property>
  <property fmtid="{D5CDD505-2E9C-101B-9397-08002B2CF9AE}" pid="6" name="csl">
    <vt:lpwstr>biomed-central.csl</vt:lpwstr>
  </property>
  <property fmtid="{D5CDD505-2E9C-101B-9397-08002B2CF9AE}" pid="7" name="date">
    <vt:lpwstr>12/08/2022</vt:lpwstr>
  </property>
  <property fmtid="{D5CDD505-2E9C-101B-9397-08002B2CF9AE}" pid="8" name="output">
    <vt:lpwstr/>
  </property>
  <property fmtid="{D5CDD505-2E9C-101B-9397-08002B2CF9AE}" pid="9" name="session">
    <vt:lpwstr>Term 1, 2021</vt:lpwstr>
  </property>
  <property fmtid="{D5CDD505-2E9C-101B-9397-08002B2CF9AE}" pid="10" name="team">
    <vt:lpwstr>22</vt:lpwstr>
  </property>
</Properties>
</file>