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5F8C9" w14:textId="77777777" w:rsidR="00EB22AE" w:rsidRDefault="00A00CE7" w:rsidP="00161D66">
      <w:pPr>
        <w:pStyle w:val="Title"/>
        <w:spacing w:before="0" w:after="0"/>
      </w:pPr>
      <w:r>
        <w:t xml:space="preserve">A Data Science Approach to </w:t>
      </w:r>
    </w:p>
    <w:p w14:paraId="7DC3A259" w14:textId="1FFC77A0" w:rsidR="00FD66F3" w:rsidRDefault="00A00CE7" w:rsidP="00161D66">
      <w:pPr>
        <w:pStyle w:val="Title"/>
        <w:spacing w:before="0" w:after="0"/>
      </w:pPr>
      <w:r>
        <w:t>Forecast Electricity Consumption in Australia</w:t>
      </w:r>
    </w:p>
    <w:p w14:paraId="3F01382C" w14:textId="77777777" w:rsidR="00EB22AE" w:rsidRDefault="00EB22AE" w:rsidP="00161D66">
      <w:pPr>
        <w:pStyle w:val="Author"/>
        <w:spacing w:after="0"/>
      </w:pPr>
    </w:p>
    <w:p w14:paraId="55382871" w14:textId="4823A4AE" w:rsidR="00FD66F3" w:rsidRDefault="00C91F07" w:rsidP="00161D66">
      <w:pPr>
        <w:pStyle w:val="Author"/>
        <w:spacing w:after="0"/>
      </w:pPr>
      <w:r>
        <w:t>Brendan Chick</w:t>
      </w:r>
      <w:r w:rsidR="00A00CE7">
        <w:t xml:space="preserve"> (</w:t>
      </w:r>
      <w:r w:rsidR="007F3BDD" w:rsidRPr="00557207">
        <w:t>z5632728</w:t>
      </w:r>
      <w:r w:rsidR="00A00CE7">
        <w:t>),</w:t>
      </w:r>
    </w:p>
    <w:p w14:paraId="6674577B" w14:textId="54EB0358" w:rsidR="00FD66F3" w:rsidRDefault="00C91F07" w:rsidP="00161D66">
      <w:pPr>
        <w:pStyle w:val="Author"/>
        <w:spacing w:after="0"/>
      </w:pPr>
      <w:r w:rsidRPr="00C91F07">
        <w:t xml:space="preserve">Daniel Heath-Ogden </w:t>
      </w:r>
      <w:r w:rsidR="00A00CE7">
        <w:t>(</w:t>
      </w:r>
      <w:r w:rsidR="007F3BDD" w:rsidRPr="00105C3C">
        <w:t>z5623647</w:t>
      </w:r>
      <w:r w:rsidR="00A00CE7">
        <w:t>),</w:t>
      </w:r>
    </w:p>
    <w:p w14:paraId="0DC64456" w14:textId="77777777" w:rsidR="00C91F07" w:rsidRDefault="00C91F07" w:rsidP="00161D66">
      <w:pPr>
        <w:pStyle w:val="Author"/>
        <w:spacing w:after="0"/>
      </w:pPr>
      <w:r>
        <w:t>Kam Kit Lau</w:t>
      </w:r>
      <w:r w:rsidR="00A00CE7">
        <w:t xml:space="preserve"> (z</w:t>
      </w:r>
      <w:r>
        <w:t>5618444</w:t>
      </w:r>
      <w:r w:rsidR="00A00CE7">
        <w:t>)</w:t>
      </w:r>
      <w:r>
        <w:t>,</w:t>
      </w:r>
    </w:p>
    <w:p w14:paraId="184D011F" w14:textId="79AF7248" w:rsidR="00FD66F3" w:rsidRDefault="00C91F07" w:rsidP="00161D66">
      <w:pPr>
        <w:pStyle w:val="Author"/>
        <w:spacing w:after="0"/>
      </w:pPr>
      <w:r>
        <w:t>Kelvin Yim (z</w:t>
      </w:r>
      <w:r w:rsidR="00565376">
        <w:t>5502200</w:t>
      </w:r>
      <w:r>
        <w:t>)</w:t>
      </w:r>
      <w:r w:rsidR="00A00CE7">
        <w:t>.</w:t>
      </w:r>
    </w:p>
    <w:p w14:paraId="5D30CA44" w14:textId="46C14BFB" w:rsidR="00C91F07" w:rsidRDefault="00C91F07" w:rsidP="00161D66">
      <w:pPr>
        <w:pStyle w:val="Date"/>
        <w:spacing w:after="0"/>
      </w:pPr>
      <w:r>
        <w:t>24</w:t>
      </w:r>
      <w:r w:rsidR="00A00CE7">
        <w:t>/0</w:t>
      </w:r>
      <w:r w:rsidR="00832A12">
        <w:t>3</w:t>
      </w:r>
      <w:r w:rsidR="00A00CE7">
        <w:t>/202</w:t>
      </w:r>
      <w:r>
        <w:t>6</w:t>
      </w:r>
    </w:p>
    <w:p w14:paraId="102C8932" w14:textId="77777777" w:rsidR="00C91F07" w:rsidRDefault="00C91F07" w:rsidP="00161D66">
      <w:pPr>
        <w:spacing w:after="0"/>
      </w:pPr>
      <w:r>
        <w:br w:type="page"/>
      </w:r>
    </w:p>
    <w:p w14:paraId="40E16A84" w14:textId="77777777" w:rsidR="00EB22AE" w:rsidRDefault="00EB22AE" w:rsidP="00161D66">
      <w:pPr>
        <w:pStyle w:val="TOCHeading"/>
        <w:spacing w:before="0"/>
        <w:rPr>
          <w:rFonts w:asciiTheme="minorHAnsi" w:eastAsiaTheme="minorHAnsi" w:hAnsiTheme="minorHAnsi" w:cstheme="minorBidi"/>
          <w:color w:val="auto"/>
          <w:sz w:val="24"/>
          <w:szCs w:val="24"/>
        </w:rPr>
      </w:pPr>
    </w:p>
    <w:sdt>
      <w:sdtPr>
        <w:rPr>
          <w:rFonts w:asciiTheme="minorHAnsi" w:eastAsiaTheme="minorHAnsi" w:hAnsiTheme="minorHAnsi" w:cstheme="minorBidi"/>
          <w:color w:val="auto"/>
          <w:sz w:val="24"/>
          <w:szCs w:val="24"/>
        </w:rPr>
        <w:id w:val="-265239872"/>
        <w:docPartObj>
          <w:docPartGallery w:val="Table of Contents"/>
          <w:docPartUnique/>
        </w:docPartObj>
      </w:sdtPr>
      <w:sdtEndPr>
        <w:rPr>
          <w:rFonts w:eastAsiaTheme="minorEastAsia"/>
        </w:rPr>
      </w:sdtEndPr>
      <w:sdtContent>
        <w:p w14:paraId="33CC81E6" w14:textId="0234DBD0" w:rsidR="00FD66F3" w:rsidRDefault="00A00CE7" w:rsidP="00161D66">
          <w:pPr>
            <w:pStyle w:val="TOCHeading"/>
            <w:spacing w:before="0"/>
          </w:pPr>
          <w:r>
            <w:t>Table of Contents</w:t>
          </w:r>
        </w:p>
        <w:p w14:paraId="5F795EA6" w14:textId="6A7D1D63" w:rsidR="00D13B6B" w:rsidRDefault="00A00CE7" w:rsidP="00161D66">
          <w:pPr>
            <w:pStyle w:val="TOC2"/>
            <w:tabs>
              <w:tab w:val="left" w:pos="960"/>
              <w:tab w:val="right" w:leader="dot" w:pos="9350"/>
            </w:tabs>
            <w:spacing w:after="0"/>
            <w:rPr>
              <w:noProof/>
              <w:kern w:val="2"/>
              <w:szCs w:val="30"/>
              <w:lang w:eastAsia="zh-TW" w:bidi="th-TH"/>
              <w14:ligatures w14:val="standardContextual"/>
            </w:rPr>
          </w:pPr>
          <w:r>
            <w:fldChar w:fldCharType="begin"/>
          </w:r>
          <w:r>
            <w:instrText>TOC \o "1-2" \h \z \u</w:instrText>
          </w:r>
          <w:r>
            <w:fldChar w:fldCharType="separate"/>
          </w:r>
          <w:hyperlink w:anchor="_Toc224364330" w:history="1">
            <w:r w:rsidR="00D13B6B" w:rsidRPr="00A62054">
              <w:rPr>
                <w:rStyle w:val="Hyperlink"/>
                <w:noProof/>
              </w:rPr>
              <w:t>1</w:t>
            </w:r>
            <w:r w:rsidR="00D13B6B">
              <w:rPr>
                <w:noProof/>
                <w:kern w:val="2"/>
                <w:szCs w:val="30"/>
                <w:lang w:eastAsia="zh-TW" w:bidi="th-TH"/>
                <w14:ligatures w14:val="standardContextual"/>
              </w:rPr>
              <w:tab/>
            </w:r>
            <w:r w:rsidR="00D13B6B" w:rsidRPr="00A62054">
              <w:rPr>
                <w:rStyle w:val="Hyperlink"/>
                <w:noProof/>
              </w:rPr>
              <w:t>Introduction and Motivation</w:t>
            </w:r>
            <w:r w:rsidR="00D13B6B">
              <w:rPr>
                <w:noProof/>
                <w:webHidden/>
              </w:rPr>
              <w:tab/>
            </w:r>
            <w:r w:rsidR="00D13B6B">
              <w:rPr>
                <w:noProof/>
                <w:webHidden/>
              </w:rPr>
              <w:fldChar w:fldCharType="begin"/>
            </w:r>
            <w:r w:rsidR="00D13B6B">
              <w:rPr>
                <w:noProof/>
                <w:webHidden/>
              </w:rPr>
              <w:instrText xml:space="preserve"> PAGEREF _Toc224364330 \h </w:instrText>
            </w:r>
            <w:r w:rsidR="00D13B6B">
              <w:rPr>
                <w:noProof/>
                <w:webHidden/>
              </w:rPr>
            </w:r>
            <w:r w:rsidR="00D13B6B">
              <w:rPr>
                <w:noProof/>
                <w:webHidden/>
              </w:rPr>
              <w:fldChar w:fldCharType="separate"/>
            </w:r>
            <w:r w:rsidR="00D13B6B">
              <w:rPr>
                <w:noProof/>
                <w:webHidden/>
              </w:rPr>
              <w:t>3</w:t>
            </w:r>
            <w:r w:rsidR="00D13B6B">
              <w:rPr>
                <w:noProof/>
                <w:webHidden/>
              </w:rPr>
              <w:fldChar w:fldCharType="end"/>
            </w:r>
          </w:hyperlink>
        </w:p>
        <w:p w14:paraId="4E30E9BC" w14:textId="2EFB5B72" w:rsidR="00D13B6B" w:rsidRDefault="00D13B6B" w:rsidP="00161D66">
          <w:pPr>
            <w:pStyle w:val="TOC2"/>
            <w:tabs>
              <w:tab w:val="left" w:pos="960"/>
              <w:tab w:val="right" w:leader="dot" w:pos="9350"/>
            </w:tabs>
            <w:spacing w:after="0"/>
            <w:rPr>
              <w:noProof/>
              <w:kern w:val="2"/>
              <w:szCs w:val="30"/>
              <w:lang w:eastAsia="zh-TW" w:bidi="th-TH"/>
              <w14:ligatures w14:val="standardContextual"/>
            </w:rPr>
          </w:pPr>
          <w:hyperlink w:anchor="_Toc224364331" w:history="1">
            <w:r w:rsidRPr="00A62054">
              <w:rPr>
                <w:rStyle w:val="Hyperlink"/>
                <w:noProof/>
              </w:rPr>
              <w:t>2</w:t>
            </w:r>
            <w:r>
              <w:rPr>
                <w:noProof/>
                <w:kern w:val="2"/>
                <w:szCs w:val="30"/>
                <w:lang w:eastAsia="zh-TW" w:bidi="th-TH"/>
                <w14:ligatures w14:val="standardContextual"/>
              </w:rPr>
              <w:tab/>
            </w:r>
            <w:r w:rsidRPr="00A62054">
              <w:rPr>
                <w:rStyle w:val="Hyperlink"/>
                <w:noProof/>
              </w:rPr>
              <w:t>Preliminary Literature Review</w:t>
            </w:r>
            <w:r>
              <w:rPr>
                <w:noProof/>
                <w:webHidden/>
              </w:rPr>
              <w:tab/>
            </w:r>
            <w:r>
              <w:rPr>
                <w:noProof/>
                <w:webHidden/>
              </w:rPr>
              <w:fldChar w:fldCharType="begin"/>
            </w:r>
            <w:r>
              <w:rPr>
                <w:noProof/>
                <w:webHidden/>
              </w:rPr>
              <w:instrText xml:space="preserve"> PAGEREF _Toc224364331 \h </w:instrText>
            </w:r>
            <w:r>
              <w:rPr>
                <w:noProof/>
                <w:webHidden/>
              </w:rPr>
            </w:r>
            <w:r>
              <w:rPr>
                <w:noProof/>
                <w:webHidden/>
              </w:rPr>
              <w:fldChar w:fldCharType="separate"/>
            </w:r>
            <w:r>
              <w:rPr>
                <w:noProof/>
                <w:webHidden/>
              </w:rPr>
              <w:t>3</w:t>
            </w:r>
            <w:r>
              <w:rPr>
                <w:noProof/>
                <w:webHidden/>
              </w:rPr>
              <w:fldChar w:fldCharType="end"/>
            </w:r>
          </w:hyperlink>
        </w:p>
        <w:p w14:paraId="4583AC8F" w14:textId="41C5EC1A" w:rsidR="00D13B6B" w:rsidRDefault="00D13B6B" w:rsidP="00161D66">
          <w:pPr>
            <w:pStyle w:val="TOC2"/>
            <w:tabs>
              <w:tab w:val="left" w:pos="960"/>
              <w:tab w:val="right" w:leader="dot" w:pos="9350"/>
            </w:tabs>
            <w:spacing w:after="0"/>
            <w:rPr>
              <w:noProof/>
              <w:kern w:val="2"/>
              <w:szCs w:val="30"/>
              <w:lang w:eastAsia="zh-TW" w:bidi="th-TH"/>
              <w14:ligatures w14:val="standardContextual"/>
            </w:rPr>
          </w:pPr>
          <w:hyperlink w:anchor="_Toc224364332" w:history="1">
            <w:r w:rsidRPr="00A62054">
              <w:rPr>
                <w:rStyle w:val="Hyperlink"/>
                <w:noProof/>
              </w:rPr>
              <w:t>3</w:t>
            </w:r>
            <w:r>
              <w:rPr>
                <w:noProof/>
                <w:kern w:val="2"/>
                <w:szCs w:val="30"/>
                <w:lang w:eastAsia="zh-TW" w:bidi="th-TH"/>
                <w14:ligatures w14:val="standardContextual"/>
              </w:rPr>
              <w:tab/>
            </w:r>
            <w:r w:rsidRPr="00A62054">
              <w:rPr>
                <w:rStyle w:val="Hyperlink"/>
                <w:noProof/>
              </w:rPr>
              <w:t>Methods, Software and Data Description</w:t>
            </w:r>
            <w:r>
              <w:rPr>
                <w:noProof/>
                <w:webHidden/>
              </w:rPr>
              <w:tab/>
            </w:r>
            <w:r>
              <w:rPr>
                <w:noProof/>
                <w:webHidden/>
              </w:rPr>
              <w:fldChar w:fldCharType="begin"/>
            </w:r>
            <w:r>
              <w:rPr>
                <w:noProof/>
                <w:webHidden/>
              </w:rPr>
              <w:instrText xml:space="preserve"> PAGEREF _Toc224364332 \h </w:instrText>
            </w:r>
            <w:r>
              <w:rPr>
                <w:noProof/>
                <w:webHidden/>
              </w:rPr>
            </w:r>
            <w:r>
              <w:rPr>
                <w:noProof/>
                <w:webHidden/>
              </w:rPr>
              <w:fldChar w:fldCharType="separate"/>
            </w:r>
            <w:r>
              <w:rPr>
                <w:noProof/>
                <w:webHidden/>
              </w:rPr>
              <w:t>4</w:t>
            </w:r>
            <w:r>
              <w:rPr>
                <w:noProof/>
                <w:webHidden/>
              </w:rPr>
              <w:fldChar w:fldCharType="end"/>
            </w:r>
          </w:hyperlink>
        </w:p>
        <w:p w14:paraId="677FCCED" w14:textId="46401923" w:rsidR="00D13B6B" w:rsidRDefault="00D13B6B" w:rsidP="00161D66">
          <w:pPr>
            <w:pStyle w:val="TOC2"/>
            <w:tabs>
              <w:tab w:val="left" w:pos="960"/>
              <w:tab w:val="right" w:leader="dot" w:pos="9350"/>
            </w:tabs>
            <w:spacing w:after="0"/>
            <w:rPr>
              <w:noProof/>
              <w:kern w:val="2"/>
              <w:szCs w:val="30"/>
              <w:lang w:eastAsia="zh-TW" w:bidi="th-TH"/>
              <w14:ligatures w14:val="standardContextual"/>
            </w:rPr>
          </w:pPr>
          <w:hyperlink w:anchor="_Toc224364333" w:history="1">
            <w:r w:rsidRPr="00A62054">
              <w:rPr>
                <w:rStyle w:val="Hyperlink"/>
                <w:noProof/>
              </w:rPr>
              <w:t>4</w:t>
            </w:r>
            <w:r>
              <w:rPr>
                <w:noProof/>
                <w:kern w:val="2"/>
                <w:szCs w:val="30"/>
                <w:lang w:eastAsia="zh-TW" w:bidi="th-TH"/>
                <w14:ligatures w14:val="standardContextual"/>
              </w:rPr>
              <w:tab/>
            </w:r>
            <w:r w:rsidRPr="00A62054">
              <w:rPr>
                <w:rStyle w:val="Hyperlink"/>
                <w:noProof/>
              </w:rPr>
              <w:t>Activities and Schedule</w:t>
            </w:r>
            <w:r>
              <w:rPr>
                <w:noProof/>
                <w:webHidden/>
              </w:rPr>
              <w:tab/>
            </w:r>
            <w:r>
              <w:rPr>
                <w:noProof/>
                <w:webHidden/>
              </w:rPr>
              <w:fldChar w:fldCharType="begin"/>
            </w:r>
            <w:r>
              <w:rPr>
                <w:noProof/>
                <w:webHidden/>
              </w:rPr>
              <w:instrText xml:space="preserve"> PAGEREF _Toc224364333 \h </w:instrText>
            </w:r>
            <w:r>
              <w:rPr>
                <w:noProof/>
                <w:webHidden/>
              </w:rPr>
            </w:r>
            <w:r>
              <w:rPr>
                <w:noProof/>
                <w:webHidden/>
              </w:rPr>
              <w:fldChar w:fldCharType="separate"/>
            </w:r>
            <w:r>
              <w:rPr>
                <w:noProof/>
                <w:webHidden/>
              </w:rPr>
              <w:t>5</w:t>
            </w:r>
            <w:r>
              <w:rPr>
                <w:noProof/>
                <w:webHidden/>
              </w:rPr>
              <w:fldChar w:fldCharType="end"/>
            </w:r>
          </w:hyperlink>
        </w:p>
        <w:p w14:paraId="2CE59E47" w14:textId="4218F1BE" w:rsidR="00D13B6B" w:rsidRDefault="00D13B6B" w:rsidP="00161D66">
          <w:pPr>
            <w:pStyle w:val="TOC2"/>
            <w:tabs>
              <w:tab w:val="left" w:pos="960"/>
              <w:tab w:val="right" w:leader="dot" w:pos="9350"/>
            </w:tabs>
            <w:spacing w:after="0"/>
            <w:rPr>
              <w:noProof/>
              <w:kern w:val="2"/>
              <w:szCs w:val="30"/>
              <w:lang w:eastAsia="zh-TW" w:bidi="th-TH"/>
              <w14:ligatures w14:val="standardContextual"/>
            </w:rPr>
          </w:pPr>
          <w:hyperlink w:anchor="_Toc224364334" w:history="1">
            <w:r w:rsidRPr="00A62054">
              <w:rPr>
                <w:rStyle w:val="Hyperlink"/>
                <w:noProof/>
              </w:rPr>
              <w:t>5</w:t>
            </w:r>
            <w:r>
              <w:rPr>
                <w:noProof/>
                <w:kern w:val="2"/>
                <w:szCs w:val="30"/>
                <w:lang w:eastAsia="zh-TW" w:bidi="th-TH"/>
                <w14:ligatures w14:val="standardContextual"/>
              </w:rPr>
              <w:tab/>
            </w:r>
            <w:r w:rsidRPr="00A62054">
              <w:rPr>
                <w:rStyle w:val="Hyperlink"/>
                <w:noProof/>
              </w:rPr>
              <w:t>Team Roles</w:t>
            </w:r>
            <w:r>
              <w:rPr>
                <w:noProof/>
                <w:webHidden/>
              </w:rPr>
              <w:tab/>
            </w:r>
            <w:r>
              <w:rPr>
                <w:noProof/>
                <w:webHidden/>
              </w:rPr>
              <w:fldChar w:fldCharType="begin"/>
            </w:r>
            <w:r>
              <w:rPr>
                <w:noProof/>
                <w:webHidden/>
              </w:rPr>
              <w:instrText xml:space="preserve"> PAGEREF _Toc224364334 \h </w:instrText>
            </w:r>
            <w:r>
              <w:rPr>
                <w:noProof/>
                <w:webHidden/>
              </w:rPr>
            </w:r>
            <w:r>
              <w:rPr>
                <w:noProof/>
                <w:webHidden/>
              </w:rPr>
              <w:fldChar w:fldCharType="separate"/>
            </w:r>
            <w:r>
              <w:rPr>
                <w:noProof/>
                <w:webHidden/>
              </w:rPr>
              <w:t>5</w:t>
            </w:r>
            <w:r>
              <w:rPr>
                <w:noProof/>
                <w:webHidden/>
              </w:rPr>
              <w:fldChar w:fldCharType="end"/>
            </w:r>
          </w:hyperlink>
        </w:p>
        <w:p w14:paraId="7FF5DF22" w14:textId="3755502F" w:rsidR="00D13B6B" w:rsidRDefault="00D13B6B" w:rsidP="00161D66">
          <w:pPr>
            <w:pStyle w:val="TOC2"/>
            <w:tabs>
              <w:tab w:val="right" w:leader="dot" w:pos="9350"/>
            </w:tabs>
            <w:spacing w:after="0"/>
            <w:rPr>
              <w:noProof/>
              <w:kern w:val="2"/>
              <w:szCs w:val="30"/>
              <w:lang w:eastAsia="zh-TW" w:bidi="th-TH"/>
              <w14:ligatures w14:val="standardContextual"/>
            </w:rPr>
          </w:pPr>
          <w:hyperlink w:anchor="_Toc224364335" w:history="1">
            <w:r w:rsidRPr="00A62054">
              <w:rPr>
                <w:rStyle w:val="Hyperlink"/>
                <w:noProof/>
              </w:rPr>
              <w:t>Appendix 1 - Expected Contribution</w:t>
            </w:r>
            <w:r>
              <w:rPr>
                <w:noProof/>
                <w:webHidden/>
              </w:rPr>
              <w:tab/>
            </w:r>
            <w:r>
              <w:rPr>
                <w:noProof/>
                <w:webHidden/>
              </w:rPr>
              <w:fldChar w:fldCharType="begin"/>
            </w:r>
            <w:r>
              <w:rPr>
                <w:noProof/>
                <w:webHidden/>
              </w:rPr>
              <w:instrText xml:space="preserve"> PAGEREF _Toc224364335 \h </w:instrText>
            </w:r>
            <w:r>
              <w:rPr>
                <w:noProof/>
                <w:webHidden/>
              </w:rPr>
            </w:r>
            <w:r>
              <w:rPr>
                <w:noProof/>
                <w:webHidden/>
              </w:rPr>
              <w:fldChar w:fldCharType="separate"/>
            </w:r>
            <w:r>
              <w:rPr>
                <w:noProof/>
                <w:webHidden/>
              </w:rPr>
              <w:t>6</w:t>
            </w:r>
            <w:r>
              <w:rPr>
                <w:noProof/>
                <w:webHidden/>
              </w:rPr>
              <w:fldChar w:fldCharType="end"/>
            </w:r>
          </w:hyperlink>
        </w:p>
        <w:p w14:paraId="167E1749" w14:textId="04D47518" w:rsidR="00D13B6B" w:rsidRDefault="00D13B6B" w:rsidP="00161D66">
          <w:pPr>
            <w:pStyle w:val="TOC2"/>
            <w:tabs>
              <w:tab w:val="right" w:leader="dot" w:pos="9350"/>
            </w:tabs>
            <w:spacing w:after="0"/>
            <w:rPr>
              <w:noProof/>
              <w:kern w:val="2"/>
              <w:szCs w:val="30"/>
              <w:lang w:eastAsia="zh-TW" w:bidi="th-TH"/>
              <w14:ligatures w14:val="standardContextual"/>
            </w:rPr>
          </w:pPr>
          <w:hyperlink w:anchor="_Toc224364336" w:history="1">
            <w:r w:rsidRPr="00A62054">
              <w:rPr>
                <w:rStyle w:val="Hyperlink"/>
                <w:noProof/>
              </w:rPr>
              <w:t>Appendix 2 – Expertise of Team Membrers</w:t>
            </w:r>
            <w:r>
              <w:rPr>
                <w:noProof/>
                <w:webHidden/>
              </w:rPr>
              <w:tab/>
            </w:r>
            <w:r>
              <w:rPr>
                <w:noProof/>
                <w:webHidden/>
              </w:rPr>
              <w:fldChar w:fldCharType="begin"/>
            </w:r>
            <w:r>
              <w:rPr>
                <w:noProof/>
                <w:webHidden/>
              </w:rPr>
              <w:instrText xml:space="preserve"> PAGEREF _Toc224364336 \h </w:instrText>
            </w:r>
            <w:r>
              <w:rPr>
                <w:noProof/>
                <w:webHidden/>
              </w:rPr>
            </w:r>
            <w:r>
              <w:rPr>
                <w:noProof/>
                <w:webHidden/>
              </w:rPr>
              <w:fldChar w:fldCharType="separate"/>
            </w:r>
            <w:r>
              <w:rPr>
                <w:noProof/>
                <w:webHidden/>
              </w:rPr>
              <w:t>6</w:t>
            </w:r>
            <w:r>
              <w:rPr>
                <w:noProof/>
                <w:webHidden/>
              </w:rPr>
              <w:fldChar w:fldCharType="end"/>
            </w:r>
          </w:hyperlink>
        </w:p>
        <w:p w14:paraId="7E500FC7" w14:textId="4DA66FBF" w:rsidR="00D13B6B" w:rsidRDefault="00D13B6B" w:rsidP="00161D66">
          <w:pPr>
            <w:pStyle w:val="TOC1"/>
            <w:tabs>
              <w:tab w:val="right" w:leader="dot" w:pos="9350"/>
            </w:tabs>
            <w:spacing w:after="0"/>
            <w:rPr>
              <w:noProof/>
              <w:kern w:val="2"/>
              <w:szCs w:val="30"/>
              <w:lang w:eastAsia="zh-TW" w:bidi="th-TH"/>
              <w14:ligatures w14:val="standardContextual"/>
            </w:rPr>
          </w:pPr>
          <w:hyperlink w:anchor="_Toc224364337" w:history="1">
            <w:r w:rsidRPr="00A62054">
              <w:rPr>
                <w:rStyle w:val="Hyperlink"/>
                <w:noProof/>
              </w:rPr>
              <w:t>References</w:t>
            </w:r>
            <w:r>
              <w:rPr>
                <w:noProof/>
                <w:webHidden/>
              </w:rPr>
              <w:tab/>
            </w:r>
            <w:r>
              <w:rPr>
                <w:noProof/>
                <w:webHidden/>
              </w:rPr>
              <w:fldChar w:fldCharType="begin"/>
            </w:r>
            <w:r>
              <w:rPr>
                <w:noProof/>
                <w:webHidden/>
              </w:rPr>
              <w:instrText xml:space="preserve"> PAGEREF _Toc224364337 \h </w:instrText>
            </w:r>
            <w:r>
              <w:rPr>
                <w:noProof/>
                <w:webHidden/>
              </w:rPr>
            </w:r>
            <w:r>
              <w:rPr>
                <w:noProof/>
                <w:webHidden/>
              </w:rPr>
              <w:fldChar w:fldCharType="separate"/>
            </w:r>
            <w:r>
              <w:rPr>
                <w:noProof/>
                <w:webHidden/>
              </w:rPr>
              <w:t>6</w:t>
            </w:r>
            <w:r>
              <w:rPr>
                <w:noProof/>
                <w:webHidden/>
              </w:rPr>
              <w:fldChar w:fldCharType="end"/>
            </w:r>
          </w:hyperlink>
        </w:p>
        <w:p w14:paraId="014B7DD8" w14:textId="607A3157" w:rsidR="00FD66F3" w:rsidRDefault="00A00CE7" w:rsidP="00161D66">
          <w:pPr>
            <w:spacing w:after="0"/>
          </w:pPr>
          <w:r>
            <w:fldChar w:fldCharType="end"/>
          </w:r>
        </w:p>
      </w:sdtContent>
    </w:sdt>
    <w:p w14:paraId="3BF4C237" w14:textId="1BD3AC48" w:rsidR="00C91F07" w:rsidRDefault="00C91F07" w:rsidP="00161D66">
      <w:pPr>
        <w:spacing w:after="0"/>
        <w:rPr>
          <w:rStyle w:val="SectionNumber"/>
          <w:rFonts w:asciiTheme="majorHAnsi" w:eastAsiaTheme="majorEastAsia" w:hAnsiTheme="majorHAnsi" w:cstheme="majorBidi"/>
          <w:b/>
          <w:bCs/>
          <w:color w:val="4F81BD" w:themeColor="accent1"/>
          <w:sz w:val="28"/>
          <w:szCs w:val="28"/>
        </w:rPr>
      </w:pPr>
      <w:bookmarkStart w:id="0" w:name="introduction-and-motivation"/>
    </w:p>
    <w:p w14:paraId="655AABA3" w14:textId="77777777" w:rsidR="00EB22AE" w:rsidRDefault="00EB22AE" w:rsidP="00161D66">
      <w:pPr>
        <w:spacing w:after="0"/>
        <w:rPr>
          <w:rStyle w:val="SectionNumber"/>
          <w:rFonts w:asciiTheme="majorHAnsi" w:eastAsiaTheme="majorEastAsia" w:hAnsiTheme="majorHAnsi" w:cstheme="majorBidi"/>
          <w:b/>
          <w:bCs/>
          <w:color w:val="4F81BD" w:themeColor="accent1"/>
          <w:sz w:val="28"/>
          <w:szCs w:val="28"/>
        </w:rPr>
      </w:pPr>
      <w:r>
        <w:rPr>
          <w:rStyle w:val="SectionNumber"/>
        </w:rPr>
        <w:br w:type="page"/>
      </w:r>
    </w:p>
    <w:p w14:paraId="7A858E95" w14:textId="77777777" w:rsidR="007972B4" w:rsidRDefault="007972B4" w:rsidP="00D93131">
      <w:pPr>
        <w:pStyle w:val="Heading2"/>
        <w:spacing w:before="0" w:after="240"/>
        <w:rPr>
          <w:rStyle w:val="SectionNumber"/>
        </w:rPr>
        <w:sectPr w:rsidR="007972B4" w:rsidSect="00F54BD7">
          <w:footerReference w:type="default" r:id="rId7"/>
          <w:footerReference w:type="first" r:id="rId8"/>
          <w:pgSz w:w="12240" w:h="15840"/>
          <w:pgMar w:top="1440" w:right="1440" w:bottom="1440" w:left="1440" w:header="720" w:footer="96" w:gutter="0"/>
          <w:cols w:space="720"/>
          <w:titlePg/>
          <w:docGrid w:linePitch="326"/>
        </w:sectPr>
      </w:pPr>
      <w:bookmarkStart w:id="1" w:name="_Toc224364330"/>
    </w:p>
    <w:p w14:paraId="5EB24F26" w14:textId="2308F45D" w:rsidR="00161D66" w:rsidRDefault="00A00CE7" w:rsidP="00D93131">
      <w:pPr>
        <w:pStyle w:val="Heading2"/>
        <w:spacing w:before="0" w:after="240"/>
      </w:pPr>
      <w:r>
        <w:rPr>
          <w:rStyle w:val="SectionNumber"/>
        </w:rPr>
        <w:lastRenderedPageBreak/>
        <w:t>1</w:t>
      </w:r>
      <w:r>
        <w:tab/>
        <w:t>Introduction and Motivation</w:t>
      </w:r>
      <w:bookmarkEnd w:id="1"/>
    </w:p>
    <w:p w14:paraId="0FA880A8" w14:textId="793E13CE" w:rsidR="003E4CCA" w:rsidRDefault="003E4CCA" w:rsidP="007C27EC">
      <w:pPr>
        <w:pStyle w:val="BodyText"/>
        <w:spacing w:after="0"/>
        <w:ind w:rightChars="-293" w:right="-703"/>
      </w:pPr>
      <w:r w:rsidRPr="000B21A3">
        <w:t>Accurate electricity demand forecasting is critical for energy planning, grid stability, and efficient electricity market operations. Electricity providers must estimate future demand in order to schedule generation, allocate resources, and maintain system reliability. Inaccurate forecasts may lead to power shortages, inefficient generation scheduling, or unnecessary operational costs.</w:t>
      </w:r>
      <w:r>
        <w:t xml:space="preserve"> In addition, entities invested in the energy industry would also benefit economically with accurate forecasts.</w:t>
      </w:r>
    </w:p>
    <w:p w14:paraId="33B3486D" w14:textId="77777777" w:rsidR="0008740E" w:rsidRDefault="003E4CCA" w:rsidP="007C27EC">
      <w:pPr>
        <w:pStyle w:val="BodyText"/>
        <w:spacing w:after="0"/>
        <w:ind w:rightChars="-293" w:right="-703"/>
        <w:rPr>
          <w:lang w:val="en-HK"/>
        </w:rPr>
      </w:pPr>
      <w:r w:rsidRPr="003E4CCA">
        <w:rPr>
          <w:lang w:val="en-HK"/>
        </w:rPr>
        <w:t xml:space="preserve">This project focuses on forecasting electricity demand in New South Wales (NSW), Australia using historical electricity demand data. </w:t>
      </w:r>
      <w:r w:rsidR="00B937CE">
        <w:rPr>
          <w:lang w:val="en-HK"/>
        </w:rPr>
        <w:t xml:space="preserve">Influenced by factors such as seasonality, weather and behavioural patterns of users over time, this makes forecasting a time-series problem. </w:t>
      </w:r>
    </w:p>
    <w:p w14:paraId="2DD5AAAC" w14:textId="743AAEF1" w:rsidR="00DC50C8" w:rsidRDefault="003E4CCA" w:rsidP="007C27EC">
      <w:pPr>
        <w:pStyle w:val="BodyText"/>
        <w:spacing w:after="0"/>
        <w:ind w:rightChars="-293" w:right="-703"/>
        <w:rPr>
          <w:lang w:val="en-HK"/>
        </w:rPr>
      </w:pPr>
      <w:r w:rsidRPr="003E4CCA">
        <w:rPr>
          <w:lang w:val="en-HK"/>
        </w:rPr>
        <w:t>The main objective is to</w:t>
      </w:r>
      <w:r w:rsidRPr="00F86605">
        <w:rPr>
          <w:lang w:val="en-HK"/>
        </w:rPr>
        <w:t xml:space="preserve"> evaluate the effectiveness of modern machine learning models for predicting future electricity demand and compare them with traditional statistical forecasting approaches.</w:t>
      </w:r>
      <w:r w:rsidR="00F86605">
        <w:rPr>
          <w:lang w:val="en-HK"/>
        </w:rPr>
        <w:t xml:space="preserve"> Specifically, with the recent popularity of the Transformer, we will compare three distinct </w:t>
      </w:r>
      <w:r w:rsidR="005D0675">
        <w:rPr>
          <w:lang w:val="en-HK"/>
        </w:rPr>
        <w:t xml:space="preserve">families of </w:t>
      </w:r>
      <w:r w:rsidR="00F86605">
        <w:rPr>
          <w:lang w:val="en-HK"/>
        </w:rPr>
        <w:t>methodologies</w:t>
      </w:r>
      <w:r w:rsidR="00393FBC">
        <w:rPr>
          <w:lang w:val="en-HK"/>
        </w:rPr>
        <w:t xml:space="preserve"> (m</w:t>
      </w:r>
      <w:r w:rsidR="00393FBC" w:rsidRPr="00393FBC">
        <w:rPr>
          <w:lang w:val="en-HK"/>
        </w:rPr>
        <w:t>ore details provided in section 2</w:t>
      </w:r>
      <w:r w:rsidR="00393FBC">
        <w:rPr>
          <w:lang w:val="en-HK"/>
        </w:rPr>
        <w:t>)</w:t>
      </w:r>
      <w:r w:rsidR="00F86605">
        <w:rPr>
          <w:lang w:val="en-HK"/>
        </w:rPr>
        <w:t>:</w:t>
      </w:r>
    </w:p>
    <w:p w14:paraId="472F8F92" w14:textId="451C0884" w:rsidR="00F86605" w:rsidRPr="00AE0D59" w:rsidRDefault="00C96353" w:rsidP="00F86605">
      <w:pPr>
        <w:pStyle w:val="BodyText"/>
        <w:numPr>
          <w:ilvl w:val="0"/>
          <w:numId w:val="21"/>
        </w:numPr>
        <w:spacing w:before="0" w:after="0"/>
        <w:ind w:rightChars="-293" w:right="-703"/>
        <w:rPr>
          <w:lang w:val="en-HK"/>
        </w:rPr>
      </w:pPr>
      <w:r>
        <w:rPr>
          <w:b/>
          <w:bCs/>
          <w:lang w:val="en-HK"/>
        </w:rPr>
        <w:t>Statistical Time Series Models</w:t>
      </w:r>
      <w:r w:rsidR="0029106E">
        <w:rPr>
          <w:b/>
          <w:bCs/>
          <w:lang w:val="en-HK"/>
        </w:rPr>
        <w:t xml:space="preserve">, </w:t>
      </w:r>
      <w:r w:rsidR="00355882">
        <w:rPr>
          <w:color w:val="EE0000"/>
          <w:lang w:val="en-HK"/>
        </w:rPr>
        <w:t>placeholder</w:t>
      </w:r>
      <w:r w:rsidR="00F86605" w:rsidRPr="00AE0D59">
        <w:rPr>
          <w:lang w:val="en-HK"/>
        </w:rPr>
        <w:t>.</w:t>
      </w:r>
    </w:p>
    <w:p w14:paraId="06A3B812" w14:textId="068A5E14" w:rsidR="00F86605" w:rsidRPr="00AE0D59" w:rsidRDefault="00F86605" w:rsidP="00F86605">
      <w:pPr>
        <w:pStyle w:val="BodyText"/>
        <w:numPr>
          <w:ilvl w:val="0"/>
          <w:numId w:val="21"/>
        </w:numPr>
        <w:spacing w:before="0" w:after="0"/>
        <w:ind w:rightChars="-293" w:right="-703"/>
        <w:rPr>
          <w:lang w:val="en-HK"/>
        </w:rPr>
      </w:pPr>
      <w:r w:rsidRPr="00AE0D59">
        <w:rPr>
          <w:b/>
          <w:bCs/>
          <w:lang w:val="en-HK"/>
        </w:rPr>
        <w:t>L</w:t>
      </w:r>
      <w:r w:rsidR="00386440">
        <w:rPr>
          <w:b/>
          <w:bCs/>
          <w:lang w:val="en-HK"/>
        </w:rPr>
        <w:t xml:space="preserve">ong </w:t>
      </w:r>
      <w:r w:rsidR="0029106E">
        <w:rPr>
          <w:b/>
          <w:bCs/>
          <w:lang w:val="en-HK"/>
        </w:rPr>
        <w:t>Short-Term</w:t>
      </w:r>
      <w:r w:rsidR="00386440">
        <w:rPr>
          <w:b/>
          <w:bCs/>
          <w:lang w:val="en-HK"/>
        </w:rPr>
        <w:t xml:space="preserve"> Memory</w:t>
      </w:r>
      <w:r w:rsidR="00277B0C">
        <w:rPr>
          <w:b/>
          <w:bCs/>
          <w:lang w:val="en-HK"/>
        </w:rPr>
        <w:t xml:space="preserve"> (LSTM)</w:t>
      </w:r>
      <w:r w:rsidR="00496081" w:rsidRPr="00496081">
        <w:rPr>
          <w:lang w:val="en-HK"/>
        </w:rPr>
        <w:t>, a</w:t>
      </w:r>
      <w:r w:rsidRPr="00496081">
        <w:rPr>
          <w:lang w:val="en-HK"/>
        </w:rPr>
        <w:t xml:space="preserve"> </w:t>
      </w:r>
      <w:r w:rsidRPr="00AE0D59">
        <w:rPr>
          <w:lang w:val="en-HK"/>
        </w:rPr>
        <w:t>recurrent neural network for sequential data.</w:t>
      </w:r>
    </w:p>
    <w:p w14:paraId="2816C6E5" w14:textId="30EEA015" w:rsidR="00F86605" w:rsidRPr="00F86605" w:rsidRDefault="001777CC" w:rsidP="007C27EC">
      <w:pPr>
        <w:pStyle w:val="BodyText"/>
        <w:numPr>
          <w:ilvl w:val="0"/>
          <w:numId w:val="21"/>
        </w:numPr>
        <w:spacing w:before="0" w:after="0"/>
        <w:ind w:rightChars="-293" w:right="-703"/>
        <w:rPr>
          <w:lang w:val="en-HK"/>
        </w:rPr>
      </w:pPr>
      <w:r>
        <w:rPr>
          <w:b/>
          <w:bCs/>
          <w:lang w:val="en-HK"/>
        </w:rPr>
        <w:t>Transformer</w:t>
      </w:r>
      <w:r w:rsidR="00496081">
        <w:rPr>
          <w:b/>
          <w:bCs/>
          <w:lang w:val="en-HK"/>
        </w:rPr>
        <w:t>,</w:t>
      </w:r>
      <w:r w:rsidR="00496081" w:rsidRPr="00496081">
        <w:rPr>
          <w:lang w:val="en-HK"/>
        </w:rPr>
        <w:t xml:space="preserve"> a</w:t>
      </w:r>
      <w:r w:rsidR="00F86605" w:rsidRPr="00AE0D59">
        <w:rPr>
          <w:lang w:val="en-HK"/>
        </w:rPr>
        <w:t xml:space="preserve"> modern, deep learning architecture</w:t>
      </w:r>
      <w:r w:rsidR="001F3E6B">
        <w:rPr>
          <w:lang w:val="en-HK"/>
        </w:rPr>
        <w:t xml:space="preserve"> popular in NLP</w:t>
      </w:r>
      <w:r w:rsidR="00F86605" w:rsidRPr="00AE0D59">
        <w:rPr>
          <w:lang w:val="en-HK"/>
        </w:rPr>
        <w:t>.</w:t>
      </w:r>
    </w:p>
    <w:p w14:paraId="66C288E3" w14:textId="0C2A13DA" w:rsidR="00AE0D59" w:rsidRDefault="00123795" w:rsidP="007C27EC">
      <w:pPr>
        <w:pStyle w:val="BodyText"/>
        <w:spacing w:after="0"/>
        <w:ind w:rightChars="-293" w:right="-703"/>
        <w:rPr>
          <w:lang w:val="en-HK"/>
        </w:rPr>
      </w:pPr>
      <w:r>
        <w:rPr>
          <w:lang w:val="en-HK"/>
        </w:rPr>
        <w:t>W</w:t>
      </w:r>
      <w:r w:rsidR="00DC50C8">
        <w:rPr>
          <w:lang w:val="en-HK"/>
        </w:rPr>
        <w:t xml:space="preserve">e </w:t>
      </w:r>
      <w:r w:rsidR="00EE65FC">
        <w:rPr>
          <w:lang w:val="en-HK"/>
        </w:rPr>
        <w:t xml:space="preserve">intend to </w:t>
      </w:r>
      <w:r>
        <w:rPr>
          <w:lang w:val="en-HK"/>
        </w:rPr>
        <w:t>conduct our comparisons on</w:t>
      </w:r>
      <w:r w:rsidR="005277CC">
        <w:rPr>
          <w:lang w:val="en-HK"/>
        </w:rPr>
        <w:t xml:space="preserve"> 48 </w:t>
      </w:r>
      <w:r w:rsidR="00EE65FC">
        <w:rPr>
          <w:lang w:val="en-HK"/>
        </w:rPr>
        <w:t>up to 720 time-steps afar by hour</w:t>
      </w:r>
      <w:r>
        <w:rPr>
          <w:lang w:val="en-HK"/>
        </w:rPr>
        <w:t>ly intervals</w:t>
      </w:r>
      <w:r w:rsidR="00EE65FC">
        <w:rPr>
          <w:lang w:val="en-HK"/>
        </w:rPr>
        <w:t xml:space="preserve"> (i.e. </w:t>
      </w:r>
      <w:r w:rsidR="005277CC">
        <w:rPr>
          <w:lang w:val="en-HK"/>
        </w:rPr>
        <w:t xml:space="preserve">2 </w:t>
      </w:r>
      <w:r w:rsidR="00EE65FC">
        <w:rPr>
          <w:lang w:val="en-HK"/>
        </w:rPr>
        <w:t>to 30 days).</w:t>
      </w:r>
      <w:r w:rsidR="00AE0D59" w:rsidRPr="00AE0D59">
        <w:rPr>
          <w:lang w:val="en-HK"/>
        </w:rPr>
        <w:t xml:space="preserve"> </w:t>
      </w:r>
      <w:r w:rsidR="00EA0C11">
        <w:rPr>
          <w:lang w:val="en-HK"/>
        </w:rPr>
        <w:t xml:space="preserve">This decision is driven </w:t>
      </w:r>
      <w:r w:rsidR="00EA0C11">
        <w:rPr>
          <w:lang w:val="en-HK"/>
        </w:rPr>
        <w:t>mainly b</w:t>
      </w:r>
      <w:r w:rsidR="00EA0C11">
        <w:rPr>
          <w:lang w:val="en-HK"/>
        </w:rPr>
        <w:t xml:space="preserve">y </w:t>
      </w:r>
      <w:r w:rsidR="00EA0C11">
        <w:rPr>
          <w:lang w:val="en-HK"/>
        </w:rPr>
        <w:t xml:space="preserve">existing </w:t>
      </w:r>
      <w:r w:rsidR="00EA0C11">
        <w:rPr>
          <w:lang w:val="en-HK"/>
        </w:rPr>
        <w:t>foundational work (see section 2)</w:t>
      </w:r>
      <w:r w:rsidR="00FF2996">
        <w:rPr>
          <w:lang w:val="en-HK"/>
        </w:rPr>
        <w:t xml:space="preserve"> </w:t>
      </w:r>
      <w:r w:rsidR="008A7E90">
        <w:rPr>
          <w:lang w:val="en-HK"/>
        </w:rPr>
        <w:t xml:space="preserve">while also being </w:t>
      </w:r>
      <w:r w:rsidR="00FF2996">
        <w:rPr>
          <w:lang w:val="en-HK"/>
        </w:rPr>
        <w:t xml:space="preserve">highly relevant to </w:t>
      </w:r>
      <w:r w:rsidR="00445912">
        <w:rPr>
          <w:lang w:val="en-HK"/>
        </w:rPr>
        <w:t>electricity providers</w:t>
      </w:r>
      <w:r w:rsidR="00663A5D">
        <w:rPr>
          <w:lang w:val="en-HK"/>
        </w:rPr>
        <w:t xml:space="preserve"> for</w:t>
      </w:r>
      <w:r w:rsidR="00445912">
        <w:rPr>
          <w:lang w:val="en-HK"/>
        </w:rPr>
        <w:t xml:space="preserve"> estimat</w:t>
      </w:r>
      <w:r w:rsidR="00663A5D">
        <w:rPr>
          <w:lang w:val="en-HK"/>
        </w:rPr>
        <w:t>ing</w:t>
      </w:r>
      <w:r w:rsidR="00445912">
        <w:rPr>
          <w:lang w:val="en-HK"/>
        </w:rPr>
        <w:t xml:space="preserve"> loads </w:t>
      </w:r>
      <w:r w:rsidR="008A7E90">
        <w:rPr>
          <w:lang w:val="en-HK"/>
        </w:rPr>
        <w:t>to</w:t>
      </w:r>
      <w:r w:rsidR="00445912">
        <w:rPr>
          <w:lang w:val="en-HK"/>
        </w:rPr>
        <w:t xml:space="preserve"> prevent overload</w:t>
      </w:r>
      <w:r w:rsidR="008A7E90">
        <w:rPr>
          <w:lang w:val="en-HK"/>
        </w:rPr>
        <w:t xml:space="preserve"> and energy trading in </w:t>
      </w:r>
      <w:r w:rsidR="00663A5D">
        <w:rPr>
          <w:lang w:val="en-HK"/>
        </w:rPr>
        <w:t xml:space="preserve">the </w:t>
      </w:r>
      <w:r w:rsidR="008A7E90">
        <w:rPr>
          <w:lang w:val="en-HK"/>
        </w:rPr>
        <w:t>futures market</w:t>
      </w:r>
      <w:r w:rsidR="00FF033C">
        <w:rPr>
          <w:lang w:val="en-HK"/>
        </w:rPr>
        <w:t xml:space="preserve"> (Feinberg et al., 2005</w:t>
      </w:r>
      <w:r w:rsidR="008A7E90">
        <w:rPr>
          <w:lang w:val="en-HK"/>
        </w:rPr>
        <w:t>; Hong et al., 2016</w:t>
      </w:r>
      <w:r w:rsidR="00FF033C">
        <w:rPr>
          <w:lang w:val="en-HK"/>
        </w:rPr>
        <w:t>).</w:t>
      </w:r>
    </w:p>
    <w:bookmarkEnd w:id="0"/>
    <w:p w14:paraId="17D6D00C" w14:textId="77777777" w:rsidR="00D93131" w:rsidRPr="000B21A3" w:rsidRDefault="00D93131" w:rsidP="00161D66">
      <w:pPr>
        <w:pStyle w:val="BodyText"/>
        <w:spacing w:before="0" w:after="0"/>
        <w:ind w:rightChars="-411" w:right="-986"/>
        <w:rPr>
          <w:rStyle w:val="SectionNumber"/>
        </w:rPr>
      </w:pPr>
    </w:p>
    <w:p w14:paraId="7F7CFE65" w14:textId="2158A511" w:rsidR="00D93131" w:rsidRPr="000B21A3" w:rsidRDefault="00A00CE7" w:rsidP="009377A7">
      <w:pPr>
        <w:pStyle w:val="Heading2"/>
        <w:spacing w:before="0" w:after="240"/>
      </w:pPr>
      <w:bookmarkStart w:id="2" w:name="_Toc224364331"/>
      <w:r>
        <w:rPr>
          <w:rStyle w:val="SectionNumber"/>
        </w:rPr>
        <w:t>2</w:t>
      </w:r>
      <w:r>
        <w:tab/>
      </w:r>
      <w:r w:rsidR="000B21A3">
        <w:t>Preliminary</w:t>
      </w:r>
      <w:r>
        <w:t xml:space="preserve"> Literature Review</w:t>
      </w:r>
      <w:bookmarkEnd w:id="2"/>
    </w:p>
    <w:p w14:paraId="3048EFEF" w14:textId="486FC429" w:rsidR="000D0E1D" w:rsidRDefault="00E85A22" w:rsidP="00135AED">
      <w:pPr>
        <w:pStyle w:val="BodyText"/>
        <w:spacing w:before="0" w:after="0"/>
        <w:ind w:rightChars="-116" w:right="-278"/>
        <w:rPr>
          <w:lang w:val="en-HK"/>
        </w:rPr>
      </w:pPr>
      <w:r>
        <w:rPr>
          <w:lang w:val="en-HK"/>
        </w:rPr>
        <w:t xml:space="preserve">In 2022, </w:t>
      </w:r>
      <w:r w:rsidR="00F56D0C">
        <w:rPr>
          <w:lang w:val="en-HK"/>
        </w:rPr>
        <w:t xml:space="preserve">researchers </w:t>
      </w:r>
      <w:r>
        <w:rPr>
          <w:lang w:val="en-HK"/>
        </w:rPr>
        <w:t xml:space="preserve">found that classical statistical </w:t>
      </w:r>
      <w:r w:rsidR="00DC3AE5">
        <w:rPr>
          <w:lang w:val="en-HK"/>
        </w:rPr>
        <w:t>models</w:t>
      </w:r>
      <w:r w:rsidR="001E4F83">
        <w:rPr>
          <w:lang w:val="en-HK"/>
        </w:rPr>
        <w:t xml:space="preserve">, </w:t>
      </w:r>
      <w:r w:rsidR="00DC3AE5" w:rsidRPr="00DC3AE5">
        <w:rPr>
          <w:i/>
          <w:iCs/>
          <w:lang w:val="en-HK"/>
        </w:rPr>
        <w:t>Linear</w:t>
      </w:r>
      <w:r w:rsidR="00D67825">
        <w:rPr>
          <w:i/>
          <w:iCs/>
          <w:lang w:val="en-HK"/>
        </w:rPr>
        <w:t xml:space="preserve"> Regression</w:t>
      </w:r>
      <w:r w:rsidR="00DC3AE5" w:rsidRPr="00DC3AE5">
        <w:rPr>
          <w:i/>
          <w:iCs/>
          <w:lang w:val="en-HK"/>
        </w:rPr>
        <w:t xml:space="preserve"> &amp; </w:t>
      </w:r>
      <w:proofErr w:type="spellStart"/>
      <w:r w:rsidR="00DC3AE5" w:rsidRPr="00DC3AE5">
        <w:rPr>
          <w:i/>
          <w:iCs/>
          <w:lang w:val="en-HK"/>
        </w:rPr>
        <w:t>SNaive</w:t>
      </w:r>
      <w:proofErr w:type="spellEnd"/>
      <w:r w:rsidR="00DC3AE5">
        <w:rPr>
          <w:lang w:val="en-HK"/>
        </w:rPr>
        <w:t xml:space="preserve"> </w:t>
      </w:r>
      <w:r w:rsidR="00F56D0C">
        <w:rPr>
          <w:lang w:val="en-HK"/>
        </w:rPr>
        <w:t>(Li et a., 2022</w:t>
      </w:r>
      <w:r w:rsidR="00F56D0C">
        <w:rPr>
          <w:lang w:val="en-HK"/>
        </w:rPr>
        <w:t>)</w:t>
      </w:r>
      <w:r w:rsidR="001E4F83">
        <w:rPr>
          <w:lang w:val="en-HK"/>
        </w:rPr>
        <w:t>,</w:t>
      </w:r>
      <w:r w:rsidR="00F56D0C">
        <w:rPr>
          <w:lang w:val="en-HK"/>
        </w:rPr>
        <w:t xml:space="preserve"> </w:t>
      </w:r>
      <w:r>
        <w:rPr>
          <w:lang w:val="en-HK"/>
        </w:rPr>
        <w:t>and simple linear networks</w:t>
      </w:r>
      <w:r w:rsidR="001E4F83">
        <w:rPr>
          <w:lang w:val="en-HK"/>
        </w:rPr>
        <w:t xml:space="preserve">, </w:t>
      </w:r>
      <w:proofErr w:type="spellStart"/>
      <w:r w:rsidR="00DC3AE5" w:rsidRPr="00DC3AE5">
        <w:rPr>
          <w:i/>
          <w:iCs/>
          <w:lang w:val="en-HK"/>
        </w:rPr>
        <w:t>DLinear</w:t>
      </w:r>
      <w:proofErr w:type="spellEnd"/>
      <w:r w:rsidR="00DC3AE5">
        <w:rPr>
          <w:lang w:val="en-HK"/>
        </w:rPr>
        <w:t xml:space="preserve"> </w:t>
      </w:r>
      <w:r w:rsidR="00F56D0C">
        <w:rPr>
          <w:lang w:val="en-HK"/>
        </w:rPr>
        <w:t>(Zeng et al., 2022)</w:t>
      </w:r>
      <w:r w:rsidR="001E4F83">
        <w:rPr>
          <w:lang w:val="en-HK"/>
        </w:rPr>
        <w:t>,</w:t>
      </w:r>
      <w:r w:rsidR="00F56D0C">
        <w:rPr>
          <w:lang w:val="en-HK"/>
        </w:rPr>
        <w:t xml:space="preserve"> </w:t>
      </w:r>
      <w:r>
        <w:rPr>
          <w:lang w:val="en-HK"/>
        </w:rPr>
        <w:t>consistently outperformed SOTA time-series deep learning models (</w:t>
      </w:r>
      <w:r w:rsidRPr="00DC3AE5">
        <w:rPr>
          <w:i/>
          <w:iCs/>
          <w:lang w:val="en-HK"/>
        </w:rPr>
        <w:t>LSTM</w:t>
      </w:r>
      <w:r w:rsidR="000B3ABC">
        <w:rPr>
          <w:i/>
          <w:iCs/>
          <w:lang w:val="en-HK"/>
        </w:rPr>
        <w:t>s</w:t>
      </w:r>
      <w:r w:rsidRPr="00DC3AE5">
        <w:rPr>
          <w:i/>
          <w:iCs/>
          <w:lang w:val="en-HK"/>
        </w:rPr>
        <w:t xml:space="preserve"> and </w:t>
      </w:r>
      <w:r w:rsidR="000B3ABC">
        <w:rPr>
          <w:i/>
          <w:iCs/>
          <w:lang w:val="en-HK"/>
        </w:rPr>
        <w:t>t</w:t>
      </w:r>
      <w:r w:rsidRPr="00DC3AE5">
        <w:rPr>
          <w:i/>
          <w:iCs/>
          <w:lang w:val="en-HK"/>
        </w:rPr>
        <w:t>ransformers</w:t>
      </w:r>
      <w:r>
        <w:rPr>
          <w:lang w:val="en-HK"/>
        </w:rPr>
        <w:t xml:space="preserve">) at the time. </w:t>
      </w:r>
      <w:r w:rsidR="001A1DD3">
        <w:rPr>
          <w:lang w:val="en-HK"/>
        </w:rPr>
        <w:t>Later in 2023</w:t>
      </w:r>
      <w:r w:rsidR="00A54437" w:rsidRPr="00A54437">
        <w:rPr>
          <w:lang w:val="en-HK"/>
        </w:rPr>
        <w:t>,</w:t>
      </w:r>
      <w:r w:rsidR="001A1DD3" w:rsidRPr="00A54437">
        <w:rPr>
          <w:lang w:val="en-HK"/>
        </w:rPr>
        <w:t xml:space="preserve"> </w:t>
      </w:r>
      <w:r w:rsidR="00A54437" w:rsidRPr="00A54437">
        <w:rPr>
          <w:lang w:val="en-HK"/>
        </w:rPr>
        <w:t xml:space="preserve">(Nie et al., 2023) </w:t>
      </w:r>
      <w:r w:rsidR="001A1DD3">
        <w:rPr>
          <w:lang w:val="en-HK"/>
        </w:rPr>
        <w:t xml:space="preserve">presented </w:t>
      </w:r>
      <w:proofErr w:type="spellStart"/>
      <w:r w:rsidR="001A1DD3" w:rsidRPr="006D15E4">
        <w:rPr>
          <w:i/>
          <w:iCs/>
          <w:lang w:val="en-HK"/>
        </w:rPr>
        <w:t>PatchTST</w:t>
      </w:r>
      <w:proofErr w:type="spellEnd"/>
      <w:r w:rsidR="001A1DD3">
        <w:rPr>
          <w:lang w:val="en-HK"/>
        </w:rPr>
        <w:t xml:space="preserve"> that </w:t>
      </w:r>
      <w:r w:rsidR="00A54437" w:rsidRPr="00A54437">
        <w:rPr>
          <w:lang w:val="en-HK"/>
        </w:rPr>
        <w:t>address</w:t>
      </w:r>
      <w:r w:rsidR="001A1DD3">
        <w:rPr>
          <w:lang w:val="en-HK"/>
        </w:rPr>
        <w:t>ed</w:t>
      </w:r>
      <w:r w:rsidR="00A54437" w:rsidRPr="00A54437">
        <w:rPr>
          <w:lang w:val="en-HK"/>
        </w:rPr>
        <w:t xml:space="preserve"> </w:t>
      </w:r>
      <w:r w:rsidR="00B572A3">
        <w:rPr>
          <w:lang w:val="en-HK"/>
        </w:rPr>
        <w:t>several issues prevalent in older transformer</w:t>
      </w:r>
      <w:r w:rsidR="00314EF5">
        <w:rPr>
          <w:lang w:val="en-HK"/>
        </w:rPr>
        <w:t>s</w:t>
      </w:r>
      <w:r w:rsidR="00A54437" w:rsidRPr="00A54437">
        <w:rPr>
          <w:lang w:val="en-HK"/>
        </w:rPr>
        <w:t>.</w:t>
      </w:r>
      <w:r w:rsidR="00D90630">
        <w:rPr>
          <w:lang w:val="en-HK"/>
        </w:rPr>
        <w:t xml:space="preserve"> </w:t>
      </w:r>
      <w:r w:rsidR="00DC3AE5">
        <w:rPr>
          <w:lang w:val="en-HK"/>
        </w:rPr>
        <w:t xml:space="preserve">The authors </w:t>
      </w:r>
      <w:r w:rsidR="006D15E4">
        <w:rPr>
          <w:lang w:val="en-HK"/>
        </w:rPr>
        <w:t xml:space="preserve">found favourable results </w:t>
      </w:r>
      <w:r w:rsidR="006D15E4">
        <w:rPr>
          <w:lang w:val="en-HK"/>
        </w:rPr>
        <w:t>benchmark</w:t>
      </w:r>
      <w:r w:rsidR="006D15E4">
        <w:rPr>
          <w:lang w:val="en-HK"/>
        </w:rPr>
        <w:t>ing</w:t>
      </w:r>
      <w:r w:rsidR="006D15E4">
        <w:rPr>
          <w:lang w:val="en-HK"/>
        </w:rPr>
        <w:t xml:space="preserve"> </w:t>
      </w:r>
      <w:proofErr w:type="spellStart"/>
      <w:r w:rsidR="006D15E4">
        <w:rPr>
          <w:i/>
          <w:iCs/>
          <w:lang w:val="en-HK"/>
        </w:rPr>
        <w:t>DLinear</w:t>
      </w:r>
      <w:proofErr w:type="spellEnd"/>
      <w:r w:rsidR="006D15E4">
        <w:rPr>
          <w:lang w:val="en-HK"/>
        </w:rPr>
        <w:t>, and therefore transformers</w:t>
      </w:r>
      <w:r w:rsidR="000B3ABC" w:rsidRPr="000B3ABC">
        <w:rPr>
          <w:lang w:val="en-HK"/>
        </w:rPr>
        <w:t xml:space="preserve"> </w:t>
      </w:r>
      <w:r w:rsidR="000B3ABC">
        <w:rPr>
          <w:lang w:val="en-HK"/>
        </w:rPr>
        <w:t>regain</w:t>
      </w:r>
      <w:r w:rsidR="000B3ABC">
        <w:rPr>
          <w:lang w:val="en-HK"/>
        </w:rPr>
        <w:t>ed</w:t>
      </w:r>
      <w:r w:rsidR="000B3ABC">
        <w:rPr>
          <w:lang w:val="en-HK"/>
        </w:rPr>
        <w:t xml:space="preserve"> relevance </w:t>
      </w:r>
      <w:r w:rsidR="006D15E4">
        <w:rPr>
          <w:lang w:val="en-HK"/>
        </w:rPr>
        <w:t>in time-series forecasting research</w:t>
      </w:r>
      <w:r w:rsidR="00015C27">
        <w:rPr>
          <w:lang w:val="en-HK"/>
        </w:rPr>
        <w:t>.</w:t>
      </w:r>
      <w:r w:rsidR="00135AED" w:rsidRPr="00135AED">
        <w:rPr>
          <w:lang w:val="en-HK"/>
        </w:rPr>
        <w:t xml:space="preserve"> </w:t>
      </w:r>
      <w:r w:rsidR="001312A5">
        <w:rPr>
          <w:lang w:val="en-HK"/>
        </w:rPr>
        <w:t>A</w:t>
      </w:r>
      <w:r w:rsidR="00135AED">
        <w:rPr>
          <w:lang w:val="en-HK"/>
        </w:rPr>
        <w:t xml:space="preserve">ll three publications </w:t>
      </w:r>
      <w:r w:rsidR="00E759DA">
        <w:rPr>
          <w:lang w:val="en-HK"/>
        </w:rPr>
        <w:t>used</w:t>
      </w:r>
      <w:r w:rsidR="00135AED">
        <w:rPr>
          <w:lang w:val="en-HK"/>
        </w:rPr>
        <w:t xml:space="preserve"> a common electricity dataset</w:t>
      </w:r>
      <w:r w:rsidR="00135AED">
        <w:rPr>
          <w:vertAlign w:val="superscript"/>
          <w:lang w:val="en-HK"/>
        </w:rPr>
        <w:t>1</w:t>
      </w:r>
      <w:r w:rsidR="00135AED">
        <w:rPr>
          <w:lang w:val="en-HK"/>
        </w:rPr>
        <w:t xml:space="preserve"> from Portugal, and also chosen similar forecast horizons in hourly intervals: 1) 96 to 720 hours (</w:t>
      </w:r>
      <w:r w:rsidR="00135AED">
        <w:rPr>
          <w:i/>
          <w:iCs/>
          <w:lang w:val="en-HK"/>
        </w:rPr>
        <w:t>Nie et al., 2023)</w:t>
      </w:r>
      <w:r w:rsidR="00135AED">
        <w:rPr>
          <w:lang w:val="en-HK"/>
        </w:rPr>
        <w:t>, and 48 to 960 hours (</w:t>
      </w:r>
      <w:r w:rsidR="00135AED">
        <w:rPr>
          <w:i/>
          <w:iCs/>
          <w:lang w:val="en-HK"/>
        </w:rPr>
        <w:t>Li et al., 2022; Zeng et al., 2022)</w:t>
      </w:r>
      <w:r w:rsidR="00135AED">
        <w:rPr>
          <w:lang w:val="en-HK"/>
        </w:rPr>
        <w:t xml:space="preserve">. Thus, it will be useful in validating their conclusions on our targeted dataset and also following a similar forecast horizon (and interval) </w:t>
      </w:r>
      <w:r w:rsidR="00DE62DB">
        <w:rPr>
          <w:lang w:val="en-HK"/>
        </w:rPr>
        <w:t>as</w:t>
      </w:r>
      <w:r w:rsidR="00135AED">
        <w:rPr>
          <w:lang w:val="en-HK"/>
        </w:rPr>
        <w:t xml:space="preserve"> </w:t>
      </w:r>
      <w:r w:rsidR="008819AE">
        <w:rPr>
          <w:lang w:val="en-HK"/>
        </w:rPr>
        <w:t xml:space="preserve">foundation for </w:t>
      </w:r>
      <w:r w:rsidR="00135AED">
        <w:rPr>
          <w:lang w:val="en-HK"/>
        </w:rPr>
        <w:t xml:space="preserve">our experiment’s </w:t>
      </w:r>
      <w:r w:rsidR="00653892">
        <w:rPr>
          <w:lang w:val="en-HK"/>
        </w:rPr>
        <w:t>own horizon</w:t>
      </w:r>
      <w:r w:rsidR="00135AED">
        <w:rPr>
          <w:lang w:val="en-HK"/>
        </w:rPr>
        <w:t>.</w:t>
      </w:r>
    </w:p>
    <w:p w14:paraId="5704C7B5" w14:textId="2105A424" w:rsidR="000D0E1D" w:rsidRPr="000D0E1D" w:rsidRDefault="000D0E1D" w:rsidP="000D0E1D">
      <w:pPr>
        <w:pStyle w:val="BodyText"/>
        <w:spacing w:after="0"/>
        <w:ind w:rightChars="-116" w:right="-278"/>
        <w:rPr>
          <w:lang w:val="en-HK"/>
        </w:rPr>
      </w:pPr>
      <w:proofErr w:type="spellStart"/>
      <w:r w:rsidRPr="000844ED">
        <w:rPr>
          <w:lang w:val="en-HK"/>
        </w:rPr>
        <w:t>PatchTST</w:t>
      </w:r>
      <w:proofErr w:type="spellEnd"/>
      <w:r w:rsidRPr="000844ED">
        <w:rPr>
          <w:lang w:val="en-HK"/>
        </w:rPr>
        <w:t xml:space="preserve"> is specifically optimized for time-series data through two major innovations</w:t>
      </w:r>
      <w:r>
        <w:rPr>
          <w:lang w:val="en-HK"/>
        </w:rPr>
        <w:t xml:space="preserve">, patching and channel independence. Patching </w:t>
      </w:r>
      <w:r w:rsidRPr="00C57546">
        <w:rPr>
          <w:lang w:val="en-HK"/>
        </w:rPr>
        <w:t>divides the series into fixed-length patches, allowing the model to learn temporal patterns efficiently by reducing the operations required for attention calculations</w:t>
      </w:r>
      <w:r>
        <w:rPr>
          <w:lang w:val="en-HK"/>
        </w:rPr>
        <w:t xml:space="preserve"> (similar to sliding windows of convolution neural networks)</w:t>
      </w:r>
      <w:r w:rsidRPr="00C57546">
        <w:rPr>
          <w:lang w:val="en-HK"/>
        </w:rPr>
        <w:t>.</w:t>
      </w:r>
      <w:r>
        <w:rPr>
          <w:lang w:val="en-HK"/>
        </w:rPr>
        <w:t xml:space="preserve"> Channel Independence processes predictor variables in</w:t>
      </w:r>
      <w:r w:rsidRPr="00A54437">
        <w:rPr>
          <w:lang w:val="en-HK"/>
        </w:rPr>
        <w:t xml:space="preserve"> the forward pass </w:t>
      </w:r>
      <w:r>
        <w:rPr>
          <w:lang w:val="en-HK"/>
        </w:rPr>
        <w:t xml:space="preserve">entirely </w:t>
      </w:r>
      <w:r w:rsidRPr="00A54437">
        <w:rPr>
          <w:lang w:val="en-HK"/>
        </w:rPr>
        <w:t>separate</w:t>
      </w:r>
      <w:r>
        <w:rPr>
          <w:lang w:val="en-HK"/>
        </w:rPr>
        <w:t xml:space="preserve"> from each other</w:t>
      </w:r>
      <w:r w:rsidRPr="00A54437">
        <w:rPr>
          <w:lang w:val="en-HK"/>
        </w:rPr>
        <w:t>, acting as a crucial regularization step</w:t>
      </w:r>
      <w:r>
        <w:rPr>
          <w:lang w:val="en-HK"/>
        </w:rPr>
        <w:t>, helping to reduce overfitting</w:t>
      </w:r>
      <w:r w:rsidRPr="00B869B1">
        <w:rPr>
          <w:lang w:val="en-HK"/>
        </w:rPr>
        <w:t> via shared weights</w:t>
      </w:r>
      <w:r w:rsidR="001505FA">
        <w:rPr>
          <w:lang w:val="en-HK"/>
        </w:rPr>
        <w:t>, which was prevalent in earlier transformers</w:t>
      </w:r>
      <w:r>
        <w:rPr>
          <w:lang w:val="en-HK"/>
        </w:rPr>
        <w:t xml:space="preserve">. </w:t>
      </w:r>
    </w:p>
    <w:p w14:paraId="22CE55B5" w14:textId="796049DD" w:rsidR="00517324" w:rsidRDefault="00B10CB0" w:rsidP="00B572A3">
      <w:pPr>
        <w:pStyle w:val="BodyText"/>
        <w:spacing w:after="0"/>
        <w:ind w:rightChars="-116" w:right="-278"/>
        <w:rPr>
          <w:lang w:val="en-HK"/>
        </w:rPr>
      </w:pPr>
      <w:r>
        <w:rPr>
          <w:lang w:val="en-HK"/>
        </w:rPr>
        <w:lastRenderedPageBreak/>
        <w:t>However, w</w:t>
      </w:r>
      <w:r w:rsidR="00B572A3">
        <w:rPr>
          <w:lang w:val="en-HK"/>
        </w:rPr>
        <w:t xml:space="preserve">e note that the </w:t>
      </w:r>
      <w:proofErr w:type="spellStart"/>
      <w:r w:rsidR="004F250C">
        <w:rPr>
          <w:i/>
          <w:iCs/>
          <w:lang w:val="en-HK"/>
        </w:rPr>
        <w:t>PatchTST</w:t>
      </w:r>
      <w:proofErr w:type="spellEnd"/>
      <w:r w:rsidR="004F250C">
        <w:rPr>
          <w:i/>
          <w:iCs/>
          <w:lang w:val="en-HK"/>
        </w:rPr>
        <w:t xml:space="preserve"> </w:t>
      </w:r>
      <w:r w:rsidR="00B572A3">
        <w:rPr>
          <w:lang w:val="en-HK"/>
        </w:rPr>
        <w:t xml:space="preserve">authors only benchmarked </w:t>
      </w:r>
      <w:proofErr w:type="spellStart"/>
      <w:r w:rsidR="00B572A3" w:rsidRPr="00C56CCF">
        <w:rPr>
          <w:i/>
          <w:iCs/>
          <w:lang w:val="en-HK"/>
        </w:rPr>
        <w:t>DLinear</w:t>
      </w:r>
      <w:proofErr w:type="spellEnd"/>
      <w:r w:rsidR="00B572A3">
        <w:rPr>
          <w:lang w:val="en-HK"/>
        </w:rPr>
        <w:t xml:space="preserve"> </w:t>
      </w:r>
      <w:r w:rsidR="00C56CCF">
        <w:rPr>
          <w:lang w:val="en-HK"/>
        </w:rPr>
        <w:t xml:space="preserve">and </w:t>
      </w:r>
      <w:r w:rsidR="00A234F8">
        <w:rPr>
          <w:lang w:val="en-HK"/>
        </w:rPr>
        <w:t>earlier</w:t>
      </w:r>
      <w:r w:rsidR="00A234F8" w:rsidRPr="00A234F8">
        <w:rPr>
          <w:lang w:val="en-HK"/>
        </w:rPr>
        <w:t xml:space="preserve"> transformers</w:t>
      </w:r>
      <w:r w:rsidR="00C56CCF">
        <w:rPr>
          <w:i/>
          <w:iCs/>
          <w:lang w:val="en-HK"/>
        </w:rPr>
        <w:t xml:space="preserve"> </w:t>
      </w:r>
      <w:r w:rsidR="00B572A3">
        <w:rPr>
          <w:lang w:val="en-HK"/>
        </w:rPr>
        <w:t xml:space="preserve">but not any </w:t>
      </w:r>
      <w:r w:rsidR="00835C7E">
        <w:rPr>
          <w:lang w:val="en-HK"/>
        </w:rPr>
        <w:t xml:space="preserve">of the </w:t>
      </w:r>
      <w:r w:rsidR="00B572A3">
        <w:rPr>
          <w:lang w:val="en-HK"/>
        </w:rPr>
        <w:t>classical statistical model</w:t>
      </w:r>
      <w:r w:rsidR="00C56CCF">
        <w:rPr>
          <w:lang w:val="en-HK"/>
        </w:rPr>
        <w:t>s</w:t>
      </w:r>
      <w:r w:rsidR="00A234F8">
        <w:rPr>
          <w:lang w:val="en-HK"/>
        </w:rPr>
        <w:t xml:space="preserve"> or LSTMs</w:t>
      </w:r>
      <w:r w:rsidR="00B572A3">
        <w:rPr>
          <w:lang w:val="en-HK"/>
        </w:rPr>
        <w:t>.</w:t>
      </w:r>
      <w:r w:rsidR="00C518C6">
        <w:rPr>
          <w:lang w:val="en-HK"/>
        </w:rPr>
        <w:t xml:space="preserve"> To cover this gap, we </w:t>
      </w:r>
      <w:r w:rsidR="00B31539">
        <w:rPr>
          <w:lang w:val="en-HK"/>
        </w:rPr>
        <w:t>decided</w:t>
      </w:r>
      <w:r w:rsidR="00C518C6">
        <w:rPr>
          <w:lang w:val="en-HK"/>
        </w:rPr>
        <w:t xml:space="preserve"> to include models from the</w:t>
      </w:r>
      <w:r w:rsidR="007D0893">
        <w:rPr>
          <w:lang w:val="en-HK"/>
        </w:rPr>
        <w:t xml:space="preserve"> latter</w:t>
      </w:r>
      <w:r w:rsidR="00C518C6">
        <w:rPr>
          <w:lang w:val="en-HK"/>
        </w:rPr>
        <w:t xml:space="preserve"> two families in our objective.</w:t>
      </w:r>
      <w:r w:rsidR="00A7220F">
        <w:rPr>
          <w:lang w:val="en-HK"/>
        </w:rPr>
        <w:t xml:space="preserve"> </w:t>
      </w:r>
    </w:p>
    <w:p w14:paraId="72BBB311" w14:textId="6A7FA1FB" w:rsidR="00BD0A33" w:rsidRPr="00386440" w:rsidRDefault="000C0577" w:rsidP="00B43056">
      <w:pPr>
        <w:pStyle w:val="BodyText"/>
        <w:spacing w:after="0"/>
        <w:ind w:rightChars="-116" w:right="-278"/>
        <w:rPr>
          <w:lang w:val="en-HK"/>
        </w:rPr>
      </w:pPr>
      <w:r w:rsidRPr="000C0577">
        <w:rPr>
          <w:color w:val="EE0000"/>
          <w:lang w:val="en-HK"/>
        </w:rPr>
        <w:t>SARIMAX</w:t>
      </w:r>
      <w:r>
        <w:rPr>
          <w:lang w:val="en-HK"/>
        </w:rPr>
        <w:t>, a s</w:t>
      </w:r>
      <w:r w:rsidR="007B7EA4">
        <w:rPr>
          <w:lang w:val="en-HK"/>
        </w:rPr>
        <w:t>tatistical</w:t>
      </w:r>
      <w:r w:rsidR="00B746F8">
        <w:rPr>
          <w:lang w:val="en-HK"/>
        </w:rPr>
        <w:t xml:space="preserve"> time-series</w:t>
      </w:r>
      <w:r w:rsidR="007B7EA4">
        <w:rPr>
          <w:lang w:val="en-HK"/>
        </w:rPr>
        <w:t xml:space="preserve"> models</w:t>
      </w:r>
      <w:r w:rsidR="00C40FB7" w:rsidRPr="00EC354B">
        <w:rPr>
          <w:lang w:val="en-AU"/>
        </w:rPr>
        <w:t xml:space="preserve"> </w:t>
      </w:r>
      <w:r w:rsidR="00EC354B" w:rsidRPr="00EC354B">
        <w:rPr>
          <w:lang w:val="en-AU"/>
        </w:rPr>
        <w:t xml:space="preserve">remain a </w:t>
      </w:r>
      <w:r w:rsidR="00896C04">
        <w:rPr>
          <w:lang w:val="en-AU"/>
        </w:rPr>
        <w:t>reliable, cost-effective and interpretable model</w:t>
      </w:r>
      <w:r w:rsidR="00EC354B" w:rsidRPr="00EC354B">
        <w:rPr>
          <w:lang w:val="en-AU"/>
        </w:rPr>
        <w:t xml:space="preserve"> for </w:t>
      </w:r>
      <w:r w:rsidR="007231C1">
        <w:rPr>
          <w:lang w:val="en-AU"/>
        </w:rPr>
        <w:t xml:space="preserve">time-series </w:t>
      </w:r>
      <w:r w:rsidR="00EC354B" w:rsidRPr="00EC354B">
        <w:rPr>
          <w:lang w:val="en-AU"/>
        </w:rPr>
        <w:t>forecasting</w:t>
      </w:r>
      <w:r w:rsidR="00896C04">
        <w:rPr>
          <w:lang w:val="en-AU"/>
        </w:rPr>
        <w:t xml:space="preserve">. </w:t>
      </w:r>
      <w:r w:rsidR="00E61209">
        <w:rPr>
          <w:lang w:val="en-AU"/>
        </w:rPr>
        <w:t xml:space="preserve">They also perform well in multiple </w:t>
      </w:r>
      <w:r w:rsidR="00E61209" w:rsidRPr="00EC354B">
        <w:rPr>
          <w:lang w:val="en-AU"/>
        </w:rPr>
        <w:t>horizons</w:t>
      </w:r>
      <w:r w:rsidR="00464AA2">
        <w:rPr>
          <w:lang w:val="en-AU"/>
        </w:rPr>
        <w:t xml:space="preserve"> and intervals</w:t>
      </w:r>
      <w:r w:rsidR="00E61209" w:rsidRPr="00EC354B">
        <w:rPr>
          <w:lang w:val="en-AU"/>
        </w:rPr>
        <w:t xml:space="preserve">. </w:t>
      </w:r>
      <w:r w:rsidR="00896C04">
        <w:rPr>
          <w:lang w:val="en-AU"/>
        </w:rPr>
        <w:t xml:space="preserve">(Box et al., 2015) showed models like ARIMA/SARIMA to perform well where demand follows regular daily and weekly cycles. </w:t>
      </w:r>
      <w:r w:rsidR="007231C1">
        <w:rPr>
          <w:lang w:val="en-AU"/>
        </w:rPr>
        <w:t>(T</w:t>
      </w:r>
      <w:r w:rsidR="00EC354B">
        <w:rPr>
          <w:lang w:val="en-AU"/>
        </w:rPr>
        <w:t>aylor, 2003</w:t>
      </w:r>
      <w:r w:rsidR="00EC354B" w:rsidRPr="00EC354B">
        <w:rPr>
          <w:lang w:val="en-AU"/>
        </w:rPr>
        <w:t xml:space="preserve">) showed </w:t>
      </w:r>
      <w:r w:rsidR="00EC354B">
        <w:rPr>
          <w:lang w:val="en-AU"/>
        </w:rPr>
        <w:t xml:space="preserve">effectiveness on hourly intervals, while (Hong et al., 2010) showed effectiveness on day-ahead </w:t>
      </w:r>
      <w:r w:rsidR="00A87F2C">
        <w:rPr>
          <w:lang w:val="en-AU"/>
        </w:rPr>
        <w:t xml:space="preserve">horizon </w:t>
      </w:r>
      <w:r w:rsidR="004F41C0">
        <w:rPr>
          <w:lang w:val="en-AU"/>
        </w:rPr>
        <w:t>and (</w:t>
      </w:r>
      <w:r w:rsidR="004F41C0">
        <w:rPr>
          <w:lang w:val="en-AU"/>
        </w:rPr>
        <w:t>Hyndman et al., 2012</w:t>
      </w:r>
      <w:r w:rsidR="004F41C0">
        <w:rPr>
          <w:lang w:val="en-AU"/>
        </w:rPr>
        <w:t>) on longer forecasting periods by including seasonal patterns.</w:t>
      </w:r>
    </w:p>
    <w:p w14:paraId="1E9B2D1B" w14:textId="77777777" w:rsidR="00B43056" w:rsidRDefault="00B43056" w:rsidP="00B43056">
      <w:pPr>
        <w:pStyle w:val="BodyText"/>
        <w:spacing w:before="0" w:after="0"/>
        <w:ind w:rightChars="-116" w:right="-278"/>
        <w:rPr>
          <w:lang w:val="en-HK"/>
        </w:rPr>
      </w:pPr>
    </w:p>
    <w:p w14:paraId="3AC7F4DF" w14:textId="77777777" w:rsidR="00B43056" w:rsidRDefault="00B572A3" w:rsidP="00B43056">
      <w:pPr>
        <w:pStyle w:val="BodyText"/>
        <w:spacing w:before="0"/>
        <w:ind w:rightChars="-116" w:right="-278"/>
        <w:rPr>
          <w:lang w:val="en-HK"/>
        </w:rPr>
      </w:pPr>
      <w:r w:rsidRPr="00386440">
        <w:rPr>
          <w:lang w:val="en-HK"/>
        </w:rPr>
        <w:t>LSTM</w:t>
      </w:r>
      <w:r w:rsidR="00386440">
        <w:rPr>
          <w:lang w:val="en-HK"/>
        </w:rPr>
        <w:t>,</w:t>
      </w:r>
      <w:r w:rsidR="00737450">
        <w:rPr>
          <w:color w:val="EE0000"/>
          <w:lang w:val="en-HK"/>
        </w:rPr>
        <w:t xml:space="preserve"> placeholder</w:t>
      </w:r>
      <w:r w:rsidRPr="00A54437">
        <w:rPr>
          <w:lang w:val="en-HK"/>
        </w:rPr>
        <w:t>.</w:t>
      </w:r>
    </w:p>
    <w:p w14:paraId="74149224" w14:textId="77777777" w:rsidR="00D93131" w:rsidRPr="00693A8F" w:rsidRDefault="00D93131" w:rsidP="00161D66">
      <w:pPr>
        <w:spacing w:after="0"/>
      </w:pPr>
    </w:p>
    <w:p w14:paraId="7988E559" w14:textId="539E14ED" w:rsidR="00FD66F3" w:rsidRDefault="00A00CE7" w:rsidP="00DB0B7B">
      <w:pPr>
        <w:pStyle w:val="Heading2"/>
        <w:spacing w:before="0" w:after="240"/>
      </w:pPr>
      <w:bookmarkStart w:id="3" w:name="_Toc224364332"/>
      <w:bookmarkStart w:id="4" w:name="methods-software-and-data-description"/>
      <w:r>
        <w:rPr>
          <w:rStyle w:val="SectionNumber"/>
        </w:rPr>
        <w:t>3</w:t>
      </w:r>
      <w:r>
        <w:tab/>
        <w:t>Methods, Software and Data Description</w:t>
      </w:r>
      <w:bookmarkEnd w:id="3"/>
    </w:p>
    <w:p w14:paraId="6DBCAF79" w14:textId="66A360CE" w:rsidR="00B869B1" w:rsidRPr="00B869B1" w:rsidRDefault="00B869B1" w:rsidP="00747934">
      <w:pPr>
        <w:pStyle w:val="FirstParagraph"/>
        <w:spacing w:after="0"/>
        <w:rPr>
          <w:lang w:val="en-HK"/>
        </w:rPr>
      </w:pPr>
      <w:r w:rsidRPr="00B869B1">
        <w:rPr>
          <w:b/>
          <w:bCs/>
          <w:lang w:val="en-HK"/>
        </w:rPr>
        <w:t>3.1 Proposed Models</w:t>
      </w:r>
      <w:r w:rsidRPr="00B869B1">
        <w:rPr>
          <w:lang w:val="en-HK"/>
        </w:rPr>
        <w:br/>
        <w:t xml:space="preserve">As the </w:t>
      </w:r>
      <w:r w:rsidR="0006132E">
        <w:rPr>
          <w:lang w:val="en-HK"/>
        </w:rPr>
        <w:t>data follows a</w:t>
      </w:r>
      <w:r w:rsidRPr="00B869B1">
        <w:rPr>
          <w:lang w:val="en-HK"/>
        </w:rPr>
        <w:t xml:space="preserve"> time-series</w:t>
      </w:r>
      <w:r w:rsidR="0006132E">
        <w:rPr>
          <w:lang w:val="en-HK"/>
        </w:rPr>
        <w:t xml:space="preserve">, </w:t>
      </w:r>
      <w:r w:rsidR="00346D27" w:rsidRPr="00DB059B">
        <w:rPr>
          <w:color w:val="EE0000"/>
          <w:lang w:val="en-HK"/>
        </w:rPr>
        <w:t>SARIMAX</w:t>
      </w:r>
      <w:r w:rsidR="00346D27">
        <w:rPr>
          <w:lang w:val="en-HK"/>
        </w:rPr>
        <w:t xml:space="preserve">, LSTM and </w:t>
      </w:r>
      <w:proofErr w:type="spellStart"/>
      <w:r w:rsidR="00346D27">
        <w:rPr>
          <w:lang w:val="en-HK"/>
        </w:rPr>
        <w:t>PatchTST</w:t>
      </w:r>
      <w:proofErr w:type="spellEnd"/>
      <w:r w:rsidR="00747934">
        <w:rPr>
          <w:lang w:val="en-HK"/>
        </w:rPr>
        <w:t xml:space="preserve"> will be implemented and compared</w:t>
      </w:r>
      <w:r w:rsidRPr="00B869B1">
        <w:rPr>
          <w:lang w:val="en-HK"/>
        </w:rPr>
        <w:t>—</w:t>
      </w:r>
      <w:r w:rsidR="00F3272D">
        <w:rPr>
          <w:lang w:val="en-HK"/>
        </w:rPr>
        <w:t>see</w:t>
      </w:r>
      <w:r w:rsidRPr="00B869B1">
        <w:rPr>
          <w:lang w:val="en-HK"/>
        </w:rPr>
        <w:t xml:space="preserve"> Section 2.</w:t>
      </w:r>
      <w:r w:rsidR="00747934">
        <w:rPr>
          <w:lang w:val="en-HK"/>
        </w:rPr>
        <w:t xml:space="preserve"> </w:t>
      </w:r>
      <w:r w:rsidR="00747934" w:rsidRPr="00DB059B">
        <w:rPr>
          <w:color w:val="EE0000"/>
          <w:lang w:val="en-HK"/>
        </w:rPr>
        <w:t xml:space="preserve">SARIMAX </w:t>
      </w:r>
      <w:r w:rsidR="00747934">
        <w:rPr>
          <w:lang w:val="en-HK"/>
        </w:rPr>
        <w:t xml:space="preserve">will </w:t>
      </w:r>
      <w:r w:rsidR="00E363DA">
        <w:rPr>
          <w:lang w:val="en-HK"/>
        </w:rPr>
        <w:t>serve</w:t>
      </w:r>
      <w:r w:rsidR="00747934">
        <w:rPr>
          <w:lang w:val="en-HK"/>
        </w:rPr>
        <w:t xml:space="preserve"> as the baseline model.</w:t>
      </w:r>
    </w:p>
    <w:p w14:paraId="7AA49C5B" w14:textId="77777777" w:rsidR="00B869B1" w:rsidRPr="00B869B1" w:rsidRDefault="00B869B1" w:rsidP="00B869B1">
      <w:pPr>
        <w:pStyle w:val="FirstParagraph"/>
        <w:spacing w:after="0"/>
        <w:rPr>
          <w:lang w:val="en-HK"/>
        </w:rPr>
      </w:pPr>
      <w:r w:rsidRPr="00B869B1">
        <w:rPr>
          <w:b/>
          <w:bCs/>
          <w:lang w:val="en-HK"/>
        </w:rPr>
        <w:t>3.2 Data Description</w:t>
      </w:r>
      <w:r w:rsidRPr="00B869B1">
        <w:rPr>
          <w:lang w:val="en-HK"/>
        </w:rPr>
        <w:br/>
        <w:t>The project utilizes historical electricity demand data from New South Wales (NSW), spanning approximately the past ten years.</w:t>
      </w:r>
    </w:p>
    <w:p w14:paraId="180F4260" w14:textId="77777777" w:rsidR="00B869B1" w:rsidRPr="00B869B1" w:rsidRDefault="00B869B1" w:rsidP="00B869B1">
      <w:pPr>
        <w:pStyle w:val="FirstParagraph"/>
        <w:numPr>
          <w:ilvl w:val="0"/>
          <w:numId w:val="25"/>
        </w:numPr>
        <w:spacing w:before="0" w:after="0"/>
        <w:rPr>
          <w:lang w:val="en-HK"/>
        </w:rPr>
      </w:pPr>
      <w:r w:rsidRPr="00B869B1">
        <w:rPr>
          <w:b/>
          <w:bCs/>
          <w:lang w:val="en-HK"/>
        </w:rPr>
        <w:t>Target Variable:</w:t>
      </w:r>
      <w:r w:rsidRPr="00B869B1">
        <w:rPr>
          <w:lang w:val="en-HK"/>
        </w:rPr>
        <w:t> Electricity Demand (MW).</w:t>
      </w:r>
    </w:p>
    <w:p w14:paraId="1C722555" w14:textId="77777777" w:rsidR="00B869B1" w:rsidRPr="00B869B1" w:rsidRDefault="00B869B1" w:rsidP="00B869B1">
      <w:pPr>
        <w:pStyle w:val="FirstParagraph"/>
        <w:numPr>
          <w:ilvl w:val="0"/>
          <w:numId w:val="25"/>
        </w:numPr>
        <w:spacing w:before="0" w:after="0"/>
        <w:rPr>
          <w:lang w:val="en-HK"/>
        </w:rPr>
      </w:pPr>
      <w:r w:rsidRPr="00B869B1">
        <w:rPr>
          <w:b/>
          <w:bCs/>
          <w:lang w:val="en-HK"/>
        </w:rPr>
        <w:t>Explanatory Variables:</w:t>
      </w:r>
      <w:r w:rsidRPr="00B869B1">
        <w:rPr>
          <w:lang w:val="en-HK"/>
        </w:rPr>
        <w:t> Temperature and temporal features (time of day, day of week, month, year).</w:t>
      </w:r>
      <w:r w:rsidRPr="00B869B1">
        <w:rPr>
          <w:lang w:val="en-HK"/>
        </w:rPr>
        <w:br/>
        <w:t xml:space="preserve">Incorporating these variables is expected to improve forecasting accuracy by explicitly </w:t>
      </w:r>
      <w:r w:rsidRPr="0010220E">
        <w:rPr>
          <w:lang w:val="en-HK"/>
        </w:rPr>
        <w:t>capturing seasonal and behavioural</w:t>
      </w:r>
      <w:r w:rsidRPr="00B869B1">
        <w:rPr>
          <w:lang w:val="en-HK"/>
        </w:rPr>
        <w:t> consumption patterns.</w:t>
      </w:r>
    </w:p>
    <w:p w14:paraId="620EFA27" w14:textId="77777777" w:rsidR="00B869B1" w:rsidRPr="00B869B1" w:rsidRDefault="00B869B1" w:rsidP="00B869B1">
      <w:pPr>
        <w:pStyle w:val="FirstParagraph"/>
        <w:spacing w:after="0"/>
        <w:rPr>
          <w:lang w:val="en-HK"/>
        </w:rPr>
      </w:pPr>
      <w:r w:rsidRPr="00B869B1">
        <w:rPr>
          <w:b/>
          <w:bCs/>
          <w:lang w:val="en-HK"/>
        </w:rPr>
        <w:t>3.3 Methodology</w:t>
      </w:r>
    </w:p>
    <w:p w14:paraId="739FA6EC" w14:textId="0E1E593C" w:rsidR="00B869B1" w:rsidRPr="00B869B1" w:rsidRDefault="00B869B1" w:rsidP="00B869B1">
      <w:pPr>
        <w:pStyle w:val="FirstParagraph"/>
        <w:numPr>
          <w:ilvl w:val="0"/>
          <w:numId w:val="26"/>
        </w:numPr>
        <w:spacing w:before="0" w:after="0"/>
        <w:rPr>
          <w:lang w:val="en-HK"/>
        </w:rPr>
      </w:pPr>
      <w:r w:rsidRPr="00B869B1">
        <w:rPr>
          <w:b/>
          <w:bCs/>
          <w:lang w:val="en-HK"/>
        </w:rPr>
        <w:t>Exploratory Data Analysis (EDA):</w:t>
      </w:r>
      <w:r w:rsidRPr="00B869B1">
        <w:rPr>
          <w:lang w:val="en-HK"/>
        </w:rPr>
        <w:t> </w:t>
      </w:r>
      <w:r w:rsidR="00E038A8">
        <w:rPr>
          <w:lang w:val="en-HK"/>
        </w:rPr>
        <w:t>E</w:t>
      </w:r>
      <w:r w:rsidRPr="00B869B1">
        <w:rPr>
          <w:lang w:val="en-HK"/>
        </w:rPr>
        <w:t>xamine seasonal patterns, demand cycles, and the critical relationship between temperature and electricity demand.</w:t>
      </w:r>
    </w:p>
    <w:p w14:paraId="4ED39622" w14:textId="25739D39" w:rsidR="00B869B1" w:rsidRPr="00C06C3B" w:rsidRDefault="00B869B1" w:rsidP="00B869B1">
      <w:pPr>
        <w:pStyle w:val="FirstParagraph"/>
        <w:numPr>
          <w:ilvl w:val="0"/>
          <w:numId w:val="26"/>
        </w:numPr>
        <w:spacing w:before="0" w:after="0"/>
        <w:rPr>
          <w:lang w:val="en-HK"/>
        </w:rPr>
      </w:pPr>
      <w:r w:rsidRPr="00B869B1">
        <w:rPr>
          <w:b/>
          <w:bCs/>
          <w:lang w:val="en-HK"/>
        </w:rPr>
        <w:t>Data Processing &amp; Splitting:</w:t>
      </w:r>
      <w:r w:rsidRPr="00B869B1">
        <w:rPr>
          <w:lang w:val="en-HK"/>
        </w:rPr>
        <w:t xml:space="preserve"> The dataset will be cleaned, </w:t>
      </w:r>
      <w:r w:rsidR="00C4058E">
        <w:rPr>
          <w:lang w:val="en-HK"/>
        </w:rPr>
        <w:t>pre-processed</w:t>
      </w:r>
      <w:r w:rsidRPr="00B869B1">
        <w:rPr>
          <w:lang w:val="en-HK"/>
        </w:rPr>
        <w:t xml:space="preserve"> appropriately for each model, and </w:t>
      </w:r>
      <w:r w:rsidR="00F437DE">
        <w:rPr>
          <w:lang w:val="en-HK"/>
        </w:rPr>
        <w:t>subsequently</w:t>
      </w:r>
      <w:r w:rsidRPr="00B869B1">
        <w:rPr>
          <w:lang w:val="en-HK"/>
        </w:rPr>
        <w:t xml:space="preserve"> split </w:t>
      </w:r>
      <w:r w:rsidRPr="00C06C3B">
        <w:rPr>
          <w:lang w:val="en-HK"/>
        </w:rPr>
        <w:t>into training, validation, and testing </w:t>
      </w:r>
      <w:r w:rsidR="00D168D5" w:rsidRPr="00C06C3B">
        <w:rPr>
          <w:lang w:val="en-HK"/>
        </w:rPr>
        <w:t>sets</w:t>
      </w:r>
      <w:r w:rsidRPr="00C06C3B">
        <w:rPr>
          <w:lang w:val="en-HK"/>
        </w:rPr>
        <w:t>.</w:t>
      </w:r>
    </w:p>
    <w:p w14:paraId="26336D7F" w14:textId="1B6737FE" w:rsidR="00B869B1" w:rsidRPr="00B869B1" w:rsidRDefault="00B869B1" w:rsidP="00B869B1">
      <w:pPr>
        <w:pStyle w:val="FirstParagraph"/>
        <w:numPr>
          <w:ilvl w:val="0"/>
          <w:numId w:val="26"/>
        </w:numPr>
        <w:spacing w:before="0" w:after="0"/>
        <w:rPr>
          <w:lang w:val="en-HK"/>
        </w:rPr>
      </w:pPr>
      <w:r w:rsidRPr="00B869B1">
        <w:rPr>
          <w:b/>
          <w:bCs/>
          <w:lang w:val="en-HK"/>
        </w:rPr>
        <w:t>Forecasting Horizon:</w:t>
      </w:r>
      <w:r w:rsidRPr="00B869B1">
        <w:rPr>
          <w:lang w:val="en-HK"/>
        </w:rPr>
        <w:t> </w:t>
      </w:r>
      <w:r w:rsidR="00244A8B">
        <w:rPr>
          <w:lang w:val="en-HK"/>
        </w:rPr>
        <w:t>48 and up to 720 time-steps (equivalent to 2 to 30 days if hourly intervals)</w:t>
      </w:r>
      <w:r w:rsidRPr="00B869B1">
        <w:rPr>
          <w:lang w:val="en-HK"/>
        </w:rPr>
        <w:t>.</w:t>
      </w:r>
    </w:p>
    <w:p w14:paraId="7B9B60E0" w14:textId="77777777" w:rsidR="00526DBE" w:rsidRDefault="00B869B1" w:rsidP="00B869B1">
      <w:pPr>
        <w:pStyle w:val="FirstParagraph"/>
        <w:numPr>
          <w:ilvl w:val="0"/>
          <w:numId w:val="26"/>
        </w:numPr>
        <w:spacing w:before="0" w:after="0"/>
        <w:rPr>
          <w:color w:val="EE0000"/>
          <w:lang w:val="en-HK"/>
        </w:rPr>
      </w:pPr>
      <w:r w:rsidRPr="00B869B1">
        <w:rPr>
          <w:b/>
          <w:bCs/>
          <w:lang w:val="en-HK"/>
        </w:rPr>
        <w:t xml:space="preserve">Training &amp; </w:t>
      </w:r>
      <w:r w:rsidRPr="000E7FC8">
        <w:rPr>
          <w:b/>
          <w:bCs/>
          <w:color w:val="EE0000"/>
          <w:lang w:val="en-HK"/>
        </w:rPr>
        <w:t>Robustness</w:t>
      </w:r>
      <w:r w:rsidRPr="00B869B1">
        <w:rPr>
          <w:b/>
          <w:bCs/>
          <w:lang w:val="en-HK"/>
        </w:rPr>
        <w:t>:</w:t>
      </w:r>
      <w:r w:rsidRPr="00B869B1">
        <w:rPr>
          <w:lang w:val="en-HK"/>
        </w:rPr>
        <w:t> Models</w:t>
      </w:r>
      <w:r w:rsidR="0027697D">
        <w:rPr>
          <w:vertAlign w:val="superscript"/>
          <w:lang w:val="en-HK"/>
        </w:rPr>
        <w:t>2</w:t>
      </w:r>
      <w:r w:rsidRPr="00B869B1">
        <w:rPr>
          <w:lang w:val="en-HK"/>
        </w:rPr>
        <w:t xml:space="preserve"> will be trained and tuned on their respective </w:t>
      </w:r>
      <w:r w:rsidR="00F84586">
        <w:rPr>
          <w:lang w:val="en-HK"/>
        </w:rPr>
        <w:t>pre-processed data</w:t>
      </w:r>
      <w:r w:rsidRPr="00B869B1">
        <w:rPr>
          <w:lang w:val="en-HK"/>
        </w:rPr>
        <w:t xml:space="preserve">. </w:t>
      </w:r>
      <w:r w:rsidRPr="000E7FC8">
        <w:rPr>
          <w:color w:val="EE0000"/>
          <w:lang w:val="en-HK"/>
        </w:rPr>
        <w:t xml:space="preserve">To </w:t>
      </w:r>
      <w:r w:rsidR="000E7FC8" w:rsidRPr="000E7FC8">
        <w:rPr>
          <w:color w:val="EE0000"/>
          <w:lang w:val="en-HK"/>
        </w:rPr>
        <w:t>improve</w:t>
      </w:r>
      <w:r w:rsidRPr="000E7FC8">
        <w:rPr>
          <w:color w:val="EE0000"/>
          <w:lang w:val="en-HK"/>
        </w:rPr>
        <w:t> robustness, the process will be repeated using multiple pre-defined seeds to compute the mean and standard deviation of the results</w:t>
      </w:r>
      <w:r w:rsidR="00526DBE" w:rsidRPr="000E7FC8">
        <w:rPr>
          <w:color w:val="EE0000"/>
          <w:lang w:val="en-HK"/>
        </w:rPr>
        <w:t>.</w:t>
      </w:r>
    </w:p>
    <w:p w14:paraId="536E663A" w14:textId="5161E178" w:rsidR="001D24AA" w:rsidRPr="00F12470" w:rsidRDefault="001D24AA" w:rsidP="001D24AA">
      <w:pPr>
        <w:pStyle w:val="FirstParagraph"/>
        <w:numPr>
          <w:ilvl w:val="0"/>
          <w:numId w:val="26"/>
        </w:numPr>
        <w:spacing w:before="0" w:after="0"/>
        <w:rPr>
          <w:lang w:val="en-HK"/>
        </w:rPr>
        <w:sectPr w:rsidR="001D24AA" w:rsidRPr="00F12470" w:rsidSect="00526DBE">
          <w:footerReference w:type="default" r:id="rId9"/>
          <w:footerReference w:type="first" r:id="rId10"/>
          <w:type w:val="continuous"/>
          <w:pgSz w:w="12240" w:h="15840"/>
          <w:pgMar w:top="1440" w:right="1440" w:bottom="1440" w:left="1440" w:header="720" w:footer="96" w:gutter="0"/>
          <w:cols w:space="720"/>
          <w:titlePg/>
          <w:docGrid w:linePitch="326"/>
        </w:sectPr>
      </w:pPr>
      <w:r w:rsidRPr="00F12470">
        <w:rPr>
          <w:b/>
          <w:bCs/>
          <w:lang w:val="en-HK"/>
        </w:rPr>
        <w:t>Evaluation Metrics:</w:t>
      </w:r>
      <w:r w:rsidRPr="00F12470">
        <w:rPr>
          <w:lang w:val="en-HK"/>
        </w:rPr>
        <w:t> Model performance will be evaluated and compared using Mean Square Error (MSE) and Mean Absolute Error (MAE) aligning with the literatures reviewed in Section 2.</w:t>
      </w:r>
    </w:p>
    <w:p w14:paraId="3C65ED25" w14:textId="45097EA9" w:rsidR="006B104C" w:rsidRDefault="00B869B1" w:rsidP="006B104C">
      <w:pPr>
        <w:pStyle w:val="FirstParagraph"/>
        <w:spacing w:after="0"/>
        <w:rPr>
          <w:b/>
          <w:bCs/>
          <w:lang w:val="en-HK"/>
        </w:rPr>
      </w:pPr>
      <w:r w:rsidRPr="00B869B1">
        <w:rPr>
          <w:b/>
          <w:bCs/>
          <w:lang w:val="en-HK"/>
        </w:rPr>
        <w:lastRenderedPageBreak/>
        <w:t>3.4 Software &amp; Tools</w:t>
      </w:r>
    </w:p>
    <w:tbl>
      <w:tblPr>
        <w:tblStyle w:val="PlainTable1"/>
        <w:tblW w:w="0" w:type="auto"/>
        <w:tblLook w:val="04A0" w:firstRow="1" w:lastRow="0" w:firstColumn="1" w:lastColumn="0" w:noHBand="0" w:noVBand="1"/>
      </w:tblPr>
      <w:tblGrid>
        <w:gridCol w:w="2463"/>
        <w:gridCol w:w="6887"/>
      </w:tblGrid>
      <w:tr w:rsidR="006B104C" w:rsidRPr="006B104C" w14:paraId="74E6C99C" w14:textId="77777777" w:rsidTr="006B104C">
        <w:trPr>
          <w:cnfStyle w:val="100000000000" w:firstRow="1" w:lastRow="0" w:firstColumn="0" w:lastColumn="0" w:oddVBand="0" w:evenVBand="0" w:oddHBand="0"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122" w:type="dxa"/>
            <w:hideMark/>
          </w:tcPr>
          <w:p w14:paraId="52B285A3" w14:textId="77777777" w:rsidR="006B104C" w:rsidRPr="006B104C" w:rsidRDefault="006B104C" w:rsidP="006B104C">
            <w:pPr>
              <w:pStyle w:val="BodyText"/>
              <w:spacing w:before="0" w:after="0"/>
              <w:rPr>
                <w:sz w:val="20"/>
                <w:szCs w:val="20"/>
                <w:lang w:val="en-HK"/>
              </w:rPr>
            </w:pPr>
            <w:r w:rsidRPr="006B104C">
              <w:rPr>
                <w:sz w:val="20"/>
                <w:szCs w:val="20"/>
                <w:lang w:val="en-HK"/>
              </w:rPr>
              <w:t>                                                   </w:t>
            </w:r>
          </w:p>
        </w:tc>
        <w:tc>
          <w:tcPr>
            <w:tcW w:w="7228" w:type="dxa"/>
            <w:hideMark/>
          </w:tcPr>
          <w:p w14:paraId="25BD9416" w14:textId="77777777" w:rsidR="006B104C" w:rsidRPr="006B104C" w:rsidRDefault="006B104C" w:rsidP="006B104C">
            <w:pPr>
              <w:pStyle w:val="BodyText"/>
              <w:spacing w:before="0" w:after="0"/>
              <w:cnfStyle w:val="100000000000" w:firstRow="1" w:lastRow="0" w:firstColumn="0" w:lastColumn="0" w:oddVBand="0" w:evenVBand="0" w:oddHBand="0" w:evenHBand="0" w:firstRowFirstColumn="0" w:firstRowLastColumn="0" w:lastRowFirstColumn="0" w:lastRowLastColumn="0"/>
              <w:rPr>
                <w:sz w:val="20"/>
                <w:szCs w:val="20"/>
                <w:lang w:val="en-HK"/>
              </w:rPr>
            </w:pPr>
            <w:r w:rsidRPr="006B104C">
              <w:rPr>
                <w:sz w:val="20"/>
                <w:szCs w:val="20"/>
                <w:lang w:val="en-HK"/>
              </w:rPr>
              <w:t>Justification</w:t>
            </w:r>
          </w:p>
        </w:tc>
      </w:tr>
      <w:tr w:rsidR="006B104C" w:rsidRPr="006B104C" w14:paraId="0BB7FF91" w14:textId="77777777" w:rsidTr="006B104C">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122" w:type="dxa"/>
            <w:hideMark/>
          </w:tcPr>
          <w:p w14:paraId="54D159A9" w14:textId="184CECB8" w:rsidR="006B104C" w:rsidRPr="006B104C" w:rsidRDefault="006B104C" w:rsidP="006B104C">
            <w:pPr>
              <w:pStyle w:val="BodyText"/>
              <w:spacing w:before="0" w:after="0"/>
              <w:rPr>
                <w:b w:val="0"/>
                <w:bCs w:val="0"/>
                <w:sz w:val="20"/>
                <w:szCs w:val="20"/>
                <w:lang w:val="en-HK"/>
              </w:rPr>
            </w:pPr>
            <w:r w:rsidRPr="006B104C">
              <w:rPr>
                <w:b w:val="0"/>
                <w:bCs w:val="0"/>
                <w:sz w:val="20"/>
                <w:szCs w:val="20"/>
                <w:lang w:val="en-HK"/>
              </w:rPr>
              <w:t>1.</w:t>
            </w:r>
            <w:r>
              <w:rPr>
                <w:b w:val="0"/>
                <w:bCs w:val="0"/>
                <w:sz w:val="20"/>
                <w:szCs w:val="20"/>
                <w:lang w:val="en-HK"/>
              </w:rPr>
              <w:t xml:space="preserve"> </w:t>
            </w:r>
            <w:r w:rsidRPr="006B104C">
              <w:rPr>
                <w:b w:val="0"/>
                <w:bCs w:val="0"/>
                <w:sz w:val="20"/>
                <w:szCs w:val="20"/>
                <w:lang w:val="en-HK"/>
              </w:rPr>
              <w:t>Meeting Software</w:t>
            </w:r>
          </w:p>
          <w:p w14:paraId="7E698920" w14:textId="77777777" w:rsidR="006B104C" w:rsidRPr="006B104C" w:rsidRDefault="006B104C" w:rsidP="006B104C">
            <w:pPr>
              <w:pStyle w:val="BodyText"/>
              <w:spacing w:before="0" w:after="0"/>
              <w:rPr>
                <w:b w:val="0"/>
                <w:bCs w:val="0"/>
                <w:sz w:val="20"/>
                <w:szCs w:val="20"/>
                <w:lang w:val="en-HK"/>
              </w:rPr>
            </w:pPr>
            <w:r w:rsidRPr="006B104C">
              <w:rPr>
                <w:b w:val="0"/>
                <w:bCs w:val="0"/>
                <w:sz w:val="20"/>
                <w:szCs w:val="20"/>
                <w:lang w:val="en-HK"/>
              </w:rPr>
              <w:t>– MS Teams</w:t>
            </w:r>
          </w:p>
        </w:tc>
        <w:tc>
          <w:tcPr>
            <w:tcW w:w="7228" w:type="dxa"/>
            <w:hideMark/>
          </w:tcPr>
          <w:p w14:paraId="31BE7D92" w14:textId="77777777" w:rsidR="006B104C" w:rsidRPr="006B104C" w:rsidRDefault="006B104C" w:rsidP="006B104C">
            <w:pPr>
              <w:pStyle w:val="BodyText"/>
              <w:numPr>
                <w:ilvl w:val="0"/>
                <w:numId w:val="87"/>
              </w:numPr>
              <w:spacing w:before="0" w:after="0"/>
              <w:cnfStyle w:val="000000100000" w:firstRow="0" w:lastRow="0" w:firstColumn="0" w:lastColumn="0" w:oddVBand="0" w:evenVBand="0" w:oddHBand="1" w:evenHBand="0" w:firstRowFirstColumn="0" w:firstRowLastColumn="0" w:lastRowFirstColumn="0" w:lastRowLastColumn="0"/>
              <w:rPr>
                <w:sz w:val="20"/>
                <w:szCs w:val="20"/>
                <w:lang w:val="en-HK"/>
              </w:rPr>
            </w:pPr>
            <w:r w:rsidRPr="006B104C">
              <w:rPr>
                <w:sz w:val="20"/>
                <w:szCs w:val="20"/>
                <w:lang w:val="en-HK"/>
              </w:rPr>
              <w:t xml:space="preserve">Multifunction (chat, video, file sharing with </w:t>
            </w:r>
            <w:proofErr w:type="gramStart"/>
            <w:r w:rsidRPr="006B104C">
              <w:rPr>
                <w:sz w:val="20"/>
                <w:szCs w:val="20"/>
                <w:lang w:val="en-HK"/>
              </w:rPr>
              <w:t>University</w:t>
            </w:r>
            <w:proofErr w:type="gramEnd"/>
            <w:r w:rsidRPr="006B104C">
              <w:rPr>
                <w:sz w:val="20"/>
                <w:szCs w:val="20"/>
                <w:lang w:val="en-HK"/>
              </w:rPr>
              <w:t xml:space="preserve"> account) for efficient coordination and communication;</w:t>
            </w:r>
          </w:p>
          <w:p w14:paraId="73E42812" w14:textId="77777777" w:rsidR="006B104C" w:rsidRPr="006B104C" w:rsidRDefault="006B104C" w:rsidP="006B104C">
            <w:pPr>
              <w:pStyle w:val="BodyText"/>
              <w:numPr>
                <w:ilvl w:val="0"/>
                <w:numId w:val="87"/>
              </w:numPr>
              <w:spacing w:before="0" w:after="0"/>
              <w:cnfStyle w:val="000000100000" w:firstRow="0" w:lastRow="0" w:firstColumn="0" w:lastColumn="0" w:oddVBand="0" w:evenVBand="0" w:oddHBand="1" w:evenHBand="0" w:firstRowFirstColumn="0" w:firstRowLastColumn="0" w:lastRowFirstColumn="0" w:lastRowLastColumn="0"/>
              <w:rPr>
                <w:sz w:val="20"/>
                <w:szCs w:val="20"/>
                <w:lang w:val="en-HK"/>
              </w:rPr>
            </w:pPr>
            <w:r w:rsidRPr="006B104C">
              <w:rPr>
                <w:sz w:val="20"/>
                <w:szCs w:val="20"/>
                <w:lang w:val="en-HK"/>
              </w:rPr>
              <w:t>Can schedule meeting and record meeting, with live caption;</w:t>
            </w:r>
          </w:p>
          <w:p w14:paraId="12E2392C" w14:textId="77777777" w:rsidR="006B104C" w:rsidRPr="006B104C" w:rsidRDefault="006B104C" w:rsidP="006B104C">
            <w:pPr>
              <w:pStyle w:val="BodyText"/>
              <w:numPr>
                <w:ilvl w:val="0"/>
                <w:numId w:val="87"/>
              </w:numPr>
              <w:spacing w:before="0" w:after="0"/>
              <w:cnfStyle w:val="000000100000" w:firstRow="0" w:lastRow="0" w:firstColumn="0" w:lastColumn="0" w:oddVBand="0" w:evenVBand="0" w:oddHBand="1" w:evenHBand="0" w:firstRowFirstColumn="0" w:firstRowLastColumn="0" w:lastRowFirstColumn="0" w:lastRowLastColumn="0"/>
              <w:rPr>
                <w:sz w:val="20"/>
                <w:szCs w:val="20"/>
                <w:lang w:val="en-HK"/>
              </w:rPr>
            </w:pPr>
            <w:r w:rsidRPr="006B104C">
              <w:rPr>
                <w:sz w:val="20"/>
                <w:szCs w:val="20"/>
                <w:lang w:val="en-HK"/>
              </w:rPr>
              <w:t>Compatible with University OneDrive.</w:t>
            </w:r>
          </w:p>
        </w:tc>
      </w:tr>
      <w:tr w:rsidR="006B104C" w:rsidRPr="006B104C" w14:paraId="517FF1EA" w14:textId="77777777" w:rsidTr="006B104C">
        <w:trPr>
          <w:trHeight w:val="170"/>
        </w:trPr>
        <w:tc>
          <w:tcPr>
            <w:cnfStyle w:val="001000000000" w:firstRow="0" w:lastRow="0" w:firstColumn="1" w:lastColumn="0" w:oddVBand="0" w:evenVBand="0" w:oddHBand="0" w:evenHBand="0" w:firstRowFirstColumn="0" w:firstRowLastColumn="0" w:lastRowFirstColumn="0" w:lastRowLastColumn="0"/>
            <w:tcW w:w="2122" w:type="dxa"/>
            <w:hideMark/>
          </w:tcPr>
          <w:p w14:paraId="2CD40218" w14:textId="77777777" w:rsidR="006B104C" w:rsidRPr="006B104C" w:rsidRDefault="006B104C" w:rsidP="006B104C">
            <w:pPr>
              <w:pStyle w:val="BodyText"/>
              <w:spacing w:before="0" w:after="0"/>
              <w:rPr>
                <w:b w:val="0"/>
                <w:bCs w:val="0"/>
                <w:sz w:val="20"/>
                <w:szCs w:val="20"/>
                <w:lang w:val="en-HK"/>
              </w:rPr>
            </w:pPr>
            <w:r w:rsidRPr="006B104C">
              <w:rPr>
                <w:b w:val="0"/>
                <w:bCs w:val="0"/>
                <w:sz w:val="20"/>
                <w:szCs w:val="20"/>
                <w:lang w:val="en-HK"/>
              </w:rPr>
              <w:t>2. Collaboration Tools</w:t>
            </w:r>
          </w:p>
          <w:p w14:paraId="5C6110D5" w14:textId="77777777" w:rsidR="006B104C" w:rsidRPr="006B104C" w:rsidRDefault="006B104C" w:rsidP="006B104C">
            <w:pPr>
              <w:pStyle w:val="BodyText"/>
              <w:spacing w:before="0" w:after="0"/>
              <w:rPr>
                <w:b w:val="0"/>
                <w:bCs w:val="0"/>
                <w:sz w:val="20"/>
                <w:szCs w:val="20"/>
                <w:lang w:val="en-HK"/>
              </w:rPr>
            </w:pPr>
            <w:r w:rsidRPr="006B104C">
              <w:rPr>
                <w:b w:val="0"/>
                <w:bCs w:val="0"/>
                <w:sz w:val="20"/>
                <w:szCs w:val="20"/>
                <w:lang w:val="en-HK"/>
              </w:rPr>
              <w:t>– GitHub</w:t>
            </w:r>
          </w:p>
        </w:tc>
        <w:tc>
          <w:tcPr>
            <w:tcW w:w="7228" w:type="dxa"/>
            <w:hideMark/>
          </w:tcPr>
          <w:p w14:paraId="12CFAB7A" w14:textId="77777777" w:rsidR="006B104C" w:rsidRPr="006B104C" w:rsidRDefault="006B104C" w:rsidP="006B104C">
            <w:pPr>
              <w:pStyle w:val="BodyText"/>
              <w:numPr>
                <w:ilvl w:val="0"/>
                <w:numId w:val="88"/>
              </w:numPr>
              <w:spacing w:before="0" w:after="0"/>
              <w:cnfStyle w:val="000000000000" w:firstRow="0" w:lastRow="0" w:firstColumn="0" w:lastColumn="0" w:oddVBand="0" w:evenVBand="0" w:oddHBand="0" w:evenHBand="0" w:firstRowFirstColumn="0" w:firstRowLastColumn="0" w:lastRowFirstColumn="0" w:lastRowLastColumn="0"/>
              <w:rPr>
                <w:sz w:val="20"/>
                <w:szCs w:val="20"/>
                <w:lang w:val="en-HK"/>
              </w:rPr>
            </w:pPr>
            <w:r w:rsidRPr="006B104C">
              <w:rPr>
                <w:sz w:val="20"/>
                <w:szCs w:val="20"/>
                <w:lang w:val="en-HK"/>
              </w:rPr>
              <w:t>With version control,</w:t>
            </w:r>
          </w:p>
          <w:p w14:paraId="43F2109B" w14:textId="77777777" w:rsidR="006B104C" w:rsidRPr="006B104C" w:rsidRDefault="006B104C" w:rsidP="006B104C">
            <w:pPr>
              <w:pStyle w:val="BodyText"/>
              <w:numPr>
                <w:ilvl w:val="0"/>
                <w:numId w:val="88"/>
              </w:numPr>
              <w:spacing w:before="0" w:after="0"/>
              <w:cnfStyle w:val="000000000000" w:firstRow="0" w:lastRow="0" w:firstColumn="0" w:lastColumn="0" w:oddVBand="0" w:evenVBand="0" w:oddHBand="0" w:evenHBand="0" w:firstRowFirstColumn="0" w:firstRowLastColumn="0" w:lastRowFirstColumn="0" w:lastRowLastColumn="0"/>
              <w:rPr>
                <w:sz w:val="20"/>
                <w:szCs w:val="20"/>
                <w:lang w:val="en-HK"/>
              </w:rPr>
            </w:pPr>
            <w:r w:rsidRPr="006B104C">
              <w:rPr>
                <w:sz w:val="20"/>
                <w:szCs w:val="20"/>
                <w:lang w:val="en-HK"/>
              </w:rPr>
              <w:t>Collaborative development through branches and pull requests, avoid conflicts,</w:t>
            </w:r>
          </w:p>
          <w:p w14:paraId="3873E75F" w14:textId="77777777" w:rsidR="006B104C" w:rsidRPr="006B104C" w:rsidRDefault="006B104C" w:rsidP="006B104C">
            <w:pPr>
              <w:pStyle w:val="BodyText"/>
              <w:numPr>
                <w:ilvl w:val="0"/>
                <w:numId w:val="88"/>
              </w:numPr>
              <w:spacing w:before="0" w:after="0"/>
              <w:cnfStyle w:val="000000000000" w:firstRow="0" w:lastRow="0" w:firstColumn="0" w:lastColumn="0" w:oddVBand="0" w:evenVBand="0" w:oddHBand="0" w:evenHBand="0" w:firstRowFirstColumn="0" w:firstRowLastColumn="0" w:lastRowFirstColumn="0" w:lastRowLastColumn="0"/>
              <w:rPr>
                <w:sz w:val="20"/>
                <w:szCs w:val="20"/>
                <w:lang w:val="en-HK"/>
              </w:rPr>
            </w:pPr>
            <w:r w:rsidRPr="006B104C">
              <w:rPr>
                <w:sz w:val="20"/>
                <w:szCs w:val="20"/>
                <w:lang w:val="en-HK"/>
              </w:rPr>
              <w:t>With tracking and project management features</w:t>
            </w:r>
          </w:p>
        </w:tc>
      </w:tr>
      <w:tr w:rsidR="006B104C" w:rsidRPr="006B104C" w14:paraId="037BAA38" w14:textId="77777777" w:rsidTr="006B104C">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122" w:type="dxa"/>
            <w:hideMark/>
          </w:tcPr>
          <w:p w14:paraId="34708602" w14:textId="77777777" w:rsidR="006B104C" w:rsidRPr="006B104C" w:rsidRDefault="006B104C" w:rsidP="006B104C">
            <w:pPr>
              <w:pStyle w:val="BodyText"/>
              <w:spacing w:before="0" w:after="0"/>
              <w:rPr>
                <w:b w:val="0"/>
                <w:bCs w:val="0"/>
                <w:sz w:val="20"/>
                <w:szCs w:val="20"/>
                <w:lang w:val="en-HK"/>
              </w:rPr>
            </w:pPr>
            <w:r w:rsidRPr="006B104C">
              <w:rPr>
                <w:b w:val="0"/>
                <w:bCs w:val="0"/>
                <w:sz w:val="20"/>
                <w:szCs w:val="20"/>
                <w:lang w:val="en-HK"/>
              </w:rPr>
              <w:t>3. Data Analysis Software</w:t>
            </w:r>
          </w:p>
          <w:p w14:paraId="5BD1D90F" w14:textId="77777777" w:rsidR="006B104C" w:rsidRPr="006B104C" w:rsidRDefault="006B104C" w:rsidP="006B104C">
            <w:pPr>
              <w:pStyle w:val="BodyText"/>
              <w:spacing w:before="0" w:after="0"/>
              <w:rPr>
                <w:b w:val="0"/>
                <w:bCs w:val="0"/>
                <w:sz w:val="20"/>
                <w:szCs w:val="20"/>
                <w:lang w:val="en-HK"/>
              </w:rPr>
            </w:pPr>
            <w:r w:rsidRPr="006B104C">
              <w:rPr>
                <w:b w:val="0"/>
                <w:bCs w:val="0"/>
                <w:sz w:val="20"/>
                <w:szCs w:val="20"/>
                <w:lang w:val="en-HK"/>
              </w:rPr>
              <w:t>– Python</w:t>
            </w:r>
          </w:p>
        </w:tc>
        <w:tc>
          <w:tcPr>
            <w:tcW w:w="7228" w:type="dxa"/>
            <w:hideMark/>
          </w:tcPr>
          <w:p w14:paraId="1C810897" w14:textId="77777777" w:rsidR="006B104C" w:rsidRPr="006B104C" w:rsidRDefault="006B104C" w:rsidP="006B104C">
            <w:pPr>
              <w:pStyle w:val="BodyText"/>
              <w:numPr>
                <w:ilvl w:val="0"/>
                <w:numId w:val="89"/>
              </w:numPr>
              <w:spacing w:before="0" w:after="0"/>
              <w:cnfStyle w:val="000000100000" w:firstRow="0" w:lastRow="0" w:firstColumn="0" w:lastColumn="0" w:oddVBand="0" w:evenVBand="0" w:oddHBand="1" w:evenHBand="0" w:firstRowFirstColumn="0" w:firstRowLastColumn="0" w:lastRowFirstColumn="0" w:lastRowLastColumn="0"/>
              <w:rPr>
                <w:sz w:val="20"/>
                <w:szCs w:val="20"/>
                <w:lang w:val="en-HK"/>
              </w:rPr>
            </w:pPr>
            <w:r w:rsidRPr="006B104C">
              <w:rPr>
                <w:sz w:val="20"/>
                <w:szCs w:val="20"/>
                <w:lang w:val="en-HK"/>
              </w:rPr>
              <w:t xml:space="preserve">Various choices of useful libraries (Pandas, NumPy, Scikit-learn, </w:t>
            </w:r>
            <w:proofErr w:type="spellStart"/>
            <w:r w:rsidRPr="006B104C">
              <w:rPr>
                <w:sz w:val="20"/>
                <w:szCs w:val="20"/>
                <w:lang w:val="en-HK"/>
              </w:rPr>
              <w:t>PyTorch</w:t>
            </w:r>
            <w:proofErr w:type="spellEnd"/>
            <w:r w:rsidRPr="006B104C">
              <w:rPr>
                <w:sz w:val="20"/>
                <w:szCs w:val="20"/>
                <w:lang w:val="en-HK"/>
              </w:rPr>
              <w:t xml:space="preserve"> etc),</w:t>
            </w:r>
          </w:p>
          <w:p w14:paraId="1D33512A" w14:textId="77777777" w:rsidR="006B104C" w:rsidRDefault="006B104C" w:rsidP="006B104C">
            <w:pPr>
              <w:pStyle w:val="BodyText"/>
              <w:numPr>
                <w:ilvl w:val="0"/>
                <w:numId w:val="89"/>
              </w:numPr>
              <w:spacing w:before="0" w:after="0"/>
              <w:cnfStyle w:val="000000100000" w:firstRow="0" w:lastRow="0" w:firstColumn="0" w:lastColumn="0" w:oddVBand="0" w:evenVBand="0" w:oddHBand="1" w:evenHBand="0" w:firstRowFirstColumn="0" w:firstRowLastColumn="0" w:lastRowFirstColumn="0" w:lastRowLastColumn="0"/>
              <w:rPr>
                <w:sz w:val="20"/>
                <w:szCs w:val="20"/>
                <w:lang w:val="en-HK"/>
              </w:rPr>
            </w:pPr>
            <w:r w:rsidRPr="006B104C">
              <w:rPr>
                <w:sz w:val="20"/>
                <w:szCs w:val="20"/>
                <w:lang w:val="en-HK"/>
              </w:rPr>
              <w:t>Suitable for coding statistical models and machine learning models,</w:t>
            </w:r>
          </w:p>
          <w:p w14:paraId="3B9832B3" w14:textId="57409F7A" w:rsidR="003A1639" w:rsidRPr="006B104C" w:rsidRDefault="003A1639" w:rsidP="006B104C">
            <w:pPr>
              <w:pStyle w:val="BodyText"/>
              <w:numPr>
                <w:ilvl w:val="0"/>
                <w:numId w:val="89"/>
              </w:numPr>
              <w:spacing w:before="0" w:after="0"/>
              <w:cnfStyle w:val="000000100000" w:firstRow="0" w:lastRow="0" w:firstColumn="0" w:lastColumn="0" w:oddVBand="0" w:evenVBand="0" w:oddHBand="1" w:evenHBand="0" w:firstRowFirstColumn="0" w:firstRowLastColumn="0" w:lastRowFirstColumn="0" w:lastRowLastColumn="0"/>
              <w:rPr>
                <w:sz w:val="20"/>
                <w:szCs w:val="20"/>
                <w:lang w:val="en-HK"/>
              </w:rPr>
            </w:pPr>
            <w:r>
              <w:rPr>
                <w:sz w:val="20"/>
                <w:szCs w:val="20"/>
                <w:lang w:val="en-HK"/>
              </w:rPr>
              <w:t>Team is familiar with this tool,</w:t>
            </w:r>
          </w:p>
          <w:p w14:paraId="54BD7699" w14:textId="77777777" w:rsidR="006B104C" w:rsidRPr="006B104C" w:rsidRDefault="006B104C" w:rsidP="006B104C">
            <w:pPr>
              <w:pStyle w:val="BodyText"/>
              <w:numPr>
                <w:ilvl w:val="0"/>
                <w:numId w:val="89"/>
              </w:numPr>
              <w:spacing w:before="0" w:after="0"/>
              <w:cnfStyle w:val="000000100000" w:firstRow="0" w:lastRow="0" w:firstColumn="0" w:lastColumn="0" w:oddVBand="0" w:evenVBand="0" w:oddHBand="1" w:evenHBand="0" w:firstRowFirstColumn="0" w:firstRowLastColumn="0" w:lastRowFirstColumn="0" w:lastRowLastColumn="0"/>
              <w:rPr>
                <w:sz w:val="20"/>
                <w:szCs w:val="20"/>
                <w:lang w:val="en-HK"/>
              </w:rPr>
            </w:pPr>
            <w:r w:rsidRPr="006B104C">
              <w:rPr>
                <w:sz w:val="20"/>
                <w:szCs w:val="20"/>
                <w:lang w:val="en-HK"/>
              </w:rPr>
              <w:t>Rich resources in Python available in GitHub</w:t>
            </w:r>
          </w:p>
        </w:tc>
      </w:tr>
      <w:tr w:rsidR="006B104C" w:rsidRPr="006B104C" w14:paraId="59482400" w14:textId="77777777" w:rsidTr="006B104C">
        <w:trPr>
          <w:trHeight w:val="170"/>
        </w:trPr>
        <w:tc>
          <w:tcPr>
            <w:cnfStyle w:val="001000000000" w:firstRow="0" w:lastRow="0" w:firstColumn="1" w:lastColumn="0" w:oddVBand="0" w:evenVBand="0" w:oddHBand="0" w:evenHBand="0" w:firstRowFirstColumn="0" w:firstRowLastColumn="0" w:lastRowFirstColumn="0" w:lastRowLastColumn="0"/>
            <w:tcW w:w="2122" w:type="dxa"/>
            <w:hideMark/>
          </w:tcPr>
          <w:p w14:paraId="3A3DE9A1" w14:textId="77777777" w:rsidR="006B104C" w:rsidRPr="006B104C" w:rsidRDefault="006B104C" w:rsidP="006B104C">
            <w:pPr>
              <w:pStyle w:val="BodyText"/>
              <w:spacing w:before="0" w:after="0"/>
              <w:rPr>
                <w:b w:val="0"/>
                <w:bCs w:val="0"/>
                <w:sz w:val="20"/>
                <w:szCs w:val="20"/>
                <w:lang w:val="en-HK"/>
              </w:rPr>
            </w:pPr>
            <w:r w:rsidRPr="006B104C">
              <w:rPr>
                <w:b w:val="0"/>
                <w:bCs w:val="0"/>
                <w:sz w:val="20"/>
                <w:szCs w:val="20"/>
                <w:lang w:val="en-HK"/>
              </w:rPr>
              <w:t>4. Reproducible Report Writing</w:t>
            </w:r>
          </w:p>
          <w:p w14:paraId="7438A3AC" w14:textId="77777777" w:rsidR="006B104C" w:rsidRPr="006B104C" w:rsidRDefault="006B104C" w:rsidP="006B104C">
            <w:pPr>
              <w:pStyle w:val="BodyText"/>
              <w:spacing w:before="0" w:after="0"/>
              <w:rPr>
                <w:b w:val="0"/>
                <w:bCs w:val="0"/>
                <w:sz w:val="20"/>
                <w:szCs w:val="20"/>
                <w:lang w:val="en-HK"/>
              </w:rPr>
            </w:pPr>
            <w:r w:rsidRPr="006B104C">
              <w:rPr>
                <w:b w:val="0"/>
                <w:bCs w:val="0"/>
                <w:sz w:val="20"/>
                <w:szCs w:val="20"/>
                <w:lang w:val="en-HK"/>
              </w:rPr>
              <w:t xml:space="preserve">– </w:t>
            </w:r>
            <w:proofErr w:type="spellStart"/>
            <w:r w:rsidRPr="006B104C">
              <w:rPr>
                <w:b w:val="0"/>
                <w:bCs w:val="0"/>
                <w:sz w:val="20"/>
                <w:szCs w:val="20"/>
                <w:lang w:val="en-HK"/>
              </w:rPr>
              <w:t>Jupyter</w:t>
            </w:r>
            <w:proofErr w:type="spellEnd"/>
            <w:r w:rsidRPr="006B104C">
              <w:rPr>
                <w:b w:val="0"/>
                <w:bCs w:val="0"/>
                <w:sz w:val="20"/>
                <w:szCs w:val="20"/>
                <w:lang w:val="en-HK"/>
              </w:rPr>
              <w:t xml:space="preserve"> Notebook + Word</w:t>
            </w:r>
          </w:p>
        </w:tc>
        <w:tc>
          <w:tcPr>
            <w:tcW w:w="7228" w:type="dxa"/>
            <w:hideMark/>
          </w:tcPr>
          <w:p w14:paraId="3BEBE3B0" w14:textId="77777777" w:rsidR="006B104C" w:rsidRPr="006B104C" w:rsidRDefault="006B104C" w:rsidP="006B104C">
            <w:pPr>
              <w:pStyle w:val="BodyText"/>
              <w:numPr>
                <w:ilvl w:val="0"/>
                <w:numId w:val="90"/>
              </w:numPr>
              <w:spacing w:before="0" w:after="0"/>
              <w:cnfStyle w:val="000000000000" w:firstRow="0" w:lastRow="0" w:firstColumn="0" w:lastColumn="0" w:oddVBand="0" w:evenVBand="0" w:oddHBand="0" w:evenHBand="0" w:firstRowFirstColumn="0" w:firstRowLastColumn="0" w:lastRowFirstColumn="0" w:lastRowLastColumn="0"/>
              <w:rPr>
                <w:sz w:val="20"/>
                <w:szCs w:val="20"/>
                <w:lang w:val="en-HK"/>
              </w:rPr>
            </w:pPr>
            <w:proofErr w:type="spellStart"/>
            <w:r w:rsidRPr="006B104C">
              <w:rPr>
                <w:sz w:val="20"/>
                <w:szCs w:val="20"/>
                <w:lang w:val="en-HK"/>
              </w:rPr>
              <w:t>Jupyter</w:t>
            </w:r>
            <w:proofErr w:type="spellEnd"/>
            <w:r w:rsidRPr="006B104C">
              <w:rPr>
                <w:sz w:val="20"/>
                <w:szCs w:val="20"/>
                <w:lang w:val="en-HK"/>
              </w:rPr>
              <w:t xml:space="preserve"> Notebooks allows integration of codes, outputs, explanations in a reader-friendly format,</w:t>
            </w:r>
          </w:p>
          <w:p w14:paraId="4831DC40" w14:textId="77777777" w:rsidR="006B104C" w:rsidRDefault="006B104C" w:rsidP="006B104C">
            <w:pPr>
              <w:pStyle w:val="BodyText"/>
              <w:numPr>
                <w:ilvl w:val="0"/>
                <w:numId w:val="90"/>
              </w:numPr>
              <w:spacing w:before="0" w:after="0"/>
              <w:cnfStyle w:val="000000000000" w:firstRow="0" w:lastRow="0" w:firstColumn="0" w:lastColumn="0" w:oddVBand="0" w:evenVBand="0" w:oddHBand="0" w:evenHBand="0" w:firstRowFirstColumn="0" w:firstRowLastColumn="0" w:lastRowFirstColumn="0" w:lastRowLastColumn="0"/>
              <w:rPr>
                <w:sz w:val="20"/>
                <w:szCs w:val="20"/>
                <w:lang w:val="en-HK"/>
              </w:rPr>
            </w:pPr>
            <w:r w:rsidRPr="006B104C">
              <w:rPr>
                <w:sz w:val="20"/>
                <w:szCs w:val="20"/>
                <w:lang w:val="en-HK"/>
              </w:rPr>
              <w:t>Microsoft word provides flexibility for academic report writing</w:t>
            </w:r>
          </w:p>
          <w:p w14:paraId="638AA77C" w14:textId="37E381B6" w:rsidR="003A1639" w:rsidRPr="006B104C" w:rsidRDefault="003A1639" w:rsidP="006B104C">
            <w:pPr>
              <w:pStyle w:val="BodyText"/>
              <w:numPr>
                <w:ilvl w:val="0"/>
                <w:numId w:val="90"/>
              </w:numPr>
              <w:spacing w:before="0" w:after="0"/>
              <w:cnfStyle w:val="000000000000" w:firstRow="0" w:lastRow="0" w:firstColumn="0" w:lastColumn="0" w:oddVBand="0" w:evenVBand="0" w:oddHBand="0" w:evenHBand="0" w:firstRowFirstColumn="0" w:firstRowLastColumn="0" w:lastRowFirstColumn="0" w:lastRowLastColumn="0"/>
              <w:rPr>
                <w:sz w:val="20"/>
                <w:szCs w:val="20"/>
                <w:lang w:val="en-HK"/>
              </w:rPr>
            </w:pPr>
            <w:r>
              <w:rPr>
                <w:sz w:val="20"/>
                <w:szCs w:val="20"/>
                <w:lang w:val="en-HK"/>
              </w:rPr>
              <w:t>Team is familiar with this tool</w:t>
            </w:r>
          </w:p>
        </w:tc>
      </w:tr>
      <w:tr w:rsidR="006B104C" w:rsidRPr="006B104C" w14:paraId="4E9E6A84" w14:textId="77777777" w:rsidTr="006B104C">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122" w:type="dxa"/>
            <w:hideMark/>
          </w:tcPr>
          <w:p w14:paraId="3F99F9AE" w14:textId="77777777" w:rsidR="006B104C" w:rsidRPr="006B104C" w:rsidRDefault="006B104C" w:rsidP="006B104C">
            <w:pPr>
              <w:pStyle w:val="BodyText"/>
              <w:spacing w:before="0" w:after="0"/>
              <w:rPr>
                <w:b w:val="0"/>
                <w:bCs w:val="0"/>
                <w:sz w:val="20"/>
                <w:szCs w:val="20"/>
                <w:lang w:val="en-HK"/>
              </w:rPr>
            </w:pPr>
            <w:r w:rsidRPr="006B104C">
              <w:rPr>
                <w:b w:val="0"/>
                <w:bCs w:val="0"/>
                <w:sz w:val="20"/>
                <w:szCs w:val="20"/>
                <w:lang w:val="en-HK"/>
              </w:rPr>
              <w:t>5. Oral Presentation Software</w:t>
            </w:r>
          </w:p>
          <w:p w14:paraId="110C4E59" w14:textId="77777777" w:rsidR="006B104C" w:rsidRPr="006B104C" w:rsidRDefault="006B104C" w:rsidP="006B104C">
            <w:pPr>
              <w:pStyle w:val="BodyText"/>
              <w:spacing w:before="0" w:after="0"/>
              <w:rPr>
                <w:b w:val="0"/>
                <w:bCs w:val="0"/>
                <w:sz w:val="20"/>
                <w:szCs w:val="20"/>
                <w:lang w:val="en-HK"/>
              </w:rPr>
            </w:pPr>
            <w:r w:rsidRPr="006B104C">
              <w:rPr>
                <w:b w:val="0"/>
                <w:bCs w:val="0"/>
                <w:sz w:val="20"/>
                <w:szCs w:val="20"/>
                <w:lang w:val="en-HK"/>
              </w:rPr>
              <w:t xml:space="preserve">– </w:t>
            </w:r>
            <w:proofErr w:type="spellStart"/>
            <w:r w:rsidRPr="006B104C">
              <w:rPr>
                <w:b w:val="0"/>
                <w:bCs w:val="0"/>
                <w:sz w:val="20"/>
                <w:szCs w:val="20"/>
                <w:lang w:val="en-HK"/>
              </w:rPr>
              <w:t>Powerpoint</w:t>
            </w:r>
            <w:proofErr w:type="spellEnd"/>
          </w:p>
          <w:p w14:paraId="20266069" w14:textId="77777777" w:rsidR="006B104C" w:rsidRPr="006B104C" w:rsidRDefault="006B104C" w:rsidP="006B104C">
            <w:pPr>
              <w:pStyle w:val="BodyText"/>
              <w:spacing w:before="0" w:after="0"/>
              <w:rPr>
                <w:b w:val="0"/>
                <w:bCs w:val="0"/>
                <w:sz w:val="20"/>
                <w:szCs w:val="20"/>
                <w:lang w:val="en-HK"/>
              </w:rPr>
            </w:pPr>
            <w:r w:rsidRPr="006B104C">
              <w:rPr>
                <w:b w:val="0"/>
                <w:bCs w:val="0"/>
                <w:sz w:val="20"/>
                <w:szCs w:val="20"/>
                <w:lang w:val="en-HK"/>
              </w:rPr>
              <w:t>+ Recording Software</w:t>
            </w:r>
          </w:p>
        </w:tc>
        <w:tc>
          <w:tcPr>
            <w:tcW w:w="7228" w:type="dxa"/>
            <w:hideMark/>
          </w:tcPr>
          <w:p w14:paraId="7B4D58D5" w14:textId="77777777" w:rsidR="006B104C" w:rsidRPr="006B104C" w:rsidRDefault="006B104C" w:rsidP="006B104C">
            <w:pPr>
              <w:pStyle w:val="BodyText"/>
              <w:numPr>
                <w:ilvl w:val="0"/>
                <w:numId w:val="91"/>
              </w:numPr>
              <w:spacing w:before="0" w:after="0"/>
              <w:cnfStyle w:val="000000100000" w:firstRow="0" w:lastRow="0" w:firstColumn="0" w:lastColumn="0" w:oddVBand="0" w:evenVBand="0" w:oddHBand="1" w:evenHBand="0" w:firstRowFirstColumn="0" w:firstRowLastColumn="0" w:lastRowFirstColumn="0" w:lastRowLastColumn="0"/>
              <w:rPr>
                <w:sz w:val="20"/>
                <w:szCs w:val="20"/>
                <w:lang w:val="en-HK"/>
              </w:rPr>
            </w:pPr>
            <w:r w:rsidRPr="006B104C">
              <w:rPr>
                <w:sz w:val="20"/>
                <w:szCs w:val="20"/>
                <w:lang w:val="en-HK"/>
              </w:rPr>
              <w:t>PowerPoint enables clear visual communication of key findings,</w:t>
            </w:r>
          </w:p>
          <w:p w14:paraId="6155E886" w14:textId="6D0FFA87" w:rsidR="006B104C" w:rsidRPr="006B104C" w:rsidRDefault="006B104C" w:rsidP="006B104C">
            <w:pPr>
              <w:pStyle w:val="BodyText"/>
              <w:numPr>
                <w:ilvl w:val="0"/>
                <w:numId w:val="91"/>
              </w:numPr>
              <w:spacing w:before="0" w:after="0"/>
              <w:cnfStyle w:val="000000100000" w:firstRow="0" w:lastRow="0" w:firstColumn="0" w:lastColumn="0" w:oddVBand="0" w:evenVBand="0" w:oddHBand="1" w:evenHBand="0" w:firstRowFirstColumn="0" w:firstRowLastColumn="0" w:lastRowFirstColumn="0" w:lastRowLastColumn="0"/>
              <w:rPr>
                <w:sz w:val="20"/>
                <w:szCs w:val="20"/>
                <w:lang w:val="en-HK"/>
              </w:rPr>
            </w:pPr>
            <w:r w:rsidRPr="006B104C">
              <w:rPr>
                <w:sz w:val="20"/>
                <w:szCs w:val="20"/>
                <w:lang w:val="en-HK"/>
              </w:rPr>
              <w:t xml:space="preserve">Recording software enable asynchronous presentation delivery and </w:t>
            </w:r>
            <w:r w:rsidR="00C869F8" w:rsidRPr="006B104C">
              <w:rPr>
                <w:sz w:val="20"/>
                <w:szCs w:val="20"/>
                <w:lang w:val="en-HK"/>
              </w:rPr>
              <w:t>teammate’s</w:t>
            </w:r>
            <w:r w:rsidRPr="006B104C">
              <w:rPr>
                <w:sz w:val="20"/>
                <w:szCs w:val="20"/>
                <w:lang w:val="en-HK"/>
              </w:rPr>
              <w:t xml:space="preserve"> individual part can be edited easily into one single video,</w:t>
            </w:r>
          </w:p>
          <w:p w14:paraId="37C65457" w14:textId="77777777" w:rsidR="006B104C" w:rsidRPr="006B104C" w:rsidRDefault="006B104C" w:rsidP="006B104C">
            <w:pPr>
              <w:pStyle w:val="BodyText"/>
              <w:numPr>
                <w:ilvl w:val="0"/>
                <w:numId w:val="91"/>
              </w:numPr>
              <w:spacing w:before="0" w:after="0"/>
              <w:cnfStyle w:val="000000100000" w:firstRow="0" w:lastRow="0" w:firstColumn="0" w:lastColumn="0" w:oddVBand="0" w:evenVBand="0" w:oddHBand="1" w:evenHBand="0" w:firstRowFirstColumn="0" w:firstRowLastColumn="0" w:lastRowFirstColumn="0" w:lastRowLastColumn="0"/>
              <w:rPr>
                <w:sz w:val="20"/>
                <w:szCs w:val="20"/>
                <w:lang w:val="en-HK"/>
              </w:rPr>
            </w:pPr>
            <w:r w:rsidRPr="006B104C">
              <w:rPr>
                <w:sz w:val="20"/>
                <w:szCs w:val="20"/>
                <w:lang w:val="en-HK"/>
              </w:rPr>
              <w:t>Allows rehearsal, re-take, correction, refinement with flexibility.</w:t>
            </w:r>
          </w:p>
        </w:tc>
      </w:tr>
      <w:tr w:rsidR="006B104C" w:rsidRPr="006B104C" w14:paraId="42452924" w14:textId="77777777" w:rsidTr="006B104C">
        <w:trPr>
          <w:trHeight w:val="170"/>
        </w:trPr>
        <w:tc>
          <w:tcPr>
            <w:cnfStyle w:val="001000000000" w:firstRow="0" w:lastRow="0" w:firstColumn="1" w:lastColumn="0" w:oddVBand="0" w:evenVBand="0" w:oddHBand="0" w:evenHBand="0" w:firstRowFirstColumn="0" w:firstRowLastColumn="0" w:lastRowFirstColumn="0" w:lastRowLastColumn="0"/>
            <w:tcW w:w="2122" w:type="dxa"/>
            <w:hideMark/>
          </w:tcPr>
          <w:p w14:paraId="2E692CC9" w14:textId="77777777" w:rsidR="006B104C" w:rsidRPr="006B104C" w:rsidRDefault="006B104C" w:rsidP="006B104C">
            <w:pPr>
              <w:pStyle w:val="BodyText"/>
              <w:spacing w:before="0" w:after="0"/>
              <w:rPr>
                <w:b w:val="0"/>
                <w:bCs w:val="0"/>
                <w:sz w:val="20"/>
                <w:szCs w:val="20"/>
                <w:lang w:val="en-HK"/>
              </w:rPr>
            </w:pPr>
            <w:r w:rsidRPr="006B104C">
              <w:rPr>
                <w:b w:val="0"/>
                <w:bCs w:val="0"/>
                <w:sz w:val="20"/>
                <w:szCs w:val="20"/>
                <w:lang w:val="en-HK"/>
              </w:rPr>
              <w:t>6. Additional Software</w:t>
            </w:r>
          </w:p>
        </w:tc>
        <w:tc>
          <w:tcPr>
            <w:tcW w:w="7228" w:type="dxa"/>
            <w:hideMark/>
          </w:tcPr>
          <w:p w14:paraId="13E7E4E7" w14:textId="77777777" w:rsidR="006B104C" w:rsidRPr="006B104C" w:rsidRDefault="006B104C" w:rsidP="006B104C">
            <w:pPr>
              <w:pStyle w:val="BodyText"/>
              <w:spacing w:before="0" w:after="0"/>
              <w:cnfStyle w:val="000000000000" w:firstRow="0" w:lastRow="0" w:firstColumn="0" w:lastColumn="0" w:oddVBand="0" w:evenVBand="0" w:oddHBand="0" w:evenHBand="0" w:firstRowFirstColumn="0" w:firstRowLastColumn="0" w:lastRowFirstColumn="0" w:lastRowLastColumn="0"/>
              <w:rPr>
                <w:sz w:val="20"/>
                <w:szCs w:val="20"/>
                <w:lang w:val="en-HK"/>
              </w:rPr>
            </w:pPr>
            <w:r w:rsidRPr="006B104C">
              <w:rPr>
                <w:sz w:val="20"/>
                <w:szCs w:val="20"/>
                <w:lang w:val="en-HK"/>
              </w:rPr>
              <w:t> </w:t>
            </w:r>
          </w:p>
        </w:tc>
      </w:tr>
    </w:tbl>
    <w:p w14:paraId="7EDE6671" w14:textId="77777777" w:rsidR="00020D9A" w:rsidRPr="00020D9A" w:rsidRDefault="00020D9A" w:rsidP="00020D9A">
      <w:pPr>
        <w:pStyle w:val="BodyText"/>
        <w:spacing w:before="0" w:after="0"/>
      </w:pPr>
    </w:p>
    <w:p w14:paraId="5AAC5080" w14:textId="7779C9E0" w:rsidR="00154FA4" w:rsidRPr="00154FA4" w:rsidRDefault="00A00CE7" w:rsidP="00DB7422">
      <w:pPr>
        <w:pStyle w:val="Heading2"/>
        <w:spacing w:before="0" w:after="240"/>
      </w:pPr>
      <w:bookmarkStart w:id="5" w:name="_Toc224364333"/>
      <w:bookmarkStart w:id="6" w:name="activities-and-schedule"/>
      <w:bookmarkEnd w:id="4"/>
      <w:r>
        <w:rPr>
          <w:rStyle w:val="SectionNumber"/>
        </w:rPr>
        <w:t>4</w:t>
      </w:r>
      <w:r>
        <w:tab/>
        <w:t>Activities and Schedule</w:t>
      </w:r>
      <w:bookmarkEnd w:id="5"/>
    </w:p>
    <w:p w14:paraId="5D9A2CCB" w14:textId="6CA47FFD" w:rsidR="00154FA4" w:rsidRPr="00154FA4" w:rsidRDefault="008F2BAE" w:rsidP="00154FA4">
      <w:pPr>
        <w:pStyle w:val="FirstParagraph"/>
        <w:spacing w:before="0" w:after="0"/>
        <w:rPr>
          <w:sz w:val="8"/>
          <w:szCs w:val="8"/>
        </w:rPr>
      </w:pPr>
      <w:r>
        <w:rPr>
          <w:noProof/>
        </w:rPr>
        <w:drawing>
          <wp:inline distT="0" distB="0" distL="0" distR="0" wp14:anchorId="30ED272F" wp14:editId="1D3946FA">
            <wp:extent cx="5943600" cy="2628900"/>
            <wp:effectExtent l="19050" t="19050" r="19050" b="19050"/>
            <wp:docPr id="2073235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23580" name="Picture 2"/>
                    <pic:cNvPicPr>
                      <a:picLocks noChangeAspect="1"/>
                    </pic:cNvPicPr>
                  </pic:nvPicPr>
                  <pic:blipFill rotWithShape="1">
                    <a:blip r:embed="rId11" cstate="print">
                      <a:extLst>
                        <a:ext uri="{28A0092B-C50C-407E-A947-70E740481C1C}">
                          <a14:useLocalDpi xmlns:a14="http://schemas.microsoft.com/office/drawing/2010/main" val="0"/>
                        </a:ext>
                      </a:extLst>
                    </a:blip>
                    <a:srcRect t="2673" b="5123"/>
                    <a:stretch>
                      <a:fillRect/>
                    </a:stretch>
                  </pic:blipFill>
                  <pic:spPr bwMode="auto">
                    <a:xfrm>
                      <a:off x="0" y="0"/>
                      <a:ext cx="5943600" cy="2628900"/>
                    </a:xfrm>
                    <a:prstGeom prst="rect">
                      <a:avLst/>
                    </a:prstGeom>
                    <a:noFill/>
                    <a:ln w="9525" cap="flat" cmpd="sng" algn="ctr">
                      <a:solidFill>
                        <a:srgbClr val="4F81BD">
                          <a:lumMod val="20000"/>
                          <a:lumOff val="80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DC38DC6" w14:textId="62C93F9C" w:rsidR="004B3B15" w:rsidRDefault="00EC3961" w:rsidP="00161D66">
      <w:pPr>
        <w:pStyle w:val="BodyText"/>
        <w:spacing w:before="0" w:after="0"/>
      </w:pPr>
      <w:r>
        <w:t xml:space="preserve">Each task is prefixed with a team members’ initial. </w:t>
      </w:r>
    </w:p>
    <w:p w14:paraId="250B777B" w14:textId="4A3ED1C6" w:rsidR="004B3B15" w:rsidRDefault="001863E3" w:rsidP="002D6680">
      <w:pPr>
        <w:pStyle w:val="BodyText"/>
        <w:numPr>
          <w:ilvl w:val="0"/>
          <w:numId w:val="18"/>
        </w:numPr>
        <w:spacing w:before="0" w:after="0"/>
      </w:pPr>
      <w:r>
        <w:t>Week</w:t>
      </w:r>
      <w:r w:rsidR="002D6680">
        <w:t>s</w:t>
      </w:r>
      <w:r>
        <w:t xml:space="preserve"> 1</w:t>
      </w:r>
      <w:r w:rsidR="002D6680">
        <w:t xml:space="preserve"> &amp; 2</w:t>
      </w:r>
      <w:r>
        <w:t xml:space="preserve"> </w:t>
      </w:r>
      <w:r w:rsidR="00F1032D">
        <w:t>involve</w:t>
      </w:r>
      <w:r w:rsidR="002D6680">
        <w:t xml:space="preserve"> all team members </w:t>
      </w:r>
      <w:r w:rsidR="00424D66">
        <w:t xml:space="preserve">up until </w:t>
      </w:r>
      <w:r w:rsidR="002E50CF">
        <w:t>pre-processing</w:t>
      </w:r>
      <w:r w:rsidR="005C7753">
        <w:t xml:space="preserve"> of</w:t>
      </w:r>
      <w:r w:rsidR="002E50CF">
        <w:t xml:space="preserve"> </w:t>
      </w:r>
      <w:r w:rsidR="00424D66">
        <w:t xml:space="preserve">data </w:t>
      </w:r>
      <w:r w:rsidR="002E50CF">
        <w:t>for the</w:t>
      </w:r>
      <w:r w:rsidR="000B5B1E">
        <w:t>ir respective</w:t>
      </w:r>
      <w:r w:rsidR="002E50CF">
        <w:t xml:space="preserve"> model.</w:t>
      </w:r>
      <w:r w:rsidR="00604959">
        <w:t xml:space="preserve"> </w:t>
      </w:r>
    </w:p>
    <w:p w14:paraId="5386AC54" w14:textId="5A8A2B86" w:rsidR="008621ED" w:rsidRDefault="00604959" w:rsidP="009846C1">
      <w:pPr>
        <w:pStyle w:val="BodyText"/>
        <w:numPr>
          <w:ilvl w:val="0"/>
          <w:numId w:val="18"/>
        </w:numPr>
        <w:spacing w:before="0" w:after="0"/>
      </w:pPr>
      <w:r>
        <w:t>Week</w:t>
      </w:r>
      <w:r w:rsidR="004B3B15">
        <w:t>s</w:t>
      </w:r>
      <w:r>
        <w:t xml:space="preserve"> 3 &amp; 4 </w:t>
      </w:r>
      <w:r w:rsidR="002556A2">
        <w:t>continue</w:t>
      </w:r>
      <w:r>
        <w:t xml:space="preserve"> </w:t>
      </w:r>
      <w:r w:rsidR="00D543C0">
        <w:t>with</w:t>
      </w:r>
      <w:r>
        <w:t xml:space="preserve"> the implementation and tuning of the models. </w:t>
      </w:r>
      <w:r w:rsidR="002556A2">
        <w:t>Then</w:t>
      </w:r>
      <w:r w:rsidR="00902FBA">
        <w:t xml:space="preserve">, </w:t>
      </w:r>
      <w:r w:rsidR="003E699A">
        <w:t xml:space="preserve">their results are </w:t>
      </w:r>
      <w:r w:rsidR="001B17B4">
        <w:t>consolidated,</w:t>
      </w:r>
      <w:r w:rsidR="003E699A">
        <w:t xml:space="preserve"> and compar</w:t>
      </w:r>
      <w:r w:rsidR="007D7ECA">
        <w:t xml:space="preserve">isons are </w:t>
      </w:r>
      <w:r w:rsidR="001B17B4">
        <w:t>made</w:t>
      </w:r>
      <w:r w:rsidR="003E699A">
        <w:t xml:space="preserve"> </w:t>
      </w:r>
      <w:r w:rsidR="00D911E9">
        <w:t>as described in section 3.</w:t>
      </w:r>
      <w:r w:rsidR="00971985">
        <w:t xml:space="preserve"> </w:t>
      </w:r>
      <w:r w:rsidR="005D499C">
        <w:t>D</w:t>
      </w:r>
      <w:r w:rsidR="00506BF4">
        <w:t xml:space="preserve">rafting </w:t>
      </w:r>
      <w:r w:rsidR="005D499C">
        <w:t>of</w:t>
      </w:r>
      <w:r w:rsidR="00D00253">
        <w:t xml:space="preserve"> the final report </w:t>
      </w:r>
      <w:r w:rsidR="008621ED">
        <w:t>will also begin.</w:t>
      </w:r>
    </w:p>
    <w:p w14:paraId="18C68074" w14:textId="74318716" w:rsidR="004B3B15" w:rsidRDefault="008621ED" w:rsidP="009846C1">
      <w:pPr>
        <w:pStyle w:val="BodyText"/>
        <w:numPr>
          <w:ilvl w:val="0"/>
          <w:numId w:val="18"/>
        </w:numPr>
        <w:spacing w:before="0" w:after="0"/>
      </w:pPr>
      <w:r>
        <w:lastRenderedPageBreak/>
        <w:t>Week</w:t>
      </w:r>
      <w:r w:rsidR="00D00253">
        <w:t xml:space="preserve"> 5, </w:t>
      </w:r>
      <w:r w:rsidR="00D31CA7">
        <w:t xml:space="preserve">finalization of the report with </w:t>
      </w:r>
      <w:r w:rsidR="00D00253">
        <w:t>Brendan</w:t>
      </w:r>
      <w:r w:rsidR="00D31CA7">
        <w:t xml:space="preserve"> </w:t>
      </w:r>
      <w:r w:rsidR="0003160D">
        <w:t xml:space="preserve">overseeing </w:t>
      </w:r>
      <w:r w:rsidR="00B408CF">
        <w:t>process</w:t>
      </w:r>
      <w:r w:rsidR="0003160D">
        <w:t xml:space="preserve">. </w:t>
      </w:r>
    </w:p>
    <w:p w14:paraId="25D088AB" w14:textId="2EF77FB8" w:rsidR="00BF75AB" w:rsidRDefault="0003160D" w:rsidP="001D0F1F">
      <w:pPr>
        <w:pStyle w:val="BodyText"/>
        <w:numPr>
          <w:ilvl w:val="0"/>
          <w:numId w:val="18"/>
        </w:numPr>
        <w:spacing w:before="0"/>
      </w:pPr>
      <w:r>
        <w:t>Week</w:t>
      </w:r>
      <w:r w:rsidR="004C51A6">
        <w:t>s</w:t>
      </w:r>
      <w:r>
        <w:t xml:space="preserve"> 6 &amp; 7</w:t>
      </w:r>
      <w:r w:rsidR="0006384D">
        <w:t xml:space="preserve"> </w:t>
      </w:r>
      <w:r w:rsidR="004C51A6">
        <w:t>are</w:t>
      </w:r>
      <w:r w:rsidR="0006384D">
        <w:t xml:space="preserve"> used for the final presentation of the project.</w:t>
      </w:r>
      <w:r w:rsidR="00D911E9">
        <w:t xml:space="preserve"> </w:t>
      </w:r>
    </w:p>
    <w:p w14:paraId="10C4FA46" w14:textId="77777777" w:rsidR="00DB059B" w:rsidRDefault="00DB059B" w:rsidP="00DB059B">
      <w:pPr>
        <w:pStyle w:val="BodyText"/>
        <w:spacing w:before="0" w:after="0"/>
      </w:pPr>
    </w:p>
    <w:p w14:paraId="70CE03EE" w14:textId="6B3704ED" w:rsidR="005A5928" w:rsidRPr="005A5928" w:rsidRDefault="009E3AD4" w:rsidP="004B3B15">
      <w:pPr>
        <w:pStyle w:val="Heading2"/>
        <w:spacing w:before="0" w:after="240"/>
      </w:pPr>
      <w:bookmarkStart w:id="7" w:name="_Toc224364334"/>
      <w:bookmarkStart w:id="8" w:name="references"/>
      <w:bookmarkEnd w:id="6"/>
      <w:r>
        <w:rPr>
          <w:rStyle w:val="SectionNumber"/>
        </w:rPr>
        <w:t>5</w:t>
      </w:r>
      <w:r w:rsidRPr="00EB22AE">
        <w:rPr>
          <w:rStyle w:val="SectionNumber"/>
        </w:rPr>
        <w:tab/>
        <w:t>Team Roles</w:t>
      </w:r>
      <w:bookmarkEnd w:id="7"/>
    </w:p>
    <w:tbl>
      <w:tblPr>
        <w:tblW w:w="9350" w:type="dxa"/>
        <w:tblLook w:val="04A0" w:firstRow="1" w:lastRow="0" w:firstColumn="1" w:lastColumn="0" w:noHBand="0" w:noVBand="1"/>
      </w:tblPr>
      <w:tblGrid>
        <w:gridCol w:w="1129"/>
        <w:gridCol w:w="4820"/>
        <w:gridCol w:w="3401"/>
      </w:tblGrid>
      <w:tr w:rsidR="00BA246C" w:rsidRPr="00BA246C" w14:paraId="6DAD5A90" w14:textId="77777777" w:rsidTr="00E40591">
        <w:trPr>
          <w:cantSplit/>
          <w:trHeight w:val="20"/>
        </w:trPr>
        <w:tc>
          <w:tcPr>
            <w:tcW w:w="1129" w:type="dxa"/>
            <w:tcBorders>
              <w:top w:val="single" w:sz="4" w:space="0" w:color="auto"/>
              <w:left w:val="single" w:sz="4" w:space="0" w:color="auto"/>
              <w:bottom w:val="single" w:sz="4" w:space="0" w:color="auto"/>
              <w:right w:val="single" w:sz="4" w:space="0" w:color="E8E8E8"/>
            </w:tcBorders>
            <w:noWrap/>
            <w:vAlign w:val="bottom"/>
            <w:hideMark/>
          </w:tcPr>
          <w:p w14:paraId="6F767C7D" w14:textId="77777777" w:rsidR="00BA246C" w:rsidRPr="00BA246C" w:rsidRDefault="00BA246C" w:rsidP="00161D66">
            <w:pPr>
              <w:spacing w:after="0"/>
              <w:rPr>
                <w:rFonts w:eastAsia="Times New Roman" w:cs="Times New Roman"/>
                <w:b/>
                <w:bCs/>
                <w:color w:val="000000"/>
                <w:sz w:val="22"/>
                <w:szCs w:val="22"/>
                <w:lang w:val="en-HK" w:eastAsia="en-HK"/>
              </w:rPr>
            </w:pPr>
            <w:r w:rsidRPr="00BA246C">
              <w:rPr>
                <w:rFonts w:eastAsia="Times New Roman" w:cs="Times New Roman"/>
                <w:b/>
                <w:bCs/>
                <w:color w:val="000000"/>
                <w:sz w:val="22"/>
                <w:szCs w:val="22"/>
                <w:lang w:val="en-HK" w:eastAsia="en-HK"/>
              </w:rPr>
              <w:t>Member</w:t>
            </w:r>
          </w:p>
        </w:tc>
        <w:tc>
          <w:tcPr>
            <w:tcW w:w="4820" w:type="dxa"/>
            <w:tcBorders>
              <w:top w:val="single" w:sz="4" w:space="0" w:color="auto"/>
              <w:left w:val="nil"/>
              <w:bottom w:val="single" w:sz="4" w:space="0" w:color="auto"/>
              <w:right w:val="single" w:sz="4" w:space="0" w:color="E8E8E8"/>
            </w:tcBorders>
            <w:noWrap/>
            <w:vAlign w:val="bottom"/>
            <w:hideMark/>
          </w:tcPr>
          <w:p w14:paraId="2F92AFF0" w14:textId="77777777" w:rsidR="00BA246C" w:rsidRPr="00BA246C" w:rsidRDefault="00BA246C" w:rsidP="00161D66">
            <w:pPr>
              <w:spacing w:after="0"/>
              <w:rPr>
                <w:rFonts w:eastAsia="Times New Roman" w:cs="Times New Roman"/>
                <w:b/>
                <w:bCs/>
                <w:color w:val="000000"/>
                <w:sz w:val="22"/>
                <w:szCs w:val="22"/>
                <w:lang w:val="en-HK" w:eastAsia="en-HK"/>
              </w:rPr>
            </w:pPr>
            <w:r w:rsidRPr="00BA246C">
              <w:rPr>
                <w:rFonts w:eastAsia="Times New Roman" w:cs="Times New Roman"/>
                <w:b/>
                <w:bCs/>
                <w:color w:val="000000"/>
                <w:sz w:val="22"/>
                <w:szCs w:val="22"/>
                <w:lang w:val="en-HK" w:eastAsia="en-HK"/>
              </w:rPr>
              <w:t>Role / Responsibilities</w:t>
            </w:r>
          </w:p>
        </w:tc>
        <w:tc>
          <w:tcPr>
            <w:tcW w:w="3401" w:type="dxa"/>
            <w:tcBorders>
              <w:top w:val="single" w:sz="4" w:space="0" w:color="auto"/>
              <w:left w:val="nil"/>
              <w:bottom w:val="single" w:sz="4" w:space="0" w:color="auto"/>
              <w:right w:val="single" w:sz="4" w:space="0" w:color="auto"/>
            </w:tcBorders>
            <w:noWrap/>
            <w:vAlign w:val="bottom"/>
            <w:hideMark/>
          </w:tcPr>
          <w:p w14:paraId="29744CA7" w14:textId="77777777" w:rsidR="00BA246C" w:rsidRPr="00BA246C" w:rsidRDefault="00BA246C" w:rsidP="00161D66">
            <w:pPr>
              <w:spacing w:after="0"/>
              <w:rPr>
                <w:rFonts w:eastAsia="Times New Roman" w:cs="Times New Roman"/>
                <w:b/>
                <w:bCs/>
                <w:color w:val="000000"/>
                <w:sz w:val="22"/>
                <w:szCs w:val="22"/>
                <w:lang w:val="en-HK" w:eastAsia="en-HK"/>
              </w:rPr>
            </w:pPr>
            <w:r w:rsidRPr="00BA246C">
              <w:rPr>
                <w:rFonts w:eastAsia="Times New Roman" w:cs="Times New Roman"/>
                <w:b/>
                <w:bCs/>
                <w:color w:val="000000"/>
                <w:sz w:val="22"/>
                <w:szCs w:val="22"/>
                <w:lang w:val="en-HK" w:eastAsia="en-HK"/>
              </w:rPr>
              <w:t>Reasoning</w:t>
            </w:r>
          </w:p>
        </w:tc>
      </w:tr>
      <w:tr w:rsidR="00BA246C" w:rsidRPr="00BA246C" w14:paraId="2CF89291" w14:textId="77777777" w:rsidTr="00E40591">
        <w:trPr>
          <w:cantSplit/>
          <w:trHeight w:val="20"/>
        </w:trPr>
        <w:tc>
          <w:tcPr>
            <w:tcW w:w="1129" w:type="dxa"/>
            <w:tcBorders>
              <w:top w:val="nil"/>
              <w:left w:val="single" w:sz="4" w:space="0" w:color="auto"/>
              <w:bottom w:val="single" w:sz="4" w:space="0" w:color="E8E8E8"/>
              <w:right w:val="single" w:sz="4" w:space="0" w:color="E8E8E8"/>
            </w:tcBorders>
            <w:noWrap/>
            <w:hideMark/>
          </w:tcPr>
          <w:p w14:paraId="2E78337C" w14:textId="77777777" w:rsidR="00BA246C" w:rsidRPr="00611DFC" w:rsidRDefault="00BA246C" w:rsidP="00161D66">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eastAsia="en-HK"/>
              </w:rPr>
              <w:t>Brendan</w:t>
            </w:r>
          </w:p>
        </w:tc>
        <w:tc>
          <w:tcPr>
            <w:tcW w:w="4820" w:type="dxa"/>
            <w:tcBorders>
              <w:top w:val="nil"/>
              <w:left w:val="nil"/>
              <w:bottom w:val="single" w:sz="4" w:space="0" w:color="E8E8E8"/>
              <w:right w:val="single" w:sz="4" w:space="0" w:color="E8E8E8"/>
            </w:tcBorders>
            <w:hideMark/>
          </w:tcPr>
          <w:p w14:paraId="545BE88C" w14:textId="13AE887B" w:rsidR="00BA246C" w:rsidRPr="00611DFC" w:rsidRDefault="00BA246C" w:rsidP="00161D66">
            <w:pPr>
              <w:spacing w:after="0"/>
              <w:rPr>
                <w:rFonts w:eastAsia="Times New Roman" w:cs="Times New Roman"/>
                <w:color w:val="000000"/>
                <w:sz w:val="20"/>
                <w:szCs w:val="20"/>
                <w:lang w:val="en-HK" w:eastAsia="en-HK"/>
              </w:rPr>
            </w:pPr>
            <w:bookmarkStart w:id="9" w:name="RANGE!C3"/>
            <w:r w:rsidRPr="00611DFC">
              <w:rPr>
                <w:rFonts w:eastAsia="Times New Roman" w:cs="Times New Roman"/>
                <w:color w:val="000000"/>
                <w:sz w:val="20"/>
                <w:szCs w:val="20"/>
                <w:lang w:eastAsia="en-HK"/>
              </w:rPr>
              <w:t>Research Consultant / Lead</w:t>
            </w:r>
            <w:r w:rsidRPr="00611DFC">
              <w:rPr>
                <w:rFonts w:eastAsia="Times New Roman" w:cs="Times New Roman"/>
                <w:color w:val="000000"/>
                <w:sz w:val="20"/>
                <w:szCs w:val="20"/>
                <w:vertAlign w:val="superscript"/>
                <w:lang w:eastAsia="en-HK"/>
              </w:rPr>
              <w:t>1</w:t>
            </w:r>
            <w:r w:rsidRPr="00611DFC">
              <w:rPr>
                <w:rFonts w:eastAsia="Times New Roman" w:cs="Times New Roman"/>
                <w:color w:val="000000"/>
                <w:sz w:val="20"/>
                <w:szCs w:val="20"/>
                <w:lang w:eastAsia="en-HK"/>
              </w:rPr>
              <w:t xml:space="preserve"> and Model analysis of </w:t>
            </w:r>
            <w:r w:rsidRPr="000C0577">
              <w:rPr>
                <w:rFonts w:eastAsia="Times New Roman" w:cs="Times New Roman"/>
                <w:color w:val="EE0000"/>
                <w:sz w:val="20"/>
                <w:szCs w:val="20"/>
                <w:lang w:eastAsia="en-HK"/>
              </w:rPr>
              <w:t xml:space="preserve">SARIMAX </w:t>
            </w:r>
            <w:r w:rsidRPr="00611DFC">
              <w:rPr>
                <w:rFonts w:eastAsia="Times New Roman" w:cs="Times New Roman"/>
                <w:color w:val="000000"/>
                <w:sz w:val="20"/>
                <w:szCs w:val="20"/>
                <w:lang w:eastAsia="en-HK"/>
              </w:rPr>
              <w:t>+ LSTM</w:t>
            </w:r>
            <w:bookmarkEnd w:id="9"/>
          </w:p>
        </w:tc>
        <w:tc>
          <w:tcPr>
            <w:tcW w:w="3401" w:type="dxa"/>
            <w:tcBorders>
              <w:top w:val="nil"/>
              <w:left w:val="nil"/>
              <w:bottom w:val="single" w:sz="4" w:space="0" w:color="E8E8E8"/>
              <w:right w:val="single" w:sz="4" w:space="0" w:color="auto"/>
            </w:tcBorders>
            <w:hideMark/>
          </w:tcPr>
          <w:p w14:paraId="64F52E28" w14:textId="701BBA1D" w:rsidR="00BA246C" w:rsidRPr="00611DFC" w:rsidRDefault="00BA246C" w:rsidP="00161D66">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val="en-HK" w:eastAsia="en-HK"/>
              </w:rPr>
              <w:t>Comprehensive research experience from PhD</w:t>
            </w:r>
          </w:p>
        </w:tc>
      </w:tr>
      <w:tr w:rsidR="00BA246C" w:rsidRPr="00BA246C" w14:paraId="2F17DFEC" w14:textId="77777777" w:rsidTr="00E40591">
        <w:trPr>
          <w:cantSplit/>
          <w:trHeight w:val="20"/>
        </w:trPr>
        <w:tc>
          <w:tcPr>
            <w:tcW w:w="1129" w:type="dxa"/>
            <w:tcBorders>
              <w:top w:val="nil"/>
              <w:left w:val="single" w:sz="4" w:space="0" w:color="auto"/>
              <w:bottom w:val="single" w:sz="4" w:space="0" w:color="E8E8E8"/>
              <w:right w:val="single" w:sz="4" w:space="0" w:color="E8E8E8"/>
            </w:tcBorders>
            <w:noWrap/>
            <w:hideMark/>
          </w:tcPr>
          <w:p w14:paraId="571B9CF1" w14:textId="77777777" w:rsidR="00BA246C" w:rsidRPr="00611DFC" w:rsidRDefault="00BA246C" w:rsidP="00161D66">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eastAsia="en-HK"/>
              </w:rPr>
              <w:t>Daniel</w:t>
            </w:r>
          </w:p>
        </w:tc>
        <w:tc>
          <w:tcPr>
            <w:tcW w:w="4820" w:type="dxa"/>
            <w:tcBorders>
              <w:top w:val="nil"/>
              <w:left w:val="nil"/>
              <w:bottom w:val="single" w:sz="4" w:space="0" w:color="E8E8E8"/>
              <w:right w:val="single" w:sz="4" w:space="0" w:color="E8E8E8"/>
            </w:tcBorders>
            <w:hideMark/>
          </w:tcPr>
          <w:p w14:paraId="5960A257" w14:textId="69D87649" w:rsidR="00BA246C" w:rsidRPr="00611DFC" w:rsidRDefault="00BA246C" w:rsidP="00161D66">
            <w:pPr>
              <w:spacing w:after="0"/>
              <w:rPr>
                <w:rFonts w:eastAsia="Times New Roman" w:cs="Times New Roman"/>
                <w:color w:val="000000"/>
                <w:sz w:val="20"/>
                <w:szCs w:val="20"/>
                <w:lang w:val="en-HK" w:eastAsia="en-HK"/>
              </w:rPr>
            </w:pPr>
            <w:bookmarkStart w:id="10" w:name="RANGE!C4"/>
            <w:r w:rsidRPr="00611DFC">
              <w:rPr>
                <w:rFonts w:eastAsia="Times New Roman" w:cs="Times New Roman"/>
                <w:color w:val="000000"/>
                <w:sz w:val="20"/>
                <w:szCs w:val="20"/>
                <w:lang w:eastAsia="en-HK"/>
              </w:rPr>
              <w:t>Presentation/Communication Lead</w:t>
            </w:r>
            <w:r w:rsidRPr="00611DFC">
              <w:rPr>
                <w:rFonts w:eastAsia="Times New Roman" w:cs="Times New Roman"/>
                <w:color w:val="000000"/>
                <w:sz w:val="20"/>
                <w:szCs w:val="20"/>
                <w:vertAlign w:val="superscript"/>
                <w:lang w:eastAsia="en-HK"/>
              </w:rPr>
              <w:t>2</w:t>
            </w:r>
            <w:r w:rsidRPr="00611DFC">
              <w:rPr>
                <w:rFonts w:eastAsia="Times New Roman" w:cs="Times New Roman"/>
                <w:color w:val="000000"/>
                <w:sz w:val="20"/>
                <w:szCs w:val="20"/>
                <w:lang w:eastAsia="en-HK"/>
              </w:rPr>
              <w:t xml:space="preserve"> and Model analysis of </w:t>
            </w:r>
            <w:r w:rsidRPr="000C0577">
              <w:rPr>
                <w:rFonts w:eastAsia="Times New Roman" w:cs="Times New Roman"/>
                <w:color w:val="EE0000"/>
                <w:sz w:val="20"/>
                <w:szCs w:val="20"/>
                <w:lang w:eastAsia="en-HK"/>
              </w:rPr>
              <w:t xml:space="preserve">SARIMAX </w:t>
            </w:r>
            <w:r w:rsidRPr="00611DFC">
              <w:rPr>
                <w:rFonts w:eastAsia="Times New Roman" w:cs="Times New Roman"/>
                <w:color w:val="000000"/>
                <w:sz w:val="20"/>
                <w:szCs w:val="20"/>
                <w:lang w:eastAsia="en-HK"/>
              </w:rPr>
              <w:t>+ LSTM</w:t>
            </w:r>
            <w:bookmarkEnd w:id="10"/>
          </w:p>
        </w:tc>
        <w:tc>
          <w:tcPr>
            <w:tcW w:w="3401" w:type="dxa"/>
            <w:tcBorders>
              <w:top w:val="nil"/>
              <w:left w:val="nil"/>
              <w:bottom w:val="single" w:sz="4" w:space="0" w:color="E8E8E8"/>
              <w:right w:val="single" w:sz="4" w:space="0" w:color="auto"/>
            </w:tcBorders>
            <w:hideMark/>
          </w:tcPr>
          <w:p w14:paraId="6B40C6CF" w14:textId="4BD47D81" w:rsidR="00BA246C" w:rsidRPr="00611DFC" w:rsidRDefault="00BA246C" w:rsidP="00161D66">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val="en-HK" w:eastAsia="en-HK"/>
              </w:rPr>
              <w:t>Teaching and tutoring experience</w:t>
            </w:r>
          </w:p>
        </w:tc>
      </w:tr>
      <w:tr w:rsidR="00BA246C" w:rsidRPr="00BA246C" w14:paraId="46220B0D" w14:textId="77777777" w:rsidTr="00E40591">
        <w:trPr>
          <w:cantSplit/>
          <w:trHeight w:val="20"/>
        </w:trPr>
        <w:tc>
          <w:tcPr>
            <w:tcW w:w="1129" w:type="dxa"/>
            <w:tcBorders>
              <w:top w:val="nil"/>
              <w:left w:val="single" w:sz="4" w:space="0" w:color="auto"/>
              <w:bottom w:val="single" w:sz="4" w:space="0" w:color="E8E8E8"/>
              <w:right w:val="single" w:sz="4" w:space="0" w:color="E8E8E8"/>
            </w:tcBorders>
            <w:noWrap/>
            <w:hideMark/>
          </w:tcPr>
          <w:p w14:paraId="41F629CA" w14:textId="77777777" w:rsidR="00BA246C" w:rsidRPr="00611DFC" w:rsidRDefault="00BA246C" w:rsidP="00161D66">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eastAsia="en-HK"/>
              </w:rPr>
              <w:t>Kam</w:t>
            </w:r>
          </w:p>
        </w:tc>
        <w:tc>
          <w:tcPr>
            <w:tcW w:w="4820" w:type="dxa"/>
            <w:tcBorders>
              <w:top w:val="nil"/>
              <w:left w:val="nil"/>
              <w:bottom w:val="single" w:sz="4" w:space="0" w:color="E8E8E8"/>
              <w:right w:val="single" w:sz="4" w:space="0" w:color="E8E8E8"/>
            </w:tcBorders>
            <w:hideMark/>
          </w:tcPr>
          <w:p w14:paraId="1BAE080C" w14:textId="3ED68182" w:rsidR="00BA246C" w:rsidRPr="00611DFC" w:rsidRDefault="00BA246C" w:rsidP="00161D66">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eastAsia="en-HK"/>
              </w:rPr>
              <w:t>Project Manager, Presentation/Communication Lead</w:t>
            </w:r>
            <w:r w:rsidRPr="00611DFC">
              <w:rPr>
                <w:rFonts w:eastAsia="Times New Roman" w:cs="Times New Roman"/>
                <w:color w:val="000000"/>
                <w:sz w:val="20"/>
                <w:szCs w:val="20"/>
                <w:vertAlign w:val="superscript"/>
                <w:lang w:eastAsia="en-HK"/>
              </w:rPr>
              <w:t>3</w:t>
            </w:r>
            <w:r w:rsidRPr="00611DFC">
              <w:rPr>
                <w:rFonts w:eastAsia="Times New Roman" w:cs="Times New Roman"/>
                <w:color w:val="000000"/>
                <w:sz w:val="20"/>
                <w:szCs w:val="20"/>
                <w:lang w:eastAsia="en-HK"/>
              </w:rPr>
              <w:t xml:space="preserve">, Model lead of </w:t>
            </w:r>
            <w:proofErr w:type="spellStart"/>
            <w:r w:rsidRPr="00611DFC">
              <w:rPr>
                <w:rFonts w:eastAsia="Times New Roman" w:cs="Times New Roman"/>
                <w:color w:val="000000"/>
                <w:sz w:val="20"/>
                <w:szCs w:val="20"/>
                <w:lang w:eastAsia="en-HK"/>
              </w:rPr>
              <w:t>PatchTST</w:t>
            </w:r>
            <w:proofErr w:type="spellEnd"/>
            <w:r w:rsidRPr="00611DFC">
              <w:rPr>
                <w:rFonts w:eastAsia="Times New Roman" w:cs="Times New Roman"/>
                <w:color w:val="000000"/>
                <w:sz w:val="20"/>
                <w:szCs w:val="20"/>
                <w:lang w:eastAsia="en-HK"/>
              </w:rPr>
              <w:t xml:space="preserve"> + Comparison</w:t>
            </w:r>
          </w:p>
        </w:tc>
        <w:tc>
          <w:tcPr>
            <w:tcW w:w="3401" w:type="dxa"/>
            <w:tcBorders>
              <w:top w:val="nil"/>
              <w:left w:val="nil"/>
              <w:bottom w:val="single" w:sz="4" w:space="0" w:color="E8E8E8"/>
              <w:right w:val="single" w:sz="4" w:space="0" w:color="auto"/>
            </w:tcBorders>
            <w:hideMark/>
          </w:tcPr>
          <w:p w14:paraId="7E7769C8" w14:textId="76DBFC81" w:rsidR="00BA246C" w:rsidRPr="00611DFC" w:rsidRDefault="00BA246C" w:rsidP="00161D66">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val="en-HK" w:eastAsia="en-HK"/>
              </w:rPr>
              <w:t>Highschool teaching + leadership experience as an actuary</w:t>
            </w:r>
            <w:r w:rsidR="00AC62AF" w:rsidRPr="00611DFC">
              <w:rPr>
                <w:rFonts w:eastAsia="Times New Roman" w:cs="Times New Roman"/>
                <w:color w:val="000000"/>
                <w:sz w:val="20"/>
                <w:szCs w:val="20"/>
                <w:lang w:val="en-HK" w:eastAsia="en-HK"/>
              </w:rPr>
              <w:t xml:space="preserve"> + UNSW </w:t>
            </w:r>
            <w:r w:rsidR="007E06E4" w:rsidRPr="00611DFC">
              <w:rPr>
                <w:rFonts w:eastAsia="Times New Roman" w:cs="Times New Roman"/>
                <w:color w:val="000000"/>
                <w:sz w:val="20"/>
                <w:szCs w:val="20"/>
                <w:lang w:val="en-HK" w:eastAsia="en-HK"/>
              </w:rPr>
              <w:t>Deep Learning course experience</w:t>
            </w:r>
          </w:p>
        </w:tc>
      </w:tr>
      <w:tr w:rsidR="00BA246C" w:rsidRPr="00BA246C" w14:paraId="65FF09B0" w14:textId="77777777" w:rsidTr="00E40591">
        <w:trPr>
          <w:cantSplit/>
          <w:trHeight w:val="20"/>
        </w:trPr>
        <w:tc>
          <w:tcPr>
            <w:tcW w:w="1129" w:type="dxa"/>
            <w:tcBorders>
              <w:top w:val="nil"/>
              <w:left w:val="single" w:sz="4" w:space="0" w:color="auto"/>
              <w:bottom w:val="single" w:sz="4" w:space="0" w:color="auto"/>
              <w:right w:val="single" w:sz="4" w:space="0" w:color="E8E8E8"/>
            </w:tcBorders>
            <w:noWrap/>
            <w:hideMark/>
          </w:tcPr>
          <w:p w14:paraId="230ED30E" w14:textId="77777777" w:rsidR="00BA246C" w:rsidRPr="00611DFC" w:rsidRDefault="00BA246C" w:rsidP="00161D66">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eastAsia="en-HK"/>
              </w:rPr>
              <w:t>Kelvin</w:t>
            </w:r>
          </w:p>
        </w:tc>
        <w:tc>
          <w:tcPr>
            <w:tcW w:w="4820" w:type="dxa"/>
            <w:tcBorders>
              <w:top w:val="nil"/>
              <w:left w:val="nil"/>
              <w:bottom w:val="single" w:sz="4" w:space="0" w:color="auto"/>
              <w:right w:val="single" w:sz="4" w:space="0" w:color="E8E8E8"/>
            </w:tcBorders>
            <w:hideMark/>
          </w:tcPr>
          <w:p w14:paraId="0AC3980E" w14:textId="41A7CDBB" w:rsidR="00BA246C" w:rsidRPr="00611DFC" w:rsidRDefault="00BA246C" w:rsidP="00161D66">
            <w:pPr>
              <w:spacing w:after="0"/>
              <w:rPr>
                <w:rFonts w:eastAsia="Times New Roman" w:cs="Times New Roman"/>
                <w:color w:val="000000"/>
                <w:sz w:val="20"/>
                <w:szCs w:val="20"/>
                <w:lang w:val="en-HK" w:eastAsia="en-HK"/>
              </w:rPr>
            </w:pPr>
            <w:bookmarkStart w:id="11" w:name="RANGE!C6"/>
            <w:r w:rsidRPr="00611DFC">
              <w:rPr>
                <w:rFonts w:eastAsia="Times New Roman" w:cs="Times New Roman"/>
                <w:color w:val="000000"/>
                <w:sz w:val="20"/>
                <w:szCs w:val="20"/>
                <w:lang w:eastAsia="en-HK"/>
              </w:rPr>
              <w:t>Logistics coordinator</w:t>
            </w:r>
            <w:r w:rsidRPr="00611DFC">
              <w:rPr>
                <w:rFonts w:eastAsia="Times New Roman" w:cs="Times New Roman"/>
                <w:color w:val="000000"/>
                <w:sz w:val="20"/>
                <w:szCs w:val="20"/>
                <w:vertAlign w:val="superscript"/>
                <w:lang w:eastAsia="en-HK"/>
              </w:rPr>
              <w:t>3</w:t>
            </w:r>
            <w:r w:rsidRPr="00611DFC">
              <w:rPr>
                <w:rFonts w:eastAsia="Times New Roman" w:cs="Times New Roman"/>
                <w:color w:val="000000"/>
                <w:sz w:val="20"/>
                <w:szCs w:val="20"/>
                <w:lang w:eastAsia="en-HK"/>
              </w:rPr>
              <w:t xml:space="preserve"> and Model lead of </w:t>
            </w:r>
            <w:proofErr w:type="spellStart"/>
            <w:r w:rsidRPr="00611DFC">
              <w:rPr>
                <w:rFonts w:eastAsia="Times New Roman" w:cs="Times New Roman"/>
                <w:color w:val="000000"/>
                <w:sz w:val="20"/>
                <w:szCs w:val="20"/>
                <w:lang w:eastAsia="en-HK"/>
              </w:rPr>
              <w:t>PatchTST</w:t>
            </w:r>
            <w:proofErr w:type="spellEnd"/>
            <w:r w:rsidRPr="00611DFC">
              <w:rPr>
                <w:rFonts w:eastAsia="Times New Roman" w:cs="Times New Roman"/>
                <w:color w:val="000000"/>
                <w:sz w:val="20"/>
                <w:szCs w:val="20"/>
                <w:lang w:eastAsia="en-HK"/>
              </w:rPr>
              <w:t xml:space="preserve"> + Comparison</w:t>
            </w:r>
            <w:bookmarkEnd w:id="11"/>
          </w:p>
        </w:tc>
        <w:tc>
          <w:tcPr>
            <w:tcW w:w="3401" w:type="dxa"/>
            <w:tcBorders>
              <w:top w:val="nil"/>
              <w:left w:val="nil"/>
              <w:bottom w:val="single" w:sz="4" w:space="0" w:color="auto"/>
              <w:right w:val="single" w:sz="4" w:space="0" w:color="auto"/>
            </w:tcBorders>
            <w:hideMark/>
          </w:tcPr>
          <w:p w14:paraId="0CAD0E02" w14:textId="1AFDFA9D" w:rsidR="00BA246C" w:rsidRPr="00611DFC" w:rsidRDefault="00BA246C" w:rsidP="00161D66">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val="en-HK" w:eastAsia="en-HK"/>
              </w:rPr>
              <w:t>Stakeholder management experience from job</w:t>
            </w:r>
            <w:r w:rsidR="007E06E4" w:rsidRPr="00611DFC">
              <w:rPr>
                <w:rFonts w:eastAsia="Times New Roman" w:cs="Times New Roman"/>
                <w:color w:val="000000"/>
                <w:sz w:val="20"/>
                <w:szCs w:val="20"/>
                <w:lang w:val="en-HK" w:eastAsia="en-HK"/>
              </w:rPr>
              <w:t xml:space="preserve"> + UNSW Deep Learning course experience</w:t>
            </w:r>
          </w:p>
        </w:tc>
      </w:tr>
    </w:tbl>
    <w:p w14:paraId="1D4D71E7" w14:textId="77777777" w:rsidR="004B3B15" w:rsidRDefault="004B3B15" w:rsidP="00E40591">
      <w:pPr>
        <w:pStyle w:val="BodyText"/>
        <w:pBdr>
          <w:bottom w:val="single" w:sz="6" w:space="31" w:color="auto"/>
        </w:pBdr>
        <w:spacing w:before="0" w:after="0"/>
        <w:ind w:rightChars="-293" w:right="-703"/>
      </w:pPr>
    </w:p>
    <w:p w14:paraId="66F4DB80" w14:textId="77777777" w:rsidR="00615A49" w:rsidRDefault="00D13B6B" w:rsidP="00E40591">
      <w:pPr>
        <w:pStyle w:val="BodyText"/>
        <w:pBdr>
          <w:bottom w:val="single" w:sz="6" w:space="31" w:color="auto"/>
        </w:pBdr>
        <w:spacing w:before="0" w:after="0"/>
        <w:ind w:rightChars="-293" w:right="-703"/>
      </w:pPr>
      <w:r w:rsidRPr="00D13B6B">
        <w:t>Responsibilities were allocated based on the individual expertise of team members</w:t>
      </w:r>
      <w:r>
        <w:t xml:space="preserve"> (refer to Appendix </w:t>
      </w:r>
      <w:r w:rsidR="0024514A">
        <w:t>1</w:t>
      </w:r>
      <w:r>
        <w:t>)</w:t>
      </w:r>
      <w:r w:rsidRPr="00D13B6B">
        <w:t>.</w:t>
      </w:r>
      <w:r>
        <w:t xml:space="preserve"> </w:t>
      </w:r>
      <w:r w:rsidR="00836ABB">
        <w:t xml:space="preserve">Note that all team members have </w:t>
      </w:r>
      <w:r w:rsidR="00157123">
        <w:t xml:space="preserve">data analytics experience from UNSW course and/or </w:t>
      </w:r>
      <w:r w:rsidR="00D166EA">
        <w:t>their occupations</w:t>
      </w:r>
      <w:r w:rsidR="00880E60">
        <w:t xml:space="preserve"> and therefore are responsible for various parts of data modelling and analysi</w:t>
      </w:r>
      <w:r w:rsidR="00E40591">
        <w:t>s</w:t>
      </w:r>
      <w:r w:rsidR="00156957">
        <w:t>.</w:t>
      </w:r>
    </w:p>
    <w:p w14:paraId="0570F484" w14:textId="77777777" w:rsidR="001317BD" w:rsidRDefault="001317BD">
      <w:pPr>
        <w:rPr>
          <w:rStyle w:val="SectionNumber"/>
          <w:rFonts w:asciiTheme="majorHAnsi" w:eastAsiaTheme="majorEastAsia" w:hAnsiTheme="majorHAnsi" w:cstheme="majorBidi"/>
          <w:b/>
          <w:bCs/>
          <w:color w:val="4F81BD" w:themeColor="accent1"/>
          <w:sz w:val="28"/>
          <w:szCs w:val="28"/>
        </w:rPr>
      </w:pPr>
      <w:bookmarkStart w:id="12" w:name="_Toc224364336"/>
      <w:r>
        <w:rPr>
          <w:rStyle w:val="SectionNumber"/>
        </w:rPr>
        <w:br w:type="page"/>
      </w:r>
    </w:p>
    <w:p w14:paraId="55918149" w14:textId="6540E3D3" w:rsidR="00D13B6B" w:rsidRPr="00D13B6B" w:rsidRDefault="00D13B6B" w:rsidP="003550EA">
      <w:pPr>
        <w:pStyle w:val="Heading2"/>
        <w:spacing w:before="0" w:after="240"/>
      </w:pPr>
      <w:r>
        <w:rPr>
          <w:rStyle w:val="SectionNumber"/>
        </w:rPr>
        <w:lastRenderedPageBreak/>
        <w:t xml:space="preserve">Appendix </w:t>
      </w:r>
      <w:r w:rsidR="00B8777D">
        <w:rPr>
          <w:rStyle w:val="SectionNumber"/>
        </w:rPr>
        <w:t>1</w:t>
      </w:r>
      <w:r>
        <w:rPr>
          <w:rStyle w:val="SectionNumber"/>
        </w:rPr>
        <w:t xml:space="preserve"> – </w:t>
      </w:r>
      <w:r w:rsidR="00662A52">
        <w:rPr>
          <w:rStyle w:val="SectionNumber"/>
        </w:rPr>
        <w:t xml:space="preserve">Mind Map of </w:t>
      </w:r>
      <w:r>
        <w:t>Expertise of Team Members</w:t>
      </w:r>
      <w:bookmarkEnd w:id="12"/>
    </w:p>
    <w:p w14:paraId="629CBFBD" w14:textId="0367A6A0" w:rsidR="00D13B6B" w:rsidRDefault="00D13B6B" w:rsidP="00161D66">
      <w:pPr>
        <w:spacing w:after="0"/>
        <w:rPr>
          <w:rFonts w:asciiTheme="majorHAnsi" w:eastAsiaTheme="majorEastAsia" w:hAnsiTheme="majorHAnsi" w:cstheme="majorBidi"/>
          <w:b/>
          <w:bCs/>
          <w:color w:val="4F81BD" w:themeColor="accent1"/>
          <w:sz w:val="32"/>
          <w:szCs w:val="32"/>
        </w:rPr>
      </w:pPr>
      <w:r>
        <w:rPr>
          <w:noProof/>
        </w:rPr>
        <w:drawing>
          <wp:inline distT="0" distB="0" distL="0" distR="0" wp14:anchorId="3A6FFB9A" wp14:editId="7514149D">
            <wp:extent cx="5934075" cy="3343275"/>
            <wp:effectExtent l="19050" t="19050" r="28575" b="28575"/>
            <wp:docPr id="949112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3343275"/>
                    </a:xfrm>
                    <a:prstGeom prst="rect">
                      <a:avLst/>
                    </a:prstGeom>
                    <a:noFill/>
                    <a:ln>
                      <a:solidFill>
                        <a:schemeClr val="tx2">
                          <a:lumMod val="20000"/>
                          <a:lumOff val="80000"/>
                        </a:schemeClr>
                      </a:solidFill>
                    </a:ln>
                  </pic:spPr>
                </pic:pic>
              </a:graphicData>
            </a:graphic>
          </wp:inline>
        </w:drawing>
      </w:r>
    </w:p>
    <w:p w14:paraId="6BA0C992" w14:textId="77777777" w:rsidR="00DB1FC4" w:rsidRDefault="00DB1FC4" w:rsidP="00161D66">
      <w:pPr>
        <w:spacing w:after="0"/>
        <w:rPr>
          <w:rFonts w:asciiTheme="majorHAnsi" w:eastAsiaTheme="majorEastAsia" w:hAnsiTheme="majorHAnsi" w:cstheme="majorBidi"/>
          <w:b/>
          <w:bCs/>
          <w:color w:val="4F81BD" w:themeColor="accent1"/>
          <w:sz w:val="32"/>
          <w:szCs w:val="32"/>
        </w:rPr>
      </w:pPr>
    </w:p>
    <w:p w14:paraId="50F7BCEF" w14:textId="77777777" w:rsidR="003550EA" w:rsidRDefault="003550EA">
      <w:pPr>
        <w:rPr>
          <w:rFonts w:asciiTheme="majorHAnsi" w:eastAsiaTheme="majorEastAsia" w:hAnsiTheme="majorHAnsi" w:cstheme="majorBidi"/>
          <w:b/>
          <w:bCs/>
          <w:color w:val="4F81BD" w:themeColor="accent1"/>
          <w:sz w:val="32"/>
          <w:szCs w:val="32"/>
        </w:rPr>
      </w:pPr>
      <w:bookmarkStart w:id="13" w:name="_Toc224364337"/>
      <w:r>
        <w:br w:type="page"/>
      </w:r>
    </w:p>
    <w:p w14:paraId="69DBDCA4" w14:textId="5A6ADEF1" w:rsidR="00FD66F3" w:rsidRDefault="00A00CE7" w:rsidP="003550EA">
      <w:pPr>
        <w:pStyle w:val="Heading1"/>
        <w:spacing w:before="0" w:after="240"/>
      </w:pPr>
      <w:r>
        <w:lastRenderedPageBreak/>
        <w:t>References</w:t>
      </w:r>
      <w:bookmarkEnd w:id="13"/>
    </w:p>
    <w:p w14:paraId="6EC87286" w14:textId="28D02245" w:rsidR="002374AB" w:rsidRDefault="009E3AD4" w:rsidP="002374AB">
      <w:pPr>
        <w:pStyle w:val="Bibliography"/>
        <w:numPr>
          <w:ilvl w:val="0"/>
          <w:numId w:val="20"/>
        </w:numPr>
        <w:spacing w:before="240"/>
      </w:pPr>
      <w:bookmarkStart w:id="14" w:name="ref-Lafaye2013"/>
      <w:bookmarkStart w:id="15" w:name="refs"/>
      <w:r>
        <w:t>Box, G. E. P., Jenkins, G. M., Reinsel, G. C. and Ljung, G. M. (2015). Time Series Analysis: Forecasting and Control. Wiley.</w:t>
      </w:r>
    </w:p>
    <w:p w14:paraId="525BC409" w14:textId="021596BF" w:rsidR="00E759DA" w:rsidRPr="00E759DA" w:rsidRDefault="00E759DA" w:rsidP="00E759DA">
      <w:pPr>
        <w:pStyle w:val="p1"/>
        <w:numPr>
          <w:ilvl w:val="0"/>
          <w:numId w:val="20"/>
        </w:numPr>
        <w:rPr>
          <w:rFonts w:asciiTheme="minorHAnsi" w:hAnsiTheme="minorHAnsi"/>
        </w:rPr>
      </w:pPr>
      <w:r w:rsidRPr="00281947">
        <w:rPr>
          <w:rFonts w:asciiTheme="minorHAnsi" w:hAnsiTheme="minorHAnsi"/>
        </w:rPr>
        <w:t xml:space="preserve">Fan, S. and Hyndman, R.J. (2012), ‘Short-term load forecasting based on a semi-parametric additive model’, </w:t>
      </w:r>
      <w:r w:rsidRPr="00281947">
        <w:rPr>
          <w:rFonts w:asciiTheme="minorHAnsi" w:hAnsiTheme="minorHAnsi"/>
          <w:i/>
          <w:iCs/>
        </w:rPr>
        <w:t>IEEE Transactions on Power Systems</w:t>
      </w:r>
      <w:r w:rsidRPr="00281947">
        <w:rPr>
          <w:rFonts w:asciiTheme="minorHAnsi" w:hAnsiTheme="minorHAnsi"/>
        </w:rPr>
        <w:t>, vol. 27, no. 1, pp. 134–141.</w:t>
      </w:r>
    </w:p>
    <w:p w14:paraId="0E707531" w14:textId="15A95E52" w:rsidR="00FF033C" w:rsidRDefault="00FF033C" w:rsidP="002374AB">
      <w:pPr>
        <w:pStyle w:val="Bibliography"/>
        <w:numPr>
          <w:ilvl w:val="0"/>
          <w:numId w:val="20"/>
        </w:numPr>
        <w:spacing w:before="240"/>
      </w:pPr>
      <w:r w:rsidRPr="00FF033C">
        <w:t xml:space="preserve">Feinberg, E. A., &amp; </w:t>
      </w:r>
      <w:proofErr w:type="spellStart"/>
      <w:r w:rsidRPr="00FF033C">
        <w:t>Genethliou</w:t>
      </w:r>
      <w:proofErr w:type="spellEnd"/>
      <w:r w:rsidRPr="00FF033C">
        <w:t>, D. (2005). "Load forecasting." In Applied Mathematics for Restructured Electric Power Systems.</w:t>
      </w:r>
    </w:p>
    <w:p w14:paraId="1A62B0DC" w14:textId="6F09A6C1" w:rsidR="00E759DA" w:rsidRPr="00E759DA" w:rsidRDefault="00E759DA" w:rsidP="00E759DA">
      <w:pPr>
        <w:pStyle w:val="p1"/>
        <w:numPr>
          <w:ilvl w:val="0"/>
          <w:numId w:val="20"/>
        </w:numPr>
        <w:rPr>
          <w:rFonts w:asciiTheme="minorHAnsi" w:hAnsiTheme="minorHAnsi"/>
        </w:rPr>
      </w:pPr>
      <w:r w:rsidRPr="00281947">
        <w:rPr>
          <w:rFonts w:asciiTheme="minorHAnsi" w:hAnsiTheme="minorHAnsi"/>
        </w:rPr>
        <w:t xml:space="preserve">Hippert, H.S., Pedreira, C.E. and Souza, R.C. (2001), ‘Neural networks for short-term load forecasting: A review and evaluation’, </w:t>
      </w:r>
      <w:r w:rsidRPr="00281947">
        <w:rPr>
          <w:rFonts w:asciiTheme="minorHAnsi" w:hAnsiTheme="minorHAnsi"/>
          <w:i/>
          <w:iCs/>
        </w:rPr>
        <w:t>IEEE Transactions on Power Systems</w:t>
      </w:r>
      <w:r w:rsidRPr="00281947">
        <w:rPr>
          <w:rFonts w:asciiTheme="minorHAnsi" w:hAnsiTheme="minorHAnsi"/>
        </w:rPr>
        <w:t>, vol. 16, no. 1, pp. 44–55.</w:t>
      </w:r>
    </w:p>
    <w:p w14:paraId="63F92BE6" w14:textId="119D4494" w:rsidR="002374AB" w:rsidRDefault="009E3AD4" w:rsidP="002374AB">
      <w:pPr>
        <w:pStyle w:val="Bibliography"/>
        <w:numPr>
          <w:ilvl w:val="0"/>
          <w:numId w:val="20"/>
        </w:numPr>
        <w:spacing w:before="240"/>
      </w:pPr>
      <w:r>
        <w:t xml:space="preserve">Hochreiter, S. and </w:t>
      </w:r>
      <w:proofErr w:type="spellStart"/>
      <w:r>
        <w:t>Schmidhuber</w:t>
      </w:r>
      <w:proofErr w:type="spellEnd"/>
      <w:r>
        <w:t>, J. (1997). “Long Short-Term Memory.” Neural Computation, 9(8), pp. 1735–1780.</w:t>
      </w:r>
    </w:p>
    <w:p w14:paraId="03D45728" w14:textId="6AB86286" w:rsidR="00E759DA" w:rsidRPr="00E759DA" w:rsidRDefault="00E759DA" w:rsidP="00E759DA">
      <w:pPr>
        <w:pStyle w:val="p1"/>
        <w:numPr>
          <w:ilvl w:val="0"/>
          <w:numId w:val="20"/>
        </w:numPr>
        <w:rPr>
          <w:rFonts w:asciiTheme="minorHAnsi" w:hAnsiTheme="minorHAnsi"/>
        </w:rPr>
      </w:pPr>
      <w:r w:rsidRPr="00281947">
        <w:rPr>
          <w:rFonts w:asciiTheme="minorHAnsi" w:hAnsiTheme="minorHAnsi"/>
        </w:rPr>
        <w:t xml:space="preserve">Hong, T. (2010), ‘Short term electric load forecasting’, </w:t>
      </w:r>
      <w:r w:rsidRPr="00281947">
        <w:rPr>
          <w:rFonts w:asciiTheme="minorHAnsi" w:hAnsiTheme="minorHAnsi"/>
          <w:i/>
          <w:iCs/>
        </w:rPr>
        <w:t>North American Power Symposium (NAPS)</w:t>
      </w:r>
      <w:r w:rsidRPr="00281947">
        <w:rPr>
          <w:rFonts w:asciiTheme="minorHAnsi" w:hAnsiTheme="minorHAnsi"/>
        </w:rPr>
        <w:t>, pp. 1–6.</w:t>
      </w:r>
    </w:p>
    <w:p w14:paraId="631EE04B" w14:textId="59469523" w:rsidR="005A209D" w:rsidRDefault="005A209D" w:rsidP="002374AB">
      <w:pPr>
        <w:pStyle w:val="Bibliography"/>
        <w:numPr>
          <w:ilvl w:val="0"/>
          <w:numId w:val="20"/>
        </w:numPr>
        <w:spacing w:before="240"/>
      </w:pPr>
      <w:r w:rsidRPr="005A209D">
        <w:t>Hong, T., &amp; Fan, S. (2016). "Probabilistic electric load forecasting: A tutorial review." International Journal of Forecasting, 32(3), 914-938.</w:t>
      </w:r>
    </w:p>
    <w:p w14:paraId="0C99C300" w14:textId="4A46C0D0" w:rsidR="002374AB" w:rsidRDefault="00894444" w:rsidP="002374AB">
      <w:pPr>
        <w:pStyle w:val="Bibliography"/>
        <w:numPr>
          <w:ilvl w:val="0"/>
          <w:numId w:val="20"/>
        </w:numPr>
        <w:spacing w:before="240"/>
      </w:pPr>
      <w:r w:rsidRPr="004E4F3A">
        <w:t xml:space="preserve">Li, H., Shao, J., Liao, K., &amp; Tang, M. (2022). Do simpler statistical methods perform better in multivariate long sequence time-series forecasting? In Proceedings of the 31st ACM International Conference on Information &amp; Knowledge Management (pp. 4168–4172). Association for Computing Machinery. </w:t>
      </w:r>
      <w:hyperlink r:id="rId13" w:history="1">
        <w:r w:rsidRPr="0046177D">
          <w:rPr>
            <w:rStyle w:val="Hyperlink"/>
          </w:rPr>
          <w:t>https://doi.org/10.1145/3511808.3557585</w:t>
        </w:r>
      </w:hyperlink>
    </w:p>
    <w:p w14:paraId="1227C223" w14:textId="425E634A" w:rsidR="00E759DA" w:rsidRPr="00E759DA" w:rsidRDefault="009E3AD4" w:rsidP="00E759DA">
      <w:pPr>
        <w:pStyle w:val="Bibliography"/>
        <w:numPr>
          <w:ilvl w:val="0"/>
          <w:numId w:val="20"/>
        </w:numPr>
        <w:spacing w:before="240"/>
      </w:pPr>
      <w:r>
        <w:t>Nie, Y. et al. (2023). “A Time Series is Worth 64 Words: Long-term Forecasting with Transformers.” International Conference on Learning Representations.</w:t>
      </w:r>
      <w:bookmarkEnd w:id="8"/>
      <w:bookmarkEnd w:id="14"/>
      <w:bookmarkEnd w:id="15"/>
    </w:p>
    <w:p w14:paraId="2AD52F87" w14:textId="39A50F67" w:rsidR="00E759DA" w:rsidRPr="00E759DA" w:rsidRDefault="00E759DA" w:rsidP="00E759DA">
      <w:pPr>
        <w:pStyle w:val="p1"/>
        <w:numPr>
          <w:ilvl w:val="0"/>
          <w:numId w:val="20"/>
        </w:numPr>
        <w:rPr>
          <w:rFonts w:asciiTheme="minorHAnsi" w:hAnsiTheme="minorHAnsi"/>
        </w:rPr>
      </w:pPr>
      <w:r w:rsidRPr="00281947">
        <w:rPr>
          <w:rFonts w:asciiTheme="minorHAnsi" w:hAnsiTheme="minorHAnsi"/>
        </w:rPr>
        <w:t xml:space="preserve">Taylor, J.W. (2003), ‘Short-term electricity demand forecasting using double seasonal exponential smoothing’, </w:t>
      </w:r>
      <w:r w:rsidRPr="00281947">
        <w:rPr>
          <w:rFonts w:asciiTheme="minorHAnsi" w:hAnsiTheme="minorHAnsi"/>
          <w:i/>
          <w:iCs/>
        </w:rPr>
        <w:t>Journal of the Operational Research Society</w:t>
      </w:r>
      <w:r w:rsidRPr="00281947">
        <w:rPr>
          <w:rFonts w:asciiTheme="minorHAnsi" w:hAnsiTheme="minorHAnsi"/>
        </w:rPr>
        <w:t>, vol. 54, no. 8, pp. 799–805.</w:t>
      </w:r>
    </w:p>
    <w:p w14:paraId="3ECA5A4E" w14:textId="77305F17" w:rsidR="002374AB" w:rsidRDefault="007B0457" w:rsidP="002374AB">
      <w:pPr>
        <w:pStyle w:val="Bibliography"/>
        <w:numPr>
          <w:ilvl w:val="0"/>
          <w:numId w:val="20"/>
        </w:numPr>
        <w:spacing w:before="240"/>
      </w:pPr>
      <w:r w:rsidRPr="00206EA3">
        <w:t xml:space="preserve">Vaswani, A., </w:t>
      </w:r>
      <w:proofErr w:type="spellStart"/>
      <w:r w:rsidRPr="00206EA3">
        <w:t>Shazeer</w:t>
      </w:r>
      <w:proofErr w:type="spellEnd"/>
      <w:r w:rsidRPr="00206EA3">
        <w:t xml:space="preserve">, N., Parmar, N., </w:t>
      </w:r>
      <w:proofErr w:type="spellStart"/>
      <w:r w:rsidRPr="00206EA3">
        <w:t>Uszkoreit</w:t>
      </w:r>
      <w:proofErr w:type="spellEnd"/>
      <w:r w:rsidRPr="00206EA3">
        <w:t xml:space="preserve">, J., Jones, L., Gomez, A. N., Kaiser, Ł., &amp; </w:t>
      </w:r>
      <w:proofErr w:type="spellStart"/>
      <w:r w:rsidRPr="00206EA3">
        <w:t>Polosukhin</w:t>
      </w:r>
      <w:proofErr w:type="spellEnd"/>
      <w:r w:rsidRPr="00206EA3">
        <w:t>, I. (2017). Attention is all you need. </w:t>
      </w:r>
      <w:r w:rsidRPr="00206EA3">
        <w:rPr>
          <w:i/>
          <w:iCs/>
        </w:rPr>
        <w:t>Advances in Neural Information Processing</w:t>
      </w:r>
      <w:r>
        <w:rPr>
          <w:i/>
          <w:iCs/>
        </w:rPr>
        <w:t xml:space="preserve"> </w:t>
      </w:r>
      <w:r w:rsidRPr="00206EA3">
        <w:rPr>
          <w:i/>
          <w:iCs/>
        </w:rPr>
        <w:t>Systems</w:t>
      </w:r>
      <w:r w:rsidRPr="00206EA3">
        <w:t>, </w:t>
      </w:r>
      <w:r w:rsidRPr="00206EA3">
        <w:rPr>
          <w:i/>
          <w:iCs/>
        </w:rPr>
        <w:t>30</w:t>
      </w:r>
      <w:r w:rsidRPr="00206EA3">
        <w:t>. </w:t>
      </w:r>
      <w:hyperlink r:id="rId14" w:history="1">
        <w:r w:rsidR="005F63A9" w:rsidRPr="005F63A9">
          <w:rPr>
            <w:rStyle w:val="Hyperlink"/>
          </w:rPr>
          <w:t>https://doi.org/10.48550/arXiv.1706.03762</w:t>
        </w:r>
      </w:hyperlink>
    </w:p>
    <w:p w14:paraId="63417294" w14:textId="77777777" w:rsidR="00C51F3C" w:rsidRDefault="00894444" w:rsidP="002374AB">
      <w:pPr>
        <w:pStyle w:val="ListParagraph"/>
        <w:numPr>
          <w:ilvl w:val="0"/>
          <w:numId w:val="20"/>
        </w:numPr>
        <w:spacing w:before="240"/>
      </w:pPr>
      <w:r w:rsidRPr="004E4F3A">
        <w:t xml:space="preserve">Zeng, A., Chen, M., Zhang, L., &amp; Xu, Q. (2022). Are transformers effective for time series forecasting? </w:t>
      </w:r>
      <w:proofErr w:type="spellStart"/>
      <w:r w:rsidRPr="004E4F3A">
        <w:t>arXiv</w:t>
      </w:r>
      <w:proofErr w:type="spellEnd"/>
      <w:r w:rsidRPr="004E4F3A">
        <w:t xml:space="preserve">. </w:t>
      </w:r>
      <w:hyperlink r:id="rId15" w:history="1">
        <w:r w:rsidRPr="00A578AA">
          <w:rPr>
            <w:rStyle w:val="Hyperlink"/>
          </w:rPr>
          <w:t>https://arxiv.org/abs/2205.13504</w:t>
        </w:r>
      </w:hyperlink>
    </w:p>
    <w:sectPr w:rsidR="00C51F3C" w:rsidSect="00615A49">
      <w:footerReference w:type="default" r:id="rId16"/>
      <w:footerReference w:type="first" r:id="rId17"/>
      <w:pgSz w:w="12240" w:h="15840"/>
      <w:pgMar w:top="1440" w:right="1440" w:bottom="1440" w:left="1440" w:header="720" w:footer="96"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5D485" w14:textId="77777777" w:rsidR="00C820EC" w:rsidRDefault="00C820EC">
      <w:pPr>
        <w:spacing w:after="0"/>
      </w:pPr>
      <w:r>
        <w:separator/>
      </w:r>
    </w:p>
  </w:endnote>
  <w:endnote w:type="continuationSeparator" w:id="0">
    <w:p w14:paraId="17F134DB" w14:textId="77777777" w:rsidR="00C820EC" w:rsidRDefault="00C820E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A09B8" w14:textId="2E0C13EA" w:rsidR="009568FC" w:rsidRDefault="009568FC">
    <w:pPr>
      <w:pStyle w:val="Footer"/>
    </w:pPr>
  </w:p>
  <w:p w14:paraId="27C862CB" w14:textId="44016F9C" w:rsidR="005370EB" w:rsidRDefault="00537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DAAC2" w14:textId="7CA79BB9" w:rsidR="007972B4" w:rsidRDefault="007972B4">
    <w:pPr>
      <w:pStyle w:val="Footer"/>
    </w:pPr>
  </w:p>
  <w:p w14:paraId="47819FD6" w14:textId="77777777" w:rsidR="007972B4" w:rsidRDefault="007972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04CC9" w14:textId="77777777" w:rsidR="00410054" w:rsidRPr="00693A8F" w:rsidRDefault="00410054" w:rsidP="00410054">
    <w:pPr>
      <w:spacing w:after="0"/>
      <w:rPr>
        <w:sz w:val="22"/>
        <w:szCs w:val="22"/>
      </w:rPr>
    </w:pPr>
  </w:p>
  <w:p w14:paraId="324EA498" w14:textId="77777777" w:rsidR="00410054" w:rsidRDefault="00410054" w:rsidP="00410054">
    <w:pPr>
      <w:pStyle w:val="BodyText"/>
      <w:spacing w:before="0" w:after="0"/>
      <w:rPr>
        <w:i/>
        <w:iCs/>
        <w:sz w:val="18"/>
        <w:szCs w:val="18"/>
        <w:lang w:val="en-HK"/>
      </w:rPr>
    </w:pPr>
    <w:r>
      <w:rPr>
        <w:i/>
        <w:iCs/>
        <w:sz w:val="18"/>
        <w:szCs w:val="18"/>
        <w:vertAlign w:val="superscript"/>
        <w:lang w:val="en-HK"/>
      </w:rPr>
      <w:t xml:space="preserve">2 </w:t>
    </w:r>
    <w:r w:rsidRPr="00B869B1">
      <w:rPr>
        <w:i/>
        <w:iCs/>
        <w:sz w:val="18"/>
        <w:szCs w:val="18"/>
        <w:lang w:val="en-HK"/>
      </w:rPr>
      <w:t xml:space="preserve">Due to time constraints, </w:t>
    </w:r>
    <w:proofErr w:type="spellStart"/>
    <w:r w:rsidRPr="00B869B1">
      <w:rPr>
        <w:i/>
        <w:iCs/>
        <w:sz w:val="18"/>
        <w:szCs w:val="18"/>
        <w:lang w:val="en-HK"/>
      </w:rPr>
      <w:t>PatchTST</w:t>
    </w:r>
    <w:proofErr w:type="spellEnd"/>
    <w:r w:rsidRPr="00B869B1">
      <w:rPr>
        <w:i/>
        <w:iCs/>
        <w:sz w:val="18"/>
        <w:szCs w:val="18"/>
        <w:lang w:val="en-HK"/>
      </w:rPr>
      <w:t xml:space="preserve"> will only utilize the supervised training approach, omitting the</w:t>
    </w:r>
    <w:r w:rsidRPr="00693A8F">
      <w:rPr>
        <w:i/>
        <w:iCs/>
        <w:sz w:val="18"/>
        <w:szCs w:val="18"/>
        <w:lang w:val="en-HK"/>
      </w:rPr>
      <w:t xml:space="preserve"> additional</w:t>
    </w:r>
    <w:r w:rsidRPr="00B869B1">
      <w:rPr>
        <w:i/>
        <w:iCs/>
        <w:sz w:val="18"/>
        <w:szCs w:val="18"/>
        <w:lang w:val="en-HK"/>
      </w:rPr>
      <w:t xml:space="preserve"> self-supervised pre-training method proposed by its original authors.</w:t>
    </w:r>
  </w:p>
  <w:p w14:paraId="0E0D3283" w14:textId="77777777" w:rsidR="00410054" w:rsidRDefault="00410054">
    <w:pPr>
      <w:pStyle w:val="Footer"/>
    </w:pPr>
  </w:p>
  <w:p w14:paraId="2B579685" w14:textId="77777777" w:rsidR="00410054" w:rsidRDefault="0041005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3BC6F" w14:textId="58DDE946" w:rsidR="00410054" w:rsidRDefault="00363637" w:rsidP="00410054">
    <w:pPr>
      <w:spacing w:after="0"/>
    </w:pPr>
    <w:r w:rsidRPr="00C73D1A">
      <w:rPr>
        <w:i/>
        <w:iCs/>
        <w:sz w:val="18"/>
        <w:szCs w:val="18"/>
        <w:vertAlign w:val="superscript"/>
      </w:rPr>
      <w:t>1</w:t>
    </w:r>
    <w:r w:rsidRPr="00C73D1A">
      <w:rPr>
        <w:i/>
        <w:iCs/>
        <w:sz w:val="22"/>
        <w:szCs w:val="22"/>
      </w:rPr>
      <w:t xml:space="preserve"> </w:t>
    </w:r>
    <w:hyperlink r:id="rId1" w:history="1">
      <w:r w:rsidRPr="00C73D1A">
        <w:rPr>
          <w:rStyle w:val="Hyperlink"/>
          <w:i/>
          <w:iCs/>
          <w:color w:val="auto"/>
          <w:sz w:val="18"/>
          <w:szCs w:val="18"/>
        </w:rPr>
        <w:t>https://archive.ics.uci.edu/dataset/321/electricityloaddiagrams20112014</w:t>
      </w:r>
    </w:hyperlink>
  </w:p>
  <w:p w14:paraId="6D1D55FF" w14:textId="77777777" w:rsidR="00410054" w:rsidRDefault="00410054" w:rsidP="00410054">
    <w:pPr>
      <w:spacing w:after="0"/>
    </w:pPr>
  </w:p>
  <w:p w14:paraId="357E2107" w14:textId="77777777" w:rsidR="00410054" w:rsidRDefault="00410054" w:rsidP="00410054">
    <w:pPr>
      <w:spacing w:after="0"/>
    </w:pPr>
  </w:p>
  <w:p w14:paraId="5CAE29E0" w14:textId="77777777" w:rsidR="00410054" w:rsidRPr="00410054" w:rsidRDefault="00410054" w:rsidP="00410054">
    <w:pPr>
      <w:spacing w:after="0"/>
      <w:rPr>
        <w:i/>
        <w:iCs/>
        <w:sz w:val="18"/>
        <w:szCs w:val="18"/>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B390A" w14:textId="6A4597D9" w:rsidR="00615A49" w:rsidRPr="00615A49" w:rsidRDefault="00615A49">
    <w:pPr>
      <w:pStyle w:val="Footer"/>
      <w:rPr>
        <w:lang w:val="en-HK"/>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8D519" w14:textId="77777777" w:rsidR="00615A49" w:rsidRPr="00615A49" w:rsidRDefault="00615A49">
    <w:pPr>
      <w:pStyle w:val="Footer"/>
      <w:rPr>
        <w:lang w:val="en-HK"/>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DE87E7" w14:textId="77777777" w:rsidR="00C820EC" w:rsidRDefault="00C820EC">
      <w:r>
        <w:separator/>
      </w:r>
    </w:p>
  </w:footnote>
  <w:footnote w:type="continuationSeparator" w:id="0">
    <w:p w14:paraId="57302140" w14:textId="77777777" w:rsidR="00C820EC" w:rsidRDefault="00C820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430609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2E2591E"/>
    <w:multiLevelType w:val="multilevel"/>
    <w:tmpl w:val="382A3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FA670A"/>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63FFA"/>
    <w:multiLevelType w:val="multilevel"/>
    <w:tmpl w:val="401E4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230924"/>
    <w:multiLevelType w:val="multilevel"/>
    <w:tmpl w:val="AF087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EF1387"/>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C33545"/>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005B1B"/>
    <w:multiLevelType w:val="multilevel"/>
    <w:tmpl w:val="CA5A7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954C77"/>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E10244"/>
    <w:multiLevelType w:val="multilevel"/>
    <w:tmpl w:val="343E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157785"/>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51705C"/>
    <w:multiLevelType w:val="hybridMultilevel"/>
    <w:tmpl w:val="86B2F7B0"/>
    <w:lvl w:ilvl="0" w:tplc="34D2ED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133B78D9"/>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3" w15:restartNumberingAfterBreak="0">
    <w:nsid w:val="13DB7945"/>
    <w:multiLevelType w:val="multilevel"/>
    <w:tmpl w:val="60925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BC2192"/>
    <w:multiLevelType w:val="multilevel"/>
    <w:tmpl w:val="2ACC2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6352DBF"/>
    <w:multiLevelType w:val="multilevel"/>
    <w:tmpl w:val="530EC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370267"/>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204178"/>
    <w:multiLevelType w:val="multilevel"/>
    <w:tmpl w:val="B8542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2409DB"/>
    <w:multiLevelType w:val="multilevel"/>
    <w:tmpl w:val="A4B68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F5E7F37"/>
    <w:multiLevelType w:val="multilevel"/>
    <w:tmpl w:val="73FC2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FF0049C"/>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590C1D"/>
    <w:multiLevelType w:val="hybridMultilevel"/>
    <w:tmpl w:val="BAF4A0A8"/>
    <w:lvl w:ilvl="0" w:tplc="34D2ED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23EE1ECF"/>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E6468C"/>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9C0D3E"/>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CF7F05"/>
    <w:multiLevelType w:val="hybridMultilevel"/>
    <w:tmpl w:val="8372185E"/>
    <w:lvl w:ilvl="0" w:tplc="3C090001">
      <w:start w:val="1"/>
      <w:numFmt w:val="bullet"/>
      <w:lvlText w:val=""/>
      <w:lvlJc w:val="left"/>
      <w:pPr>
        <w:ind w:left="720" w:hanging="360"/>
      </w:pPr>
      <w:rPr>
        <w:rFonts w:ascii="Symbol" w:hAnsi="Symbol" w:hint="default"/>
      </w:rPr>
    </w:lvl>
    <w:lvl w:ilvl="1" w:tplc="3C090003">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6" w15:restartNumberingAfterBreak="0">
    <w:nsid w:val="2740016B"/>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8623C9"/>
    <w:multiLevelType w:val="multilevel"/>
    <w:tmpl w:val="08E69F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B7A2705"/>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CA305D"/>
    <w:multiLevelType w:val="hybridMultilevel"/>
    <w:tmpl w:val="2DFC7510"/>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0" w15:restartNumberingAfterBreak="0">
    <w:nsid w:val="2D3C2053"/>
    <w:multiLevelType w:val="multilevel"/>
    <w:tmpl w:val="88A00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DA30A8B"/>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AD0EB8"/>
    <w:multiLevelType w:val="multilevel"/>
    <w:tmpl w:val="9AA8B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892C59"/>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B40983"/>
    <w:multiLevelType w:val="hybridMultilevel"/>
    <w:tmpl w:val="B088E45A"/>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5" w15:restartNumberingAfterBreak="0">
    <w:nsid w:val="3385252A"/>
    <w:multiLevelType w:val="hybridMultilevel"/>
    <w:tmpl w:val="F12E014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34F13C19"/>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472141"/>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EC77D9"/>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207857"/>
    <w:multiLevelType w:val="hybridMultilevel"/>
    <w:tmpl w:val="26A27B22"/>
    <w:lvl w:ilvl="0" w:tplc="34D2EDDE">
      <w:start w:val="1"/>
      <w:numFmt w:val="decimal"/>
      <w:lvlText w:val="%1."/>
      <w:lvlJc w:val="left"/>
      <w:pPr>
        <w:ind w:left="1800" w:hanging="360"/>
      </w:pPr>
      <w:rPr>
        <w:rFonts w:hint="default"/>
      </w:rPr>
    </w:lvl>
    <w:lvl w:ilvl="1" w:tplc="04090019">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40" w15:restartNumberingAfterBreak="0">
    <w:nsid w:val="3DB043F0"/>
    <w:multiLevelType w:val="hybridMultilevel"/>
    <w:tmpl w:val="40BA7C3C"/>
    <w:lvl w:ilvl="0" w:tplc="53C874A6">
      <w:start w:val="1"/>
      <w:numFmt w:val="bullet"/>
      <w:lvlText w:val=""/>
      <w:lvlJc w:val="left"/>
      <w:pPr>
        <w:ind w:left="480" w:hanging="480"/>
      </w:pPr>
      <w:rPr>
        <w:rFonts w:ascii="Wingdings" w:hAnsi="Wingdings" w:hint="default"/>
        <w:sz w:val="16"/>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41" w15:restartNumberingAfterBreak="0">
    <w:nsid w:val="3FB66A63"/>
    <w:multiLevelType w:val="hybridMultilevel"/>
    <w:tmpl w:val="634A6CCA"/>
    <w:lvl w:ilvl="0" w:tplc="34D2ED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43CB11C1"/>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3035A6"/>
    <w:multiLevelType w:val="hybridMultilevel"/>
    <w:tmpl w:val="A3B27F7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4" w15:restartNumberingAfterBreak="0">
    <w:nsid w:val="45E46C4B"/>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433017"/>
    <w:multiLevelType w:val="multilevel"/>
    <w:tmpl w:val="19AAD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9561972"/>
    <w:multiLevelType w:val="hybridMultilevel"/>
    <w:tmpl w:val="3E68797E"/>
    <w:lvl w:ilvl="0" w:tplc="F47AAD9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7" w15:restartNumberingAfterBreak="0">
    <w:nsid w:val="4A514824"/>
    <w:multiLevelType w:val="multilevel"/>
    <w:tmpl w:val="B8CE3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B181027"/>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D795521"/>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D980A73"/>
    <w:multiLevelType w:val="multilevel"/>
    <w:tmpl w:val="29B20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E765BB8"/>
    <w:multiLevelType w:val="multilevel"/>
    <w:tmpl w:val="B8B462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F2160EA"/>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0A80F39"/>
    <w:multiLevelType w:val="multilevel"/>
    <w:tmpl w:val="62C81D80"/>
    <w:lvl w:ilvl="0">
      <w:start w:val="1"/>
      <w:numFmt w:val="bullet"/>
      <w:lvlText w:val=""/>
      <w:lvlJc w:val="left"/>
      <w:pPr>
        <w:tabs>
          <w:tab w:val="num" w:pos="717"/>
        </w:tabs>
        <w:ind w:left="717" w:hanging="360"/>
      </w:pPr>
      <w:rPr>
        <w:rFonts w:ascii="Symbol" w:hAnsi="Symbol" w:hint="default"/>
        <w:sz w:val="20"/>
      </w:rPr>
    </w:lvl>
    <w:lvl w:ilvl="1" w:tentative="1">
      <w:start w:val="1"/>
      <w:numFmt w:val="bullet"/>
      <w:lvlText w:val="o"/>
      <w:lvlJc w:val="left"/>
      <w:pPr>
        <w:tabs>
          <w:tab w:val="num" w:pos="1437"/>
        </w:tabs>
        <w:ind w:left="1437" w:hanging="360"/>
      </w:pPr>
      <w:rPr>
        <w:rFonts w:ascii="Courier New" w:hAnsi="Courier New" w:hint="default"/>
        <w:sz w:val="20"/>
      </w:rPr>
    </w:lvl>
    <w:lvl w:ilvl="2" w:tentative="1">
      <w:start w:val="1"/>
      <w:numFmt w:val="bullet"/>
      <w:lvlText w:val=""/>
      <w:lvlJc w:val="left"/>
      <w:pPr>
        <w:tabs>
          <w:tab w:val="num" w:pos="2157"/>
        </w:tabs>
        <w:ind w:left="2157" w:hanging="360"/>
      </w:pPr>
      <w:rPr>
        <w:rFonts w:ascii="Wingdings" w:hAnsi="Wingdings" w:hint="default"/>
        <w:sz w:val="20"/>
      </w:rPr>
    </w:lvl>
    <w:lvl w:ilvl="3" w:tentative="1">
      <w:start w:val="1"/>
      <w:numFmt w:val="bullet"/>
      <w:lvlText w:val=""/>
      <w:lvlJc w:val="left"/>
      <w:pPr>
        <w:tabs>
          <w:tab w:val="num" w:pos="2877"/>
        </w:tabs>
        <w:ind w:left="2877" w:hanging="360"/>
      </w:pPr>
      <w:rPr>
        <w:rFonts w:ascii="Wingdings" w:hAnsi="Wingdings" w:hint="default"/>
        <w:sz w:val="20"/>
      </w:rPr>
    </w:lvl>
    <w:lvl w:ilvl="4" w:tentative="1">
      <w:start w:val="1"/>
      <w:numFmt w:val="bullet"/>
      <w:lvlText w:val=""/>
      <w:lvlJc w:val="left"/>
      <w:pPr>
        <w:tabs>
          <w:tab w:val="num" w:pos="3597"/>
        </w:tabs>
        <w:ind w:left="3597" w:hanging="360"/>
      </w:pPr>
      <w:rPr>
        <w:rFonts w:ascii="Wingdings" w:hAnsi="Wingdings" w:hint="default"/>
        <w:sz w:val="20"/>
      </w:rPr>
    </w:lvl>
    <w:lvl w:ilvl="5" w:tentative="1">
      <w:start w:val="1"/>
      <w:numFmt w:val="bullet"/>
      <w:lvlText w:val=""/>
      <w:lvlJc w:val="left"/>
      <w:pPr>
        <w:tabs>
          <w:tab w:val="num" w:pos="4317"/>
        </w:tabs>
        <w:ind w:left="4317" w:hanging="360"/>
      </w:pPr>
      <w:rPr>
        <w:rFonts w:ascii="Wingdings" w:hAnsi="Wingdings" w:hint="default"/>
        <w:sz w:val="20"/>
      </w:rPr>
    </w:lvl>
    <w:lvl w:ilvl="6" w:tentative="1">
      <w:start w:val="1"/>
      <w:numFmt w:val="bullet"/>
      <w:lvlText w:val=""/>
      <w:lvlJc w:val="left"/>
      <w:pPr>
        <w:tabs>
          <w:tab w:val="num" w:pos="5037"/>
        </w:tabs>
        <w:ind w:left="5037" w:hanging="360"/>
      </w:pPr>
      <w:rPr>
        <w:rFonts w:ascii="Wingdings" w:hAnsi="Wingdings" w:hint="default"/>
        <w:sz w:val="20"/>
      </w:rPr>
    </w:lvl>
    <w:lvl w:ilvl="7" w:tentative="1">
      <w:start w:val="1"/>
      <w:numFmt w:val="bullet"/>
      <w:lvlText w:val=""/>
      <w:lvlJc w:val="left"/>
      <w:pPr>
        <w:tabs>
          <w:tab w:val="num" w:pos="5757"/>
        </w:tabs>
        <w:ind w:left="5757" w:hanging="360"/>
      </w:pPr>
      <w:rPr>
        <w:rFonts w:ascii="Wingdings" w:hAnsi="Wingdings" w:hint="default"/>
        <w:sz w:val="20"/>
      </w:rPr>
    </w:lvl>
    <w:lvl w:ilvl="8" w:tentative="1">
      <w:start w:val="1"/>
      <w:numFmt w:val="bullet"/>
      <w:lvlText w:val=""/>
      <w:lvlJc w:val="left"/>
      <w:pPr>
        <w:tabs>
          <w:tab w:val="num" w:pos="6477"/>
        </w:tabs>
        <w:ind w:left="6477" w:hanging="360"/>
      </w:pPr>
      <w:rPr>
        <w:rFonts w:ascii="Wingdings" w:hAnsi="Wingdings" w:hint="default"/>
        <w:sz w:val="20"/>
      </w:rPr>
    </w:lvl>
  </w:abstractNum>
  <w:abstractNum w:abstractNumId="54" w15:restartNumberingAfterBreak="0">
    <w:nsid w:val="50F05B5E"/>
    <w:multiLevelType w:val="multilevel"/>
    <w:tmpl w:val="F9C22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51A0D66"/>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57F30D6"/>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74661E3"/>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8534184"/>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EC15B3"/>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ABB7550"/>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ACD2208"/>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D01271D"/>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FEF1863"/>
    <w:multiLevelType w:val="multilevel"/>
    <w:tmpl w:val="9A6C8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0114024"/>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16361D1"/>
    <w:multiLevelType w:val="multilevel"/>
    <w:tmpl w:val="A6A47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2151D62"/>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2FD5DB9"/>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3976706"/>
    <w:multiLevelType w:val="multilevel"/>
    <w:tmpl w:val="3C9C9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57C09C7"/>
    <w:multiLevelType w:val="multilevel"/>
    <w:tmpl w:val="A462B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9E36D44"/>
    <w:multiLevelType w:val="hybridMultilevel"/>
    <w:tmpl w:val="422E668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1" w15:restartNumberingAfterBreak="0">
    <w:nsid w:val="6B1671DA"/>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B2E23EC"/>
    <w:multiLevelType w:val="multilevel"/>
    <w:tmpl w:val="931C3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C455A67"/>
    <w:multiLevelType w:val="multilevel"/>
    <w:tmpl w:val="AFA6E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D1174F4"/>
    <w:multiLevelType w:val="multilevel"/>
    <w:tmpl w:val="1736E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D620C54"/>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76" w15:restartNumberingAfterBreak="0">
    <w:nsid w:val="6FFC6282"/>
    <w:multiLevelType w:val="hybridMultilevel"/>
    <w:tmpl w:val="392CA756"/>
    <w:lvl w:ilvl="0" w:tplc="34D2EDDE">
      <w:start w:val="1"/>
      <w:numFmt w:val="decimal"/>
      <w:lvlText w:val="%1."/>
      <w:lvlJc w:val="left"/>
      <w:pPr>
        <w:ind w:left="360" w:hanging="360"/>
      </w:pPr>
      <w:rPr>
        <w:rFonts w:hint="default"/>
      </w:rPr>
    </w:lvl>
    <w:lvl w:ilvl="1" w:tplc="3C090019" w:tentative="1">
      <w:start w:val="1"/>
      <w:numFmt w:val="lowerLetter"/>
      <w:lvlText w:val="%2."/>
      <w:lvlJc w:val="left"/>
      <w:pPr>
        <w:ind w:left="369" w:hanging="360"/>
      </w:pPr>
    </w:lvl>
    <w:lvl w:ilvl="2" w:tplc="3C09001B" w:tentative="1">
      <w:start w:val="1"/>
      <w:numFmt w:val="lowerRoman"/>
      <w:lvlText w:val="%3."/>
      <w:lvlJc w:val="right"/>
      <w:pPr>
        <w:ind w:left="1089" w:hanging="180"/>
      </w:pPr>
    </w:lvl>
    <w:lvl w:ilvl="3" w:tplc="3C09000F" w:tentative="1">
      <w:start w:val="1"/>
      <w:numFmt w:val="decimal"/>
      <w:lvlText w:val="%4."/>
      <w:lvlJc w:val="left"/>
      <w:pPr>
        <w:ind w:left="1809" w:hanging="360"/>
      </w:pPr>
    </w:lvl>
    <w:lvl w:ilvl="4" w:tplc="3C090019" w:tentative="1">
      <w:start w:val="1"/>
      <w:numFmt w:val="lowerLetter"/>
      <w:lvlText w:val="%5."/>
      <w:lvlJc w:val="left"/>
      <w:pPr>
        <w:ind w:left="2529" w:hanging="360"/>
      </w:pPr>
    </w:lvl>
    <w:lvl w:ilvl="5" w:tplc="3C09001B" w:tentative="1">
      <w:start w:val="1"/>
      <w:numFmt w:val="lowerRoman"/>
      <w:lvlText w:val="%6."/>
      <w:lvlJc w:val="right"/>
      <w:pPr>
        <w:ind w:left="3249" w:hanging="180"/>
      </w:pPr>
    </w:lvl>
    <w:lvl w:ilvl="6" w:tplc="3C09000F" w:tentative="1">
      <w:start w:val="1"/>
      <w:numFmt w:val="decimal"/>
      <w:lvlText w:val="%7."/>
      <w:lvlJc w:val="left"/>
      <w:pPr>
        <w:ind w:left="3969" w:hanging="360"/>
      </w:pPr>
    </w:lvl>
    <w:lvl w:ilvl="7" w:tplc="3C090019" w:tentative="1">
      <w:start w:val="1"/>
      <w:numFmt w:val="lowerLetter"/>
      <w:lvlText w:val="%8."/>
      <w:lvlJc w:val="left"/>
      <w:pPr>
        <w:ind w:left="4689" w:hanging="360"/>
      </w:pPr>
    </w:lvl>
    <w:lvl w:ilvl="8" w:tplc="3C09001B" w:tentative="1">
      <w:start w:val="1"/>
      <w:numFmt w:val="lowerRoman"/>
      <w:lvlText w:val="%9."/>
      <w:lvlJc w:val="right"/>
      <w:pPr>
        <w:ind w:left="5409" w:hanging="180"/>
      </w:pPr>
    </w:lvl>
  </w:abstractNum>
  <w:abstractNum w:abstractNumId="77" w15:restartNumberingAfterBreak="0">
    <w:nsid w:val="70827A6B"/>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14E19B8"/>
    <w:multiLevelType w:val="multilevel"/>
    <w:tmpl w:val="AAFC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3014992"/>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3ED1FDE"/>
    <w:multiLevelType w:val="multilevel"/>
    <w:tmpl w:val="A18E3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5121331"/>
    <w:multiLevelType w:val="hybridMultilevel"/>
    <w:tmpl w:val="E0F4802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82" w15:restartNumberingAfterBreak="0">
    <w:nsid w:val="763932AF"/>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6B25957"/>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7526813"/>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79901B8"/>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7C223BD"/>
    <w:multiLevelType w:val="hybridMultilevel"/>
    <w:tmpl w:val="AA667E1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7" w15:restartNumberingAfterBreak="0">
    <w:nsid w:val="793E19DB"/>
    <w:multiLevelType w:val="hybridMultilevel"/>
    <w:tmpl w:val="2EE46426"/>
    <w:lvl w:ilvl="0" w:tplc="34D2ED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8" w15:restartNumberingAfterBreak="0">
    <w:nsid w:val="7A072089"/>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AA55702"/>
    <w:multiLevelType w:val="multilevel"/>
    <w:tmpl w:val="749AB5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B582D2F"/>
    <w:multiLevelType w:val="multilevel"/>
    <w:tmpl w:val="5790A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41134087">
    <w:abstractNumId w:val="0"/>
  </w:num>
  <w:num w:numId="2" w16cid:durableId="1520510125">
    <w:abstractNumId w:val="12"/>
  </w:num>
  <w:num w:numId="3" w16cid:durableId="1626621796">
    <w:abstractNumId w:val="75"/>
  </w:num>
  <w:num w:numId="4" w16cid:durableId="1162625718">
    <w:abstractNumId w:val="86"/>
  </w:num>
  <w:num w:numId="5" w16cid:durableId="1695810754">
    <w:abstractNumId w:val="35"/>
  </w:num>
  <w:num w:numId="6" w16cid:durableId="465319179">
    <w:abstractNumId w:val="40"/>
  </w:num>
  <w:num w:numId="7" w16cid:durableId="1956131759">
    <w:abstractNumId w:val="46"/>
  </w:num>
  <w:num w:numId="8" w16cid:durableId="1993487957">
    <w:abstractNumId w:val="39"/>
  </w:num>
  <w:num w:numId="9" w16cid:durableId="846016812">
    <w:abstractNumId w:val="21"/>
  </w:num>
  <w:num w:numId="10" w16cid:durableId="1190602130">
    <w:abstractNumId w:val="87"/>
  </w:num>
  <w:num w:numId="11" w16cid:durableId="859853103">
    <w:abstractNumId w:val="41"/>
  </w:num>
  <w:num w:numId="12" w16cid:durableId="1760247151">
    <w:abstractNumId w:val="11"/>
  </w:num>
  <w:num w:numId="13" w16cid:durableId="1153912619">
    <w:abstractNumId w:val="70"/>
  </w:num>
  <w:num w:numId="14" w16cid:durableId="163130508">
    <w:abstractNumId w:val="43"/>
  </w:num>
  <w:num w:numId="15" w16cid:durableId="460268324">
    <w:abstractNumId w:val="53"/>
  </w:num>
  <w:num w:numId="16" w16cid:durableId="1371690182">
    <w:abstractNumId w:val="9"/>
  </w:num>
  <w:num w:numId="17" w16cid:durableId="773598046">
    <w:abstractNumId w:val="32"/>
  </w:num>
  <w:num w:numId="18" w16cid:durableId="1591163700">
    <w:abstractNumId w:val="81"/>
  </w:num>
  <w:num w:numId="19" w16cid:durableId="449052679">
    <w:abstractNumId w:val="34"/>
  </w:num>
  <w:num w:numId="20" w16cid:durableId="709769392">
    <w:abstractNumId w:val="76"/>
  </w:num>
  <w:num w:numId="21" w16cid:durableId="641690833">
    <w:abstractNumId w:val="17"/>
  </w:num>
  <w:num w:numId="22" w16cid:durableId="1569534898">
    <w:abstractNumId w:val="65"/>
  </w:num>
  <w:num w:numId="23" w16cid:durableId="709300043">
    <w:abstractNumId w:val="78"/>
  </w:num>
  <w:num w:numId="24" w16cid:durableId="1004891622">
    <w:abstractNumId w:val="7"/>
  </w:num>
  <w:num w:numId="25" w16cid:durableId="1877890474">
    <w:abstractNumId w:val="50"/>
  </w:num>
  <w:num w:numId="26" w16cid:durableId="1583369642">
    <w:abstractNumId w:val="18"/>
  </w:num>
  <w:num w:numId="27" w16cid:durableId="1478836600">
    <w:abstractNumId w:val="33"/>
  </w:num>
  <w:num w:numId="28" w16cid:durableId="123013739">
    <w:abstractNumId w:val="49"/>
  </w:num>
  <w:num w:numId="29" w16cid:durableId="331687866">
    <w:abstractNumId w:val="26"/>
  </w:num>
  <w:num w:numId="30" w16cid:durableId="1197230002">
    <w:abstractNumId w:val="6"/>
  </w:num>
  <w:num w:numId="31" w16cid:durableId="1258366627">
    <w:abstractNumId w:val="42"/>
  </w:num>
  <w:num w:numId="32" w16cid:durableId="421921662">
    <w:abstractNumId w:val="85"/>
  </w:num>
  <w:num w:numId="33" w16cid:durableId="1019626098">
    <w:abstractNumId w:val="61"/>
  </w:num>
  <w:num w:numId="34" w16cid:durableId="2037658393">
    <w:abstractNumId w:val="10"/>
  </w:num>
  <w:num w:numId="35" w16cid:durableId="942223272">
    <w:abstractNumId w:val="8"/>
  </w:num>
  <w:num w:numId="36" w16cid:durableId="773595273">
    <w:abstractNumId w:val="28"/>
  </w:num>
  <w:num w:numId="37" w16cid:durableId="501891114">
    <w:abstractNumId w:val="59"/>
  </w:num>
  <w:num w:numId="38" w16cid:durableId="878778521">
    <w:abstractNumId w:val="56"/>
  </w:num>
  <w:num w:numId="39" w16cid:durableId="805900676">
    <w:abstractNumId w:val="83"/>
  </w:num>
  <w:num w:numId="40" w16cid:durableId="667515249">
    <w:abstractNumId w:val="2"/>
  </w:num>
  <w:num w:numId="41" w16cid:durableId="1449927538">
    <w:abstractNumId w:val="5"/>
  </w:num>
  <w:num w:numId="42" w16cid:durableId="1027410355">
    <w:abstractNumId w:val="36"/>
  </w:num>
  <w:num w:numId="43" w16cid:durableId="1855680419">
    <w:abstractNumId w:val="88"/>
  </w:num>
  <w:num w:numId="44" w16cid:durableId="596794393">
    <w:abstractNumId w:val="82"/>
  </w:num>
  <w:num w:numId="45" w16cid:durableId="1513488871">
    <w:abstractNumId w:val="60"/>
  </w:num>
  <w:num w:numId="46" w16cid:durableId="1573392932">
    <w:abstractNumId w:val="67"/>
  </w:num>
  <w:num w:numId="47" w16cid:durableId="2115444595">
    <w:abstractNumId w:val="66"/>
  </w:num>
  <w:num w:numId="48" w16cid:durableId="901914333">
    <w:abstractNumId w:val="52"/>
  </w:num>
  <w:num w:numId="49" w16cid:durableId="480773920">
    <w:abstractNumId w:val="58"/>
  </w:num>
  <w:num w:numId="50" w16cid:durableId="2116561780">
    <w:abstractNumId w:val="37"/>
  </w:num>
  <w:num w:numId="51" w16cid:durableId="1058286397">
    <w:abstractNumId w:val="80"/>
  </w:num>
  <w:num w:numId="52" w16cid:durableId="681669524">
    <w:abstractNumId w:val="27"/>
  </w:num>
  <w:num w:numId="53" w16cid:durableId="439490554">
    <w:abstractNumId w:val="45"/>
  </w:num>
  <w:num w:numId="54" w16cid:durableId="802384855">
    <w:abstractNumId w:val="54"/>
  </w:num>
  <w:num w:numId="55" w16cid:durableId="2114284199">
    <w:abstractNumId w:val="72"/>
  </w:num>
  <w:num w:numId="56" w16cid:durableId="1206987014">
    <w:abstractNumId w:val="15"/>
  </w:num>
  <w:num w:numId="57" w16cid:durableId="566692291">
    <w:abstractNumId w:val="90"/>
  </w:num>
  <w:num w:numId="58" w16cid:durableId="87849819">
    <w:abstractNumId w:val="57"/>
  </w:num>
  <w:num w:numId="59" w16cid:durableId="703871335">
    <w:abstractNumId w:val="77"/>
  </w:num>
  <w:num w:numId="60" w16cid:durableId="618687889">
    <w:abstractNumId w:val="55"/>
  </w:num>
  <w:num w:numId="61" w16cid:durableId="520171112">
    <w:abstractNumId w:val="38"/>
  </w:num>
  <w:num w:numId="62" w16cid:durableId="769620908">
    <w:abstractNumId w:val="31"/>
  </w:num>
  <w:num w:numId="63" w16cid:durableId="1285043244">
    <w:abstractNumId w:val="62"/>
  </w:num>
  <w:num w:numId="64" w16cid:durableId="1903368484">
    <w:abstractNumId w:val="20"/>
  </w:num>
  <w:num w:numId="65" w16cid:durableId="669673104">
    <w:abstractNumId w:val="23"/>
  </w:num>
  <w:num w:numId="66" w16cid:durableId="972103990">
    <w:abstractNumId w:val="24"/>
  </w:num>
  <w:num w:numId="67" w16cid:durableId="1293632895">
    <w:abstractNumId w:val="48"/>
  </w:num>
  <w:num w:numId="68" w16cid:durableId="661618495">
    <w:abstractNumId w:val="30"/>
  </w:num>
  <w:num w:numId="69" w16cid:durableId="1598905959">
    <w:abstractNumId w:val="4"/>
  </w:num>
  <w:num w:numId="70" w16cid:durableId="1135636565">
    <w:abstractNumId w:val="13"/>
  </w:num>
  <w:num w:numId="71" w16cid:durableId="17896086">
    <w:abstractNumId w:val="63"/>
  </w:num>
  <w:num w:numId="72" w16cid:durableId="1507204372">
    <w:abstractNumId w:val="73"/>
  </w:num>
  <w:num w:numId="73" w16cid:durableId="2143189554">
    <w:abstractNumId w:val="51"/>
  </w:num>
  <w:num w:numId="74" w16cid:durableId="1403870763">
    <w:abstractNumId w:val="19"/>
  </w:num>
  <w:num w:numId="75" w16cid:durableId="1584491713">
    <w:abstractNumId w:val="84"/>
  </w:num>
  <w:num w:numId="76" w16cid:durableId="982808314">
    <w:abstractNumId w:val="44"/>
  </w:num>
  <w:num w:numId="77" w16cid:durableId="538975515">
    <w:abstractNumId w:val="22"/>
  </w:num>
  <w:num w:numId="78" w16cid:durableId="1534230095">
    <w:abstractNumId w:val="16"/>
  </w:num>
  <w:num w:numId="79" w16cid:durableId="1751851653">
    <w:abstractNumId w:val="64"/>
  </w:num>
  <w:num w:numId="80" w16cid:durableId="778598911">
    <w:abstractNumId w:val="74"/>
  </w:num>
  <w:num w:numId="81" w16cid:durableId="915825263">
    <w:abstractNumId w:val="69"/>
  </w:num>
  <w:num w:numId="82" w16cid:durableId="2098020702">
    <w:abstractNumId w:val="71"/>
  </w:num>
  <w:num w:numId="83" w16cid:durableId="396514501">
    <w:abstractNumId w:val="79"/>
  </w:num>
  <w:num w:numId="84" w16cid:durableId="78796304">
    <w:abstractNumId w:val="89"/>
  </w:num>
  <w:num w:numId="85" w16cid:durableId="82772298">
    <w:abstractNumId w:val="29"/>
  </w:num>
  <w:num w:numId="86" w16cid:durableId="1111818807">
    <w:abstractNumId w:val="25"/>
  </w:num>
  <w:num w:numId="87" w16cid:durableId="1611861798">
    <w:abstractNumId w:val="3"/>
  </w:num>
  <w:num w:numId="88" w16cid:durableId="1355494332">
    <w:abstractNumId w:val="47"/>
  </w:num>
  <w:num w:numId="89" w16cid:durableId="1962571033">
    <w:abstractNumId w:val="68"/>
  </w:num>
  <w:num w:numId="90" w16cid:durableId="1616214674">
    <w:abstractNumId w:val="1"/>
  </w:num>
  <w:num w:numId="91" w16cid:durableId="162380158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66F3"/>
    <w:rsid w:val="00015700"/>
    <w:rsid w:val="00015C27"/>
    <w:rsid w:val="000160D5"/>
    <w:rsid w:val="00020D9A"/>
    <w:rsid w:val="000228D0"/>
    <w:rsid w:val="000247E6"/>
    <w:rsid w:val="00025527"/>
    <w:rsid w:val="0003160D"/>
    <w:rsid w:val="00037952"/>
    <w:rsid w:val="00041D2D"/>
    <w:rsid w:val="00044F77"/>
    <w:rsid w:val="00056361"/>
    <w:rsid w:val="0006132E"/>
    <w:rsid w:val="0006384D"/>
    <w:rsid w:val="0007238F"/>
    <w:rsid w:val="00073E4D"/>
    <w:rsid w:val="00076ED8"/>
    <w:rsid w:val="00080DB7"/>
    <w:rsid w:val="000844ED"/>
    <w:rsid w:val="00085174"/>
    <w:rsid w:val="00086C45"/>
    <w:rsid w:val="0008740E"/>
    <w:rsid w:val="00097CE0"/>
    <w:rsid w:val="000B21A3"/>
    <w:rsid w:val="000B361C"/>
    <w:rsid w:val="000B3ABC"/>
    <w:rsid w:val="000B5B1E"/>
    <w:rsid w:val="000C0577"/>
    <w:rsid w:val="000D0E1D"/>
    <w:rsid w:val="000D2549"/>
    <w:rsid w:val="000D608F"/>
    <w:rsid w:val="000E7FC8"/>
    <w:rsid w:val="0010220E"/>
    <w:rsid w:val="00104F56"/>
    <w:rsid w:val="001217F0"/>
    <w:rsid w:val="00123795"/>
    <w:rsid w:val="00124D9A"/>
    <w:rsid w:val="00130393"/>
    <w:rsid w:val="001312A5"/>
    <w:rsid w:val="001317BD"/>
    <w:rsid w:val="001327AB"/>
    <w:rsid w:val="00133938"/>
    <w:rsid w:val="00135631"/>
    <w:rsid w:val="00135AED"/>
    <w:rsid w:val="001363AA"/>
    <w:rsid w:val="001377D8"/>
    <w:rsid w:val="00150006"/>
    <w:rsid w:val="001505FA"/>
    <w:rsid w:val="00151A69"/>
    <w:rsid w:val="0015243A"/>
    <w:rsid w:val="00154FA4"/>
    <w:rsid w:val="00156957"/>
    <w:rsid w:val="00157123"/>
    <w:rsid w:val="00157AE8"/>
    <w:rsid w:val="00161D66"/>
    <w:rsid w:val="001637C3"/>
    <w:rsid w:val="00175C8B"/>
    <w:rsid w:val="001777CC"/>
    <w:rsid w:val="00180F01"/>
    <w:rsid w:val="00182117"/>
    <w:rsid w:val="001863E3"/>
    <w:rsid w:val="001903B5"/>
    <w:rsid w:val="001A1DD3"/>
    <w:rsid w:val="001B17B4"/>
    <w:rsid w:val="001C30CA"/>
    <w:rsid w:val="001D0F1F"/>
    <w:rsid w:val="001D24AA"/>
    <w:rsid w:val="001D5CA9"/>
    <w:rsid w:val="001D7765"/>
    <w:rsid w:val="001E2641"/>
    <w:rsid w:val="001E4BBE"/>
    <w:rsid w:val="001E4F83"/>
    <w:rsid w:val="001F3E6B"/>
    <w:rsid w:val="001F6C47"/>
    <w:rsid w:val="00200085"/>
    <w:rsid w:val="002076D0"/>
    <w:rsid w:val="00210FC2"/>
    <w:rsid w:val="0021284E"/>
    <w:rsid w:val="00230349"/>
    <w:rsid w:val="002374AB"/>
    <w:rsid w:val="00244A8B"/>
    <w:rsid w:val="0024514A"/>
    <w:rsid w:val="00246785"/>
    <w:rsid w:val="002556A2"/>
    <w:rsid w:val="002605AD"/>
    <w:rsid w:val="00260A90"/>
    <w:rsid w:val="0027697D"/>
    <w:rsid w:val="00277B0C"/>
    <w:rsid w:val="002800BB"/>
    <w:rsid w:val="00285B49"/>
    <w:rsid w:val="0029106E"/>
    <w:rsid w:val="00291373"/>
    <w:rsid w:val="002937FF"/>
    <w:rsid w:val="002A1806"/>
    <w:rsid w:val="002A5488"/>
    <w:rsid w:val="002A5C25"/>
    <w:rsid w:val="002A5F6D"/>
    <w:rsid w:val="002B550B"/>
    <w:rsid w:val="002C0501"/>
    <w:rsid w:val="002C10F1"/>
    <w:rsid w:val="002C3A6D"/>
    <w:rsid w:val="002C64D8"/>
    <w:rsid w:val="002D6680"/>
    <w:rsid w:val="002E50CF"/>
    <w:rsid w:val="002F320E"/>
    <w:rsid w:val="00314EF5"/>
    <w:rsid w:val="0032759B"/>
    <w:rsid w:val="0034312F"/>
    <w:rsid w:val="00346D27"/>
    <w:rsid w:val="003550EA"/>
    <w:rsid w:val="00355882"/>
    <w:rsid w:val="00355D85"/>
    <w:rsid w:val="00362DAC"/>
    <w:rsid w:val="00363637"/>
    <w:rsid w:val="00386440"/>
    <w:rsid w:val="00393FBC"/>
    <w:rsid w:val="00396D9A"/>
    <w:rsid w:val="00397D9F"/>
    <w:rsid w:val="003A1639"/>
    <w:rsid w:val="003B42AF"/>
    <w:rsid w:val="003B4F09"/>
    <w:rsid w:val="003B5EC8"/>
    <w:rsid w:val="003C4D29"/>
    <w:rsid w:val="003E1CA5"/>
    <w:rsid w:val="003E4CCA"/>
    <w:rsid w:val="003E699A"/>
    <w:rsid w:val="00404235"/>
    <w:rsid w:val="00407A0A"/>
    <w:rsid w:val="00410054"/>
    <w:rsid w:val="00416835"/>
    <w:rsid w:val="00424D66"/>
    <w:rsid w:val="0043033D"/>
    <w:rsid w:val="00445912"/>
    <w:rsid w:val="00453228"/>
    <w:rsid w:val="00454165"/>
    <w:rsid w:val="00455369"/>
    <w:rsid w:val="004621BA"/>
    <w:rsid w:val="00464AA2"/>
    <w:rsid w:val="00477B5C"/>
    <w:rsid w:val="0048360F"/>
    <w:rsid w:val="00484BF3"/>
    <w:rsid w:val="00490237"/>
    <w:rsid w:val="00496081"/>
    <w:rsid w:val="004A0424"/>
    <w:rsid w:val="004A07A6"/>
    <w:rsid w:val="004A31E2"/>
    <w:rsid w:val="004A7371"/>
    <w:rsid w:val="004B3B15"/>
    <w:rsid w:val="004B46F6"/>
    <w:rsid w:val="004C51A6"/>
    <w:rsid w:val="004D21DA"/>
    <w:rsid w:val="004D76B2"/>
    <w:rsid w:val="004E256F"/>
    <w:rsid w:val="004F250C"/>
    <w:rsid w:val="004F41C0"/>
    <w:rsid w:val="004F720B"/>
    <w:rsid w:val="00501C5F"/>
    <w:rsid w:val="00505E6A"/>
    <w:rsid w:val="00506BF4"/>
    <w:rsid w:val="00512271"/>
    <w:rsid w:val="00517324"/>
    <w:rsid w:val="00523B5B"/>
    <w:rsid w:val="00526D86"/>
    <w:rsid w:val="00526DBE"/>
    <w:rsid w:val="005277CC"/>
    <w:rsid w:val="005370EB"/>
    <w:rsid w:val="0054032D"/>
    <w:rsid w:val="005420E0"/>
    <w:rsid w:val="005611F9"/>
    <w:rsid w:val="005651F8"/>
    <w:rsid w:val="00565376"/>
    <w:rsid w:val="005656FE"/>
    <w:rsid w:val="005669E7"/>
    <w:rsid w:val="0057430B"/>
    <w:rsid w:val="00580E4A"/>
    <w:rsid w:val="00584B70"/>
    <w:rsid w:val="00593681"/>
    <w:rsid w:val="005944D2"/>
    <w:rsid w:val="00595ED0"/>
    <w:rsid w:val="005A209D"/>
    <w:rsid w:val="005A5928"/>
    <w:rsid w:val="005A6901"/>
    <w:rsid w:val="005C7753"/>
    <w:rsid w:val="005D0675"/>
    <w:rsid w:val="005D499C"/>
    <w:rsid w:val="005D5209"/>
    <w:rsid w:val="005D77D6"/>
    <w:rsid w:val="005E00A4"/>
    <w:rsid w:val="005F38F1"/>
    <w:rsid w:val="005F4B36"/>
    <w:rsid w:val="005F63A9"/>
    <w:rsid w:val="00603689"/>
    <w:rsid w:val="00604959"/>
    <w:rsid w:val="00607172"/>
    <w:rsid w:val="00611371"/>
    <w:rsid w:val="00611DFC"/>
    <w:rsid w:val="00615A49"/>
    <w:rsid w:val="0061789E"/>
    <w:rsid w:val="00631C39"/>
    <w:rsid w:val="00650F11"/>
    <w:rsid w:val="00651AB2"/>
    <w:rsid w:val="00653892"/>
    <w:rsid w:val="00661B81"/>
    <w:rsid w:val="00662A52"/>
    <w:rsid w:val="00663A5D"/>
    <w:rsid w:val="006645E0"/>
    <w:rsid w:val="00677645"/>
    <w:rsid w:val="00682EE7"/>
    <w:rsid w:val="00684705"/>
    <w:rsid w:val="006939E0"/>
    <w:rsid w:val="00693A8F"/>
    <w:rsid w:val="006A4502"/>
    <w:rsid w:val="006B104C"/>
    <w:rsid w:val="006B1A6D"/>
    <w:rsid w:val="006B35BE"/>
    <w:rsid w:val="006B5F72"/>
    <w:rsid w:val="006B6FE5"/>
    <w:rsid w:val="006C1847"/>
    <w:rsid w:val="006D15E4"/>
    <w:rsid w:val="006E6A48"/>
    <w:rsid w:val="00705097"/>
    <w:rsid w:val="00705450"/>
    <w:rsid w:val="007074D0"/>
    <w:rsid w:val="00712FB7"/>
    <w:rsid w:val="007231C1"/>
    <w:rsid w:val="007238E9"/>
    <w:rsid w:val="0072551A"/>
    <w:rsid w:val="00725FAC"/>
    <w:rsid w:val="00737450"/>
    <w:rsid w:val="00747934"/>
    <w:rsid w:val="00747AC6"/>
    <w:rsid w:val="00751969"/>
    <w:rsid w:val="00755D31"/>
    <w:rsid w:val="00756058"/>
    <w:rsid w:val="00762E53"/>
    <w:rsid w:val="007711EF"/>
    <w:rsid w:val="00783C6F"/>
    <w:rsid w:val="00785C96"/>
    <w:rsid w:val="00790C26"/>
    <w:rsid w:val="007972B4"/>
    <w:rsid w:val="007A2B2B"/>
    <w:rsid w:val="007A38FF"/>
    <w:rsid w:val="007B0457"/>
    <w:rsid w:val="007B7EA4"/>
    <w:rsid w:val="007C1C8D"/>
    <w:rsid w:val="007C26DC"/>
    <w:rsid w:val="007C27EC"/>
    <w:rsid w:val="007D0779"/>
    <w:rsid w:val="007D0893"/>
    <w:rsid w:val="007D228C"/>
    <w:rsid w:val="007D395F"/>
    <w:rsid w:val="007D4E18"/>
    <w:rsid w:val="007D618B"/>
    <w:rsid w:val="007D7ECA"/>
    <w:rsid w:val="007E06E4"/>
    <w:rsid w:val="007F3BDD"/>
    <w:rsid w:val="00800E66"/>
    <w:rsid w:val="008066D6"/>
    <w:rsid w:val="008076C2"/>
    <w:rsid w:val="00813477"/>
    <w:rsid w:val="0082761D"/>
    <w:rsid w:val="00827D65"/>
    <w:rsid w:val="00832718"/>
    <w:rsid w:val="00832A12"/>
    <w:rsid w:val="00832FEF"/>
    <w:rsid w:val="00835C7E"/>
    <w:rsid w:val="00836ABB"/>
    <w:rsid w:val="00842D62"/>
    <w:rsid w:val="008450BB"/>
    <w:rsid w:val="008621ED"/>
    <w:rsid w:val="0086564F"/>
    <w:rsid w:val="00880E60"/>
    <w:rsid w:val="008819AE"/>
    <w:rsid w:val="00887FAF"/>
    <w:rsid w:val="00894444"/>
    <w:rsid w:val="00896C04"/>
    <w:rsid w:val="008971E1"/>
    <w:rsid w:val="0089776C"/>
    <w:rsid w:val="008A7E90"/>
    <w:rsid w:val="008C7C64"/>
    <w:rsid w:val="008E766E"/>
    <w:rsid w:val="008E78E0"/>
    <w:rsid w:val="008F2BAE"/>
    <w:rsid w:val="00902487"/>
    <w:rsid w:val="00902FBA"/>
    <w:rsid w:val="00910723"/>
    <w:rsid w:val="00913443"/>
    <w:rsid w:val="009270E5"/>
    <w:rsid w:val="00931CB1"/>
    <w:rsid w:val="009377A7"/>
    <w:rsid w:val="00944471"/>
    <w:rsid w:val="00950BAC"/>
    <w:rsid w:val="009568FC"/>
    <w:rsid w:val="00960E6B"/>
    <w:rsid w:val="0096610A"/>
    <w:rsid w:val="00971985"/>
    <w:rsid w:val="00971DCE"/>
    <w:rsid w:val="009727BB"/>
    <w:rsid w:val="009729DF"/>
    <w:rsid w:val="00973137"/>
    <w:rsid w:val="009846C1"/>
    <w:rsid w:val="00985898"/>
    <w:rsid w:val="00996A89"/>
    <w:rsid w:val="009A44A5"/>
    <w:rsid w:val="009B6B18"/>
    <w:rsid w:val="009E04D5"/>
    <w:rsid w:val="009E3AD4"/>
    <w:rsid w:val="009E5552"/>
    <w:rsid w:val="009E5860"/>
    <w:rsid w:val="009F0B12"/>
    <w:rsid w:val="009F1F9D"/>
    <w:rsid w:val="009F5BCE"/>
    <w:rsid w:val="00A00CE7"/>
    <w:rsid w:val="00A03BD4"/>
    <w:rsid w:val="00A10373"/>
    <w:rsid w:val="00A165F6"/>
    <w:rsid w:val="00A21BAF"/>
    <w:rsid w:val="00A234F8"/>
    <w:rsid w:val="00A35CE3"/>
    <w:rsid w:val="00A414A1"/>
    <w:rsid w:val="00A4370B"/>
    <w:rsid w:val="00A44E18"/>
    <w:rsid w:val="00A5190E"/>
    <w:rsid w:val="00A54437"/>
    <w:rsid w:val="00A578AA"/>
    <w:rsid w:val="00A62FFE"/>
    <w:rsid w:val="00A70BC2"/>
    <w:rsid w:val="00A7220F"/>
    <w:rsid w:val="00A73590"/>
    <w:rsid w:val="00A73761"/>
    <w:rsid w:val="00A74894"/>
    <w:rsid w:val="00A82807"/>
    <w:rsid w:val="00A850BF"/>
    <w:rsid w:val="00A87F2C"/>
    <w:rsid w:val="00A92570"/>
    <w:rsid w:val="00A94725"/>
    <w:rsid w:val="00AA0D5D"/>
    <w:rsid w:val="00AA7F5F"/>
    <w:rsid w:val="00AB1E05"/>
    <w:rsid w:val="00AB561B"/>
    <w:rsid w:val="00AC61B0"/>
    <w:rsid w:val="00AC61FD"/>
    <w:rsid w:val="00AC62AF"/>
    <w:rsid w:val="00AD40BC"/>
    <w:rsid w:val="00AE0D59"/>
    <w:rsid w:val="00AF1FE0"/>
    <w:rsid w:val="00AF4B9E"/>
    <w:rsid w:val="00AF6185"/>
    <w:rsid w:val="00B10146"/>
    <w:rsid w:val="00B10CB0"/>
    <w:rsid w:val="00B12BEF"/>
    <w:rsid w:val="00B17D0F"/>
    <w:rsid w:val="00B27D60"/>
    <w:rsid w:val="00B27F03"/>
    <w:rsid w:val="00B31539"/>
    <w:rsid w:val="00B408CF"/>
    <w:rsid w:val="00B41B66"/>
    <w:rsid w:val="00B43056"/>
    <w:rsid w:val="00B55AF0"/>
    <w:rsid w:val="00B571E2"/>
    <w:rsid w:val="00B572A3"/>
    <w:rsid w:val="00B60850"/>
    <w:rsid w:val="00B746F8"/>
    <w:rsid w:val="00B869B1"/>
    <w:rsid w:val="00B8777D"/>
    <w:rsid w:val="00B937CE"/>
    <w:rsid w:val="00B93D34"/>
    <w:rsid w:val="00BA2441"/>
    <w:rsid w:val="00BA246C"/>
    <w:rsid w:val="00BA3708"/>
    <w:rsid w:val="00BA5E67"/>
    <w:rsid w:val="00BB4B14"/>
    <w:rsid w:val="00BB4E6A"/>
    <w:rsid w:val="00BC1FD0"/>
    <w:rsid w:val="00BC4C58"/>
    <w:rsid w:val="00BD0A33"/>
    <w:rsid w:val="00BD34EC"/>
    <w:rsid w:val="00BD5872"/>
    <w:rsid w:val="00BF3200"/>
    <w:rsid w:val="00BF4CDA"/>
    <w:rsid w:val="00BF75AB"/>
    <w:rsid w:val="00C06C3B"/>
    <w:rsid w:val="00C10891"/>
    <w:rsid w:val="00C13CDB"/>
    <w:rsid w:val="00C23B47"/>
    <w:rsid w:val="00C3376E"/>
    <w:rsid w:val="00C33934"/>
    <w:rsid w:val="00C4058E"/>
    <w:rsid w:val="00C40FB7"/>
    <w:rsid w:val="00C457F8"/>
    <w:rsid w:val="00C4769D"/>
    <w:rsid w:val="00C50818"/>
    <w:rsid w:val="00C518C6"/>
    <w:rsid w:val="00C51F3C"/>
    <w:rsid w:val="00C54064"/>
    <w:rsid w:val="00C54076"/>
    <w:rsid w:val="00C543DC"/>
    <w:rsid w:val="00C55BA1"/>
    <w:rsid w:val="00C56CCF"/>
    <w:rsid w:val="00C57546"/>
    <w:rsid w:val="00C655F3"/>
    <w:rsid w:val="00C67938"/>
    <w:rsid w:val="00C73D1A"/>
    <w:rsid w:val="00C75939"/>
    <w:rsid w:val="00C820EC"/>
    <w:rsid w:val="00C869F8"/>
    <w:rsid w:val="00C91F07"/>
    <w:rsid w:val="00C96353"/>
    <w:rsid w:val="00CA1245"/>
    <w:rsid w:val="00CA7A38"/>
    <w:rsid w:val="00CB3E9E"/>
    <w:rsid w:val="00CD7D1A"/>
    <w:rsid w:val="00CF1BCC"/>
    <w:rsid w:val="00D00253"/>
    <w:rsid w:val="00D00970"/>
    <w:rsid w:val="00D0660D"/>
    <w:rsid w:val="00D06B24"/>
    <w:rsid w:val="00D12851"/>
    <w:rsid w:val="00D1393C"/>
    <w:rsid w:val="00D13B6B"/>
    <w:rsid w:val="00D166EA"/>
    <w:rsid w:val="00D168D5"/>
    <w:rsid w:val="00D24D10"/>
    <w:rsid w:val="00D31CA7"/>
    <w:rsid w:val="00D32C1B"/>
    <w:rsid w:val="00D3399C"/>
    <w:rsid w:val="00D36116"/>
    <w:rsid w:val="00D4501E"/>
    <w:rsid w:val="00D47E39"/>
    <w:rsid w:val="00D543C0"/>
    <w:rsid w:val="00D65907"/>
    <w:rsid w:val="00D67825"/>
    <w:rsid w:val="00D801CD"/>
    <w:rsid w:val="00D84D64"/>
    <w:rsid w:val="00D90630"/>
    <w:rsid w:val="00D909BA"/>
    <w:rsid w:val="00D90BCC"/>
    <w:rsid w:val="00D911E9"/>
    <w:rsid w:val="00D922C2"/>
    <w:rsid w:val="00D92D3A"/>
    <w:rsid w:val="00D93131"/>
    <w:rsid w:val="00D9668F"/>
    <w:rsid w:val="00DA2C51"/>
    <w:rsid w:val="00DA63F5"/>
    <w:rsid w:val="00DA6907"/>
    <w:rsid w:val="00DA737B"/>
    <w:rsid w:val="00DB059B"/>
    <w:rsid w:val="00DB0B7B"/>
    <w:rsid w:val="00DB1FC4"/>
    <w:rsid w:val="00DB2AB5"/>
    <w:rsid w:val="00DB5FFE"/>
    <w:rsid w:val="00DB7422"/>
    <w:rsid w:val="00DC0637"/>
    <w:rsid w:val="00DC3AE5"/>
    <w:rsid w:val="00DC3BAD"/>
    <w:rsid w:val="00DC50C8"/>
    <w:rsid w:val="00DD0F19"/>
    <w:rsid w:val="00DE18B0"/>
    <w:rsid w:val="00DE1A2A"/>
    <w:rsid w:val="00DE21F2"/>
    <w:rsid w:val="00DE62DB"/>
    <w:rsid w:val="00E038A8"/>
    <w:rsid w:val="00E100FB"/>
    <w:rsid w:val="00E10F59"/>
    <w:rsid w:val="00E13E76"/>
    <w:rsid w:val="00E363DA"/>
    <w:rsid w:val="00E40591"/>
    <w:rsid w:val="00E55647"/>
    <w:rsid w:val="00E570D1"/>
    <w:rsid w:val="00E61209"/>
    <w:rsid w:val="00E61A2F"/>
    <w:rsid w:val="00E65CC2"/>
    <w:rsid w:val="00E73B4B"/>
    <w:rsid w:val="00E7447E"/>
    <w:rsid w:val="00E746B3"/>
    <w:rsid w:val="00E759DA"/>
    <w:rsid w:val="00E85A22"/>
    <w:rsid w:val="00E86658"/>
    <w:rsid w:val="00E911E4"/>
    <w:rsid w:val="00EA0C11"/>
    <w:rsid w:val="00EB22AE"/>
    <w:rsid w:val="00EC2E26"/>
    <w:rsid w:val="00EC354B"/>
    <w:rsid w:val="00EC3961"/>
    <w:rsid w:val="00EC4A0F"/>
    <w:rsid w:val="00EC5950"/>
    <w:rsid w:val="00EC6571"/>
    <w:rsid w:val="00ED3CF5"/>
    <w:rsid w:val="00EE1FCF"/>
    <w:rsid w:val="00EE65FC"/>
    <w:rsid w:val="00EF2124"/>
    <w:rsid w:val="00EF5A2B"/>
    <w:rsid w:val="00EF6976"/>
    <w:rsid w:val="00F01414"/>
    <w:rsid w:val="00F060D2"/>
    <w:rsid w:val="00F1032D"/>
    <w:rsid w:val="00F12470"/>
    <w:rsid w:val="00F24169"/>
    <w:rsid w:val="00F242F6"/>
    <w:rsid w:val="00F25C28"/>
    <w:rsid w:val="00F31605"/>
    <w:rsid w:val="00F3164A"/>
    <w:rsid w:val="00F3272D"/>
    <w:rsid w:val="00F35993"/>
    <w:rsid w:val="00F36600"/>
    <w:rsid w:val="00F36D28"/>
    <w:rsid w:val="00F437DE"/>
    <w:rsid w:val="00F46F15"/>
    <w:rsid w:val="00F54BD7"/>
    <w:rsid w:val="00F56D0C"/>
    <w:rsid w:val="00F64C11"/>
    <w:rsid w:val="00F83234"/>
    <w:rsid w:val="00F84586"/>
    <w:rsid w:val="00F85FA2"/>
    <w:rsid w:val="00F86605"/>
    <w:rsid w:val="00F901A1"/>
    <w:rsid w:val="00F91395"/>
    <w:rsid w:val="00FB1A35"/>
    <w:rsid w:val="00FB7881"/>
    <w:rsid w:val="00FD4F80"/>
    <w:rsid w:val="00FD66F3"/>
    <w:rsid w:val="00FE0A78"/>
    <w:rsid w:val="00FE2DB3"/>
    <w:rsid w:val="00FF033C"/>
    <w:rsid w:val="00FF2996"/>
  </w:rsids>
  <m:mathPr>
    <m:mathFont m:val="Cambria Math"/>
    <m:brkBin m:val="before"/>
    <m:brkBinSub m:val="--"/>
    <m:smallFrac m:val="0"/>
    <m:dispDef/>
    <m:lMargin m:val="0"/>
    <m:rMargin m:val="0"/>
    <m:defJc m:val="centerGroup"/>
    <m:wrapRight/>
    <m:intLim m:val="subSup"/>
    <m:naryLim m:val="undOvr"/>
  </m:mathPr>
  <w:themeFontLang w:val="en-US" w:eastAsia="zh-TW"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BF9FFD"/>
  <w15:docId w15:val="{C35258E4-6AD4-4747-95F8-F0249EA53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footnote text" w:uiPriority="99"/>
    <w:lsdException w:name="footer" w:uiPriority="99"/>
    <w:lsdException w:name="footnote reference" w:uiPriority="99"/>
    <w:lsdException w:name="Title" w:uiPriority="10"/>
    <w:lsdException w:name="Body Text" w:uiPriority="99"/>
    <w:lsdException w:name="Date"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link w:val="DateChar"/>
    <w:uiPriority w:val="99"/>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uiPriority w:val="99"/>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rsid w:val="00C91F07"/>
    <w:pPr>
      <w:ind w:leftChars="200" w:left="480"/>
    </w:pPr>
  </w:style>
  <w:style w:type="paragraph" w:styleId="TOC1">
    <w:name w:val="toc 1"/>
    <w:basedOn w:val="Normal"/>
    <w:next w:val="Normal"/>
    <w:autoRedefine/>
    <w:uiPriority w:val="39"/>
    <w:rsid w:val="00C91F07"/>
  </w:style>
  <w:style w:type="paragraph" w:styleId="Header">
    <w:name w:val="header"/>
    <w:basedOn w:val="Normal"/>
    <w:link w:val="HeaderChar"/>
    <w:rsid w:val="000B21A3"/>
    <w:pPr>
      <w:tabs>
        <w:tab w:val="center" w:pos="4513"/>
        <w:tab w:val="right" w:pos="9026"/>
      </w:tabs>
      <w:snapToGrid w:val="0"/>
    </w:pPr>
    <w:rPr>
      <w:sz w:val="20"/>
      <w:szCs w:val="20"/>
    </w:rPr>
  </w:style>
  <w:style w:type="character" w:customStyle="1" w:styleId="HeaderChar">
    <w:name w:val="Header Char"/>
    <w:basedOn w:val="DefaultParagraphFont"/>
    <w:link w:val="Header"/>
    <w:rsid w:val="000B21A3"/>
    <w:rPr>
      <w:sz w:val="20"/>
      <w:szCs w:val="20"/>
    </w:rPr>
  </w:style>
  <w:style w:type="paragraph" w:styleId="Footer">
    <w:name w:val="footer"/>
    <w:basedOn w:val="Normal"/>
    <w:link w:val="FooterChar"/>
    <w:uiPriority w:val="99"/>
    <w:rsid w:val="000B21A3"/>
    <w:pPr>
      <w:tabs>
        <w:tab w:val="center" w:pos="4513"/>
        <w:tab w:val="right" w:pos="9026"/>
      </w:tabs>
      <w:snapToGrid w:val="0"/>
    </w:pPr>
    <w:rPr>
      <w:sz w:val="20"/>
      <w:szCs w:val="20"/>
    </w:rPr>
  </w:style>
  <w:style w:type="character" w:customStyle="1" w:styleId="FooterChar">
    <w:name w:val="Footer Char"/>
    <w:basedOn w:val="DefaultParagraphFont"/>
    <w:link w:val="Footer"/>
    <w:uiPriority w:val="99"/>
    <w:rsid w:val="000B21A3"/>
    <w:rPr>
      <w:sz w:val="20"/>
      <w:szCs w:val="20"/>
    </w:rPr>
  </w:style>
  <w:style w:type="paragraph" w:styleId="NormalWeb">
    <w:name w:val="Normal (Web)"/>
    <w:basedOn w:val="Normal"/>
    <w:rsid w:val="000B21A3"/>
    <w:rPr>
      <w:rFonts w:ascii="Times New Roman" w:hAnsi="Times New Roman" w:cs="Times New Roman"/>
    </w:rPr>
  </w:style>
  <w:style w:type="table" w:styleId="TableGrid">
    <w:name w:val="Table Grid"/>
    <w:basedOn w:val="TableNormal"/>
    <w:rsid w:val="0067764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noteTextChar">
    <w:name w:val="Footnote Text Char"/>
    <w:basedOn w:val="DefaultParagraphFont"/>
    <w:link w:val="FootnoteText"/>
    <w:uiPriority w:val="99"/>
    <w:rsid w:val="009E04D5"/>
  </w:style>
  <w:style w:type="character" w:styleId="FollowedHyperlink">
    <w:name w:val="FollowedHyperlink"/>
    <w:basedOn w:val="DefaultParagraphFont"/>
    <w:rsid w:val="007B0457"/>
    <w:rPr>
      <w:color w:val="800080" w:themeColor="followedHyperlink"/>
      <w:u w:val="single"/>
    </w:rPr>
  </w:style>
  <w:style w:type="character" w:styleId="UnresolvedMention">
    <w:name w:val="Unresolved Mention"/>
    <w:basedOn w:val="DefaultParagraphFont"/>
    <w:uiPriority w:val="99"/>
    <w:semiHidden/>
    <w:unhideWhenUsed/>
    <w:rsid w:val="005F63A9"/>
    <w:rPr>
      <w:color w:val="605E5C"/>
      <w:shd w:val="clear" w:color="auto" w:fill="E1DFDD"/>
    </w:rPr>
  </w:style>
  <w:style w:type="paragraph" w:styleId="ListParagraph">
    <w:name w:val="List Paragraph"/>
    <w:basedOn w:val="Normal"/>
    <w:uiPriority w:val="34"/>
    <w:qFormat/>
    <w:rsid w:val="002374AB"/>
    <w:pPr>
      <w:ind w:left="720"/>
      <w:contextualSpacing/>
    </w:pPr>
  </w:style>
  <w:style w:type="character" w:customStyle="1" w:styleId="BodyTextChar">
    <w:name w:val="Body Text Char"/>
    <w:basedOn w:val="DefaultParagraphFont"/>
    <w:link w:val="BodyText"/>
    <w:uiPriority w:val="99"/>
    <w:rsid w:val="00526DBE"/>
  </w:style>
  <w:style w:type="character" w:customStyle="1" w:styleId="TitleChar">
    <w:name w:val="Title Char"/>
    <w:basedOn w:val="DefaultParagraphFont"/>
    <w:link w:val="Title"/>
    <w:uiPriority w:val="10"/>
    <w:rsid w:val="00C51F3C"/>
    <w:rPr>
      <w:rFonts w:asciiTheme="majorHAnsi" w:eastAsiaTheme="majorEastAsia" w:hAnsiTheme="majorHAnsi" w:cstheme="majorBidi"/>
      <w:b/>
      <w:bCs/>
      <w:color w:val="345A8A" w:themeColor="accent1" w:themeShade="B5"/>
      <w:sz w:val="36"/>
      <w:szCs w:val="36"/>
    </w:rPr>
  </w:style>
  <w:style w:type="paragraph" w:customStyle="1" w:styleId="author0">
    <w:name w:val="author"/>
    <w:basedOn w:val="Normal"/>
    <w:rsid w:val="00C51F3C"/>
    <w:pPr>
      <w:spacing w:before="100" w:beforeAutospacing="1" w:after="100" w:afterAutospacing="1"/>
    </w:pPr>
    <w:rPr>
      <w:rFonts w:ascii="Times New Roman" w:hAnsi="Times New Roman" w:cs="Times New Roman"/>
      <w:lang w:val="en-HK" w:eastAsia="en-HK"/>
    </w:rPr>
  </w:style>
  <w:style w:type="character" w:customStyle="1" w:styleId="DateChar">
    <w:name w:val="Date Char"/>
    <w:basedOn w:val="DefaultParagraphFont"/>
    <w:link w:val="Date"/>
    <w:uiPriority w:val="99"/>
    <w:rsid w:val="00C51F3C"/>
  </w:style>
  <w:style w:type="character" w:customStyle="1" w:styleId="Heading2Char">
    <w:name w:val="Heading 2 Char"/>
    <w:basedOn w:val="DefaultParagraphFont"/>
    <w:link w:val="Heading2"/>
    <w:uiPriority w:val="9"/>
    <w:rsid w:val="00C51F3C"/>
    <w:rPr>
      <w:rFonts w:asciiTheme="majorHAnsi" w:eastAsiaTheme="majorEastAsia" w:hAnsiTheme="majorHAnsi" w:cstheme="majorBidi"/>
      <w:b/>
      <w:bCs/>
      <w:color w:val="4F81BD" w:themeColor="accent1"/>
      <w:sz w:val="28"/>
      <w:szCs w:val="28"/>
    </w:rPr>
  </w:style>
  <w:style w:type="character" w:customStyle="1" w:styleId="sectionnumber0">
    <w:name w:val="sectionnumber"/>
    <w:basedOn w:val="DefaultParagraphFont"/>
    <w:rsid w:val="00C51F3C"/>
  </w:style>
  <w:style w:type="paragraph" w:customStyle="1" w:styleId="firstparagraph0">
    <w:name w:val="firstparagraph"/>
    <w:basedOn w:val="Normal"/>
    <w:rsid w:val="00C51F3C"/>
    <w:pPr>
      <w:spacing w:before="100" w:beforeAutospacing="1" w:after="100" w:afterAutospacing="1"/>
    </w:pPr>
    <w:rPr>
      <w:rFonts w:ascii="Times New Roman" w:hAnsi="Times New Roman" w:cs="Times New Roman"/>
      <w:lang w:val="en-HK" w:eastAsia="en-HK"/>
    </w:rPr>
  </w:style>
  <w:style w:type="character" w:customStyle="1" w:styleId="Heading1Char">
    <w:name w:val="Heading 1 Char"/>
    <w:basedOn w:val="DefaultParagraphFont"/>
    <w:link w:val="Heading1"/>
    <w:uiPriority w:val="9"/>
    <w:rsid w:val="00C51F3C"/>
    <w:rPr>
      <w:rFonts w:asciiTheme="majorHAnsi" w:eastAsiaTheme="majorEastAsia" w:hAnsiTheme="majorHAnsi" w:cstheme="majorBidi"/>
      <w:b/>
      <w:bCs/>
      <w:color w:val="4F81BD" w:themeColor="accent1"/>
      <w:sz w:val="32"/>
      <w:szCs w:val="32"/>
    </w:rPr>
  </w:style>
  <w:style w:type="table" w:styleId="PlainTable1">
    <w:name w:val="Plain Table 1"/>
    <w:basedOn w:val="TableNormal"/>
    <w:rsid w:val="006B104C"/>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1">
    <w:name w:val="p1"/>
    <w:basedOn w:val="Normal"/>
    <w:rsid w:val="00E759DA"/>
    <w:pPr>
      <w:spacing w:before="100" w:beforeAutospacing="1" w:after="100" w:afterAutospacing="1"/>
    </w:pPr>
    <w:rPr>
      <w:rFonts w:ascii="Times New Roman" w:eastAsia="Times New Roman" w:hAnsi="Times New Roman" w:cs="Times New Roman"/>
      <w:lang w:val="en-AU"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hyperlink" Target="https://doi.org/10.1145/3511808.3557585"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2.png"/><Relationship Id="rId17" Type="http://schemas.openxmlformats.org/officeDocument/2006/relationships/footer" Target="footer6.xml"/><Relationship Id="rId2" Type="http://schemas.openxmlformats.org/officeDocument/2006/relationships/styles" Target="styles.xml"/><Relationship Id="rId16"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hyperlink" Target="https://arxiv.org/abs/2205.13504" TargetMode="External"/><Relationship Id="rId10" Type="http://schemas.openxmlformats.org/officeDocument/2006/relationships/footer" Target="footer4.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hyperlink" Target="https://doi.org/10.48550/arXiv.1706.03762"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archive.ics.uci.edu/dataset/321/electricityloaddiagrams201120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593</TotalTime>
  <Pages>8</Pages>
  <Words>1738</Words>
  <Characters>9913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A Data Science Approach to Forecast Electricity Consumption in Australia</vt:lpstr>
    </vt:vector>
  </TitlesOfParts>
  <Company/>
  <LinksUpToDate>false</LinksUpToDate>
  <CharactersWithSpaces>11628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Data Science Approach to Forecast Electricity Consumption in Australia</dc:title>
  <dc:creator>John Student (z123456),;Jim Student2 (zID),;Jack Student3 (zID).</dc:creator>
  <cp:keywords/>
  <cp:lastModifiedBy>Kelvin Yim</cp:lastModifiedBy>
  <cp:revision>297</cp:revision>
  <dcterms:created xsi:type="dcterms:W3CDTF">2026-03-17T05:23:00Z</dcterms:created>
  <dcterms:modified xsi:type="dcterms:W3CDTF">2026-03-21T09:32:00Z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first assessed activity will be the Group Project Plan (20%). The first step is to delimit the problem which will be studied. You should understand and define your own overall problem and propose a solution. Having only a short time to complete the project, it is crucial that the problem that will be studied is well defined. The approach to solve the problem should be original, so it will be necessary to carry out a preliminary literature review. This will prevent any plagiarism. This will also enable you to situate the project in a more global context. At this stage, one can identify potential approaches and software that will be used to solve the problem. It is necessary to plan any simulation carefully and to decide what statistical analyses will have to be carried out. All the sub-steps of the project should be planned precisely (a detailed schedule will be created). A kind of short draft version of your final report, consisting of a three-page proposal (excluding the mandatory pages devoted to the title, abstract, contents and references) will be submitted and discussed with one of the instructors at the end of Week 1 or in a clear definition of the problem you plan to study; a clear description of the data format and their storage; a clear description of the relevant data (variables, missing and corrupt values, etc.); the level of difficulty of the chosen data sets (size, complexity, messiness) and its relevance for the chosen problem; the appropriate choice of software and statistical methods to solve your research questions; a clear description of the role of each team member with a proper justification; the precision of your scheduled activities.</vt:lpwstr>
  </property>
  <property fmtid="{D5CDD505-2E9C-101B-9397-08002B2CF9AE}" pid="3" name="Acknowledgements">
    <vt:lpwstr>null</vt:lpwstr>
  </property>
  <property fmtid="{D5CDD505-2E9C-101B-9397-08002B2CF9AE}" pid="4" name="bibliography">
    <vt:lpwstr>references.bib</vt:lpwstr>
  </property>
  <property fmtid="{D5CDD505-2E9C-101B-9397-08002B2CF9AE}" pid="5" name="coursecode">
    <vt:lpwstr>MATH0000</vt:lpwstr>
  </property>
  <property fmtid="{D5CDD505-2E9C-101B-9397-08002B2CF9AE}" pid="6" name="csl">
    <vt:lpwstr>biomed-central.csl</vt:lpwstr>
  </property>
  <property fmtid="{D5CDD505-2E9C-101B-9397-08002B2CF9AE}" pid="7" name="date">
    <vt:lpwstr>12/08/2022</vt:lpwstr>
  </property>
  <property fmtid="{D5CDD505-2E9C-101B-9397-08002B2CF9AE}" pid="8" name="output">
    <vt:lpwstr/>
  </property>
  <property fmtid="{D5CDD505-2E9C-101B-9397-08002B2CF9AE}" pid="9" name="session">
    <vt:lpwstr>Term 1, 2021</vt:lpwstr>
  </property>
  <property fmtid="{D5CDD505-2E9C-101B-9397-08002B2CF9AE}" pid="10" name="team">
    <vt:lpwstr>22</vt:lpwstr>
  </property>
</Properties>
</file>