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F8C9" w14:textId="77777777" w:rsidR="00EB22AE" w:rsidRDefault="00A00CE7" w:rsidP="00161D66">
      <w:pPr>
        <w:pStyle w:val="Title"/>
        <w:spacing w:before="0" w:after="0"/>
      </w:pPr>
      <w:r>
        <w:t xml:space="preserve">A Data Science Approach to </w:t>
      </w:r>
    </w:p>
    <w:p w14:paraId="7DC3A259" w14:textId="1FFC77A0" w:rsidR="00FD66F3" w:rsidRDefault="00A00CE7" w:rsidP="00161D66">
      <w:pPr>
        <w:pStyle w:val="Title"/>
        <w:spacing w:before="0" w:after="0"/>
      </w:pPr>
      <w:r>
        <w:t>Forecast Electricity Consumption in Australia</w:t>
      </w:r>
    </w:p>
    <w:p w14:paraId="3F01382C" w14:textId="77777777" w:rsidR="00EB22AE" w:rsidRDefault="00EB22AE" w:rsidP="00161D66">
      <w:pPr>
        <w:pStyle w:val="Author"/>
        <w:spacing w:after="0"/>
      </w:pPr>
    </w:p>
    <w:p w14:paraId="05485E56" w14:textId="77777777" w:rsidR="008F58D0" w:rsidRPr="008F58D0" w:rsidRDefault="008F58D0" w:rsidP="008F58D0">
      <w:pPr>
        <w:pStyle w:val="BodyText"/>
      </w:pPr>
    </w:p>
    <w:p w14:paraId="55382871" w14:textId="5F0F7D0F" w:rsidR="00FD66F3" w:rsidRDefault="00C91F07" w:rsidP="008F58D0">
      <w:pPr>
        <w:pStyle w:val="Author"/>
        <w:spacing w:after="0"/>
        <w:ind w:leftChars="1200" w:left="2880"/>
        <w:jc w:val="left"/>
      </w:pPr>
      <w:r>
        <w:t>Brendan Chick</w:t>
      </w:r>
      <w:r w:rsidR="00A00CE7">
        <w:t xml:space="preserve"> </w:t>
      </w:r>
      <w:r w:rsidR="008F58D0">
        <w:tab/>
      </w:r>
      <w:r w:rsidR="00A00CE7">
        <w:t>(</w:t>
      </w:r>
      <w:r w:rsidR="007F3BDD" w:rsidRPr="00557207">
        <w:t>z5632728</w:t>
      </w:r>
      <w:r w:rsidR="00A00CE7">
        <w:t>),</w:t>
      </w:r>
    </w:p>
    <w:p w14:paraId="6674577B" w14:textId="703D9910" w:rsidR="00FD66F3" w:rsidRDefault="00C91F07" w:rsidP="008F58D0">
      <w:pPr>
        <w:pStyle w:val="Author"/>
        <w:spacing w:after="0"/>
        <w:ind w:leftChars="1200" w:left="2880"/>
        <w:jc w:val="left"/>
      </w:pPr>
      <w:r w:rsidRPr="00C91F07">
        <w:t>Daniel Heath-</w:t>
      </w:r>
      <w:proofErr w:type="gramStart"/>
      <w:r w:rsidRPr="00C91F07">
        <w:t xml:space="preserve">Ogden </w:t>
      </w:r>
      <w:r w:rsidR="008F58D0">
        <w:tab/>
      </w:r>
      <w:r w:rsidR="00A00CE7">
        <w:t>(</w:t>
      </w:r>
      <w:proofErr w:type="gramEnd"/>
      <w:r w:rsidR="007F3BDD" w:rsidRPr="00105C3C">
        <w:t>z5623647</w:t>
      </w:r>
      <w:r w:rsidR="00A00CE7">
        <w:t>),</w:t>
      </w:r>
    </w:p>
    <w:p w14:paraId="0DC64456" w14:textId="1BC40738" w:rsidR="00C91F07" w:rsidRDefault="00C91F07" w:rsidP="008F58D0">
      <w:pPr>
        <w:pStyle w:val="Author"/>
        <w:spacing w:after="0"/>
        <w:ind w:leftChars="1200" w:left="2880"/>
        <w:jc w:val="left"/>
      </w:pPr>
      <w:r>
        <w:t>Kam Kit Lau</w:t>
      </w:r>
      <w:r w:rsidR="00A00CE7">
        <w:t xml:space="preserve"> </w:t>
      </w:r>
      <w:r w:rsidR="008F58D0">
        <w:tab/>
      </w:r>
      <w:r w:rsidR="008F58D0">
        <w:tab/>
      </w:r>
      <w:r w:rsidR="00A00CE7">
        <w:t>(z</w:t>
      </w:r>
      <w:r>
        <w:t>5618444</w:t>
      </w:r>
      <w:r w:rsidR="00A00CE7">
        <w:t>)</w:t>
      </w:r>
      <w:r>
        <w:t>,</w:t>
      </w:r>
    </w:p>
    <w:p w14:paraId="184D011F" w14:textId="1E1E368D" w:rsidR="00FD66F3" w:rsidRDefault="00C91F07" w:rsidP="008F58D0">
      <w:pPr>
        <w:pStyle w:val="Author"/>
        <w:spacing w:after="0"/>
        <w:ind w:leftChars="1200" w:left="2880"/>
        <w:jc w:val="left"/>
      </w:pPr>
      <w:r>
        <w:t xml:space="preserve">Kelvin Yim </w:t>
      </w:r>
      <w:r w:rsidR="008F58D0">
        <w:tab/>
      </w:r>
      <w:r w:rsidR="008F58D0">
        <w:tab/>
      </w:r>
      <w:r>
        <w:t>(z</w:t>
      </w:r>
      <w:r w:rsidR="00565376">
        <w:t>5502200</w:t>
      </w:r>
      <w:r>
        <w:t>)</w:t>
      </w:r>
      <w:r w:rsidR="00A00CE7">
        <w:t>.</w:t>
      </w:r>
    </w:p>
    <w:p w14:paraId="0B6A587E" w14:textId="77777777" w:rsidR="008F58D0" w:rsidRDefault="008F58D0" w:rsidP="008F58D0">
      <w:pPr>
        <w:pStyle w:val="Date"/>
        <w:spacing w:after="0"/>
        <w:jc w:val="left"/>
      </w:pPr>
    </w:p>
    <w:p w14:paraId="5D30CA44" w14:textId="621A7367" w:rsidR="00C91F07" w:rsidRDefault="00C91F07" w:rsidP="008F58D0">
      <w:pPr>
        <w:pStyle w:val="Date"/>
        <w:spacing w:after="0"/>
        <w:ind w:firstLineChars="1181" w:firstLine="2834"/>
        <w:jc w:val="left"/>
      </w:pPr>
      <w:r>
        <w:t>24</w:t>
      </w:r>
      <w:r w:rsidR="00A00CE7">
        <w:t>/0</w:t>
      </w:r>
      <w:r w:rsidR="00832A12">
        <w:t>3</w:t>
      </w:r>
      <w:r w:rsidR="00A00CE7">
        <w:t>/202</w:t>
      </w:r>
      <w:r>
        <w:t>6</w:t>
      </w:r>
    </w:p>
    <w:p w14:paraId="102C8932" w14:textId="77777777" w:rsidR="00C91F07" w:rsidRDefault="00C91F07" w:rsidP="00161D66">
      <w:pPr>
        <w:spacing w:after="0"/>
      </w:pPr>
      <w:r>
        <w:br w:type="page"/>
      </w:r>
    </w:p>
    <w:p w14:paraId="40E16A84" w14:textId="77777777" w:rsidR="00EB22AE" w:rsidRDefault="00EB22AE" w:rsidP="00161D66">
      <w:pPr>
        <w:pStyle w:val="TOCHeading"/>
        <w:spacing w:before="0"/>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265239872"/>
        <w:docPartObj>
          <w:docPartGallery w:val="Table of Contents"/>
          <w:docPartUnique/>
        </w:docPartObj>
      </w:sdtPr>
      <w:sdtEndPr>
        <w:rPr>
          <w:rFonts w:eastAsiaTheme="minorEastAsia"/>
        </w:rPr>
      </w:sdtEndPr>
      <w:sdtContent>
        <w:p w14:paraId="33CC81E6" w14:textId="0234DBD0" w:rsidR="00FD66F3" w:rsidRDefault="00A00CE7" w:rsidP="00161D66">
          <w:pPr>
            <w:pStyle w:val="TOCHeading"/>
            <w:spacing w:before="0"/>
          </w:pPr>
          <w:r>
            <w:t>Table of Contents</w:t>
          </w:r>
        </w:p>
        <w:p w14:paraId="269AF62B" w14:textId="07B62AA8" w:rsidR="008F58D0" w:rsidRDefault="00A00CE7">
          <w:pPr>
            <w:pStyle w:val="TOC2"/>
            <w:tabs>
              <w:tab w:val="left" w:pos="960"/>
              <w:tab w:val="right" w:leader="dot" w:pos="9350"/>
            </w:tabs>
            <w:rPr>
              <w:noProof/>
              <w:kern w:val="2"/>
              <w:szCs w:val="30"/>
              <w:lang w:eastAsia="zh-TW" w:bidi="th-TH"/>
              <w14:ligatures w14:val="standardContextual"/>
            </w:rPr>
          </w:pPr>
          <w:r>
            <w:fldChar w:fldCharType="begin"/>
          </w:r>
          <w:r>
            <w:instrText>TOC \o "1-2" \h \z \u</w:instrText>
          </w:r>
          <w:r>
            <w:fldChar w:fldCharType="separate"/>
          </w:r>
          <w:hyperlink w:anchor="_Toc225096130" w:history="1">
            <w:r w:rsidR="008F58D0" w:rsidRPr="00653B68">
              <w:rPr>
                <w:rStyle w:val="Hyperlink"/>
                <w:noProof/>
              </w:rPr>
              <w:t>1</w:t>
            </w:r>
            <w:r w:rsidR="008F58D0">
              <w:rPr>
                <w:noProof/>
                <w:kern w:val="2"/>
                <w:szCs w:val="30"/>
                <w:lang w:eastAsia="zh-TW" w:bidi="th-TH"/>
                <w14:ligatures w14:val="standardContextual"/>
              </w:rPr>
              <w:tab/>
            </w:r>
            <w:r w:rsidR="008F58D0" w:rsidRPr="00653B68">
              <w:rPr>
                <w:rStyle w:val="Hyperlink"/>
                <w:noProof/>
              </w:rPr>
              <w:t>Introduction and Motivation</w:t>
            </w:r>
            <w:r w:rsidR="008F58D0">
              <w:rPr>
                <w:noProof/>
                <w:webHidden/>
              </w:rPr>
              <w:tab/>
            </w:r>
            <w:r w:rsidR="008F58D0">
              <w:rPr>
                <w:noProof/>
                <w:webHidden/>
              </w:rPr>
              <w:fldChar w:fldCharType="begin"/>
            </w:r>
            <w:r w:rsidR="008F58D0">
              <w:rPr>
                <w:noProof/>
                <w:webHidden/>
              </w:rPr>
              <w:instrText xml:space="preserve"> PAGEREF _Toc225096130 \h </w:instrText>
            </w:r>
            <w:r w:rsidR="008F58D0">
              <w:rPr>
                <w:noProof/>
                <w:webHidden/>
              </w:rPr>
            </w:r>
            <w:r w:rsidR="008F58D0">
              <w:rPr>
                <w:noProof/>
                <w:webHidden/>
              </w:rPr>
              <w:fldChar w:fldCharType="separate"/>
            </w:r>
            <w:r w:rsidR="008F58D0">
              <w:rPr>
                <w:noProof/>
                <w:webHidden/>
              </w:rPr>
              <w:t>3</w:t>
            </w:r>
            <w:r w:rsidR="008F58D0">
              <w:rPr>
                <w:noProof/>
                <w:webHidden/>
              </w:rPr>
              <w:fldChar w:fldCharType="end"/>
            </w:r>
          </w:hyperlink>
        </w:p>
        <w:p w14:paraId="21E2A0C5" w14:textId="7A538E11" w:rsidR="008F58D0" w:rsidRDefault="008F58D0">
          <w:pPr>
            <w:pStyle w:val="TOC2"/>
            <w:tabs>
              <w:tab w:val="left" w:pos="960"/>
              <w:tab w:val="right" w:leader="dot" w:pos="9350"/>
            </w:tabs>
            <w:rPr>
              <w:noProof/>
              <w:kern w:val="2"/>
              <w:szCs w:val="30"/>
              <w:lang w:eastAsia="zh-TW" w:bidi="th-TH"/>
              <w14:ligatures w14:val="standardContextual"/>
            </w:rPr>
          </w:pPr>
          <w:hyperlink w:anchor="_Toc225096131" w:history="1">
            <w:r w:rsidRPr="00653B68">
              <w:rPr>
                <w:rStyle w:val="Hyperlink"/>
                <w:noProof/>
              </w:rPr>
              <w:t>2</w:t>
            </w:r>
            <w:r>
              <w:rPr>
                <w:noProof/>
                <w:kern w:val="2"/>
                <w:szCs w:val="30"/>
                <w:lang w:eastAsia="zh-TW" w:bidi="th-TH"/>
                <w14:ligatures w14:val="standardContextual"/>
              </w:rPr>
              <w:tab/>
            </w:r>
            <w:r w:rsidRPr="00653B68">
              <w:rPr>
                <w:rStyle w:val="Hyperlink"/>
                <w:noProof/>
              </w:rPr>
              <w:t>Preliminary Literature Review</w:t>
            </w:r>
            <w:r>
              <w:rPr>
                <w:noProof/>
                <w:webHidden/>
              </w:rPr>
              <w:tab/>
            </w:r>
            <w:r>
              <w:rPr>
                <w:noProof/>
                <w:webHidden/>
              </w:rPr>
              <w:fldChar w:fldCharType="begin"/>
            </w:r>
            <w:r>
              <w:rPr>
                <w:noProof/>
                <w:webHidden/>
              </w:rPr>
              <w:instrText xml:space="preserve"> PAGEREF _Toc225096131 \h </w:instrText>
            </w:r>
            <w:r>
              <w:rPr>
                <w:noProof/>
                <w:webHidden/>
              </w:rPr>
            </w:r>
            <w:r>
              <w:rPr>
                <w:noProof/>
                <w:webHidden/>
              </w:rPr>
              <w:fldChar w:fldCharType="separate"/>
            </w:r>
            <w:r>
              <w:rPr>
                <w:noProof/>
                <w:webHidden/>
              </w:rPr>
              <w:t>3</w:t>
            </w:r>
            <w:r>
              <w:rPr>
                <w:noProof/>
                <w:webHidden/>
              </w:rPr>
              <w:fldChar w:fldCharType="end"/>
            </w:r>
          </w:hyperlink>
        </w:p>
        <w:p w14:paraId="0E3E748B" w14:textId="68565EE2" w:rsidR="008F58D0" w:rsidRDefault="008F58D0">
          <w:pPr>
            <w:pStyle w:val="TOC2"/>
            <w:tabs>
              <w:tab w:val="left" w:pos="960"/>
              <w:tab w:val="right" w:leader="dot" w:pos="9350"/>
            </w:tabs>
            <w:rPr>
              <w:noProof/>
              <w:kern w:val="2"/>
              <w:szCs w:val="30"/>
              <w:lang w:eastAsia="zh-TW" w:bidi="th-TH"/>
              <w14:ligatures w14:val="standardContextual"/>
            </w:rPr>
          </w:pPr>
          <w:hyperlink w:anchor="_Toc225096132" w:history="1">
            <w:r w:rsidRPr="00653B68">
              <w:rPr>
                <w:rStyle w:val="Hyperlink"/>
                <w:noProof/>
              </w:rPr>
              <w:t>3</w:t>
            </w:r>
            <w:r>
              <w:rPr>
                <w:noProof/>
                <w:kern w:val="2"/>
                <w:szCs w:val="30"/>
                <w:lang w:eastAsia="zh-TW" w:bidi="th-TH"/>
                <w14:ligatures w14:val="standardContextual"/>
              </w:rPr>
              <w:tab/>
            </w:r>
            <w:r w:rsidRPr="00653B68">
              <w:rPr>
                <w:rStyle w:val="Hyperlink"/>
                <w:noProof/>
              </w:rPr>
              <w:t>Methods, Software and Data Description</w:t>
            </w:r>
            <w:r>
              <w:rPr>
                <w:noProof/>
                <w:webHidden/>
              </w:rPr>
              <w:tab/>
            </w:r>
            <w:r>
              <w:rPr>
                <w:noProof/>
                <w:webHidden/>
              </w:rPr>
              <w:fldChar w:fldCharType="begin"/>
            </w:r>
            <w:r>
              <w:rPr>
                <w:noProof/>
                <w:webHidden/>
              </w:rPr>
              <w:instrText xml:space="preserve"> PAGEREF _Toc225096132 \h </w:instrText>
            </w:r>
            <w:r>
              <w:rPr>
                <w:noProof/>
                <w:webHidden/>
              </w:rPr>
            </w:r>
            <w:r>
              <w:rPr>
                <w:noProof/>
                <w:webHidden/>
              </w:rPr>
              <w:fldChar w:fldCharType="separate"/>
            </w:r>
            <w:r>
              <w:rPr>
                <w:noProof/>
                <w:webHidden/>
              </w:rPr>
              <w:t>4</w:t>
            </w:r>
            <w:r>
              <w:rPr>
                <w:noProof/>
                <w:webHidden/>
              </w:rPr>
              <w:fldChar w:fldCharType="end"/>
            </w:r>
          </w:hyperlink>
        </w:p>
        <w:p w14:paraId="0D09BD35" w14:textId="4126778F" w:rsidR="008F58D0" w:rsidRDefault="008F58D0">
          <w:pPr>
            <w:pStyle w:val="TOC2"/>
            <w:tabs>
              <w:tab w:val="left" w:pos="960"/>
              <w:tab w:val="right" w:leader="dot" w:pos="9350"/>
            </w:tabs>
            <w:rPr>
              <w:noProof/>
              <w:kern w:val="2"/>
              <w:szCs w:val="30"/>
              <w:lang w:eastAsia="zh-TW" w:bidi="th-TH"/>
              <w14:ligatures w14:val="standardContextual"/>
            </w:rPr>
          </w:pPr>
          <w:hyperlink w:anchor="_Toc225096133" w:history="1">
            <w:r w:rsidRPr="00653B68">
              <w:rPr>
                <w:rStyle w:val="Hyperlink"/>
                <w:noProof/>
              </w:rPr>
              <w:t>4</w:t>
            </w:r>
            <w:r>
              <w:rPr>
                <w:noProof/>
                <w:kern w:val="2"/>
                <w:szCs w:val="30"/>
                <w:lang w:eastAsia="zh-TW" w:bidi="th-TH"/>
                <w14:ligatures w14:val="standardContextual"/>
              </w:rPr>
              <w:tab/>
            </w:r>
            <w:r w:rsidRPr="00653B68">
              <w:rPr>
                <w:rStyle w:val="Hyperlink"/>
                <w:noProof/>
              </w:rPr>
              <w:t>Activities and Schedule</w:t>
            </w:r>
            <w:r>
              <w:rPr>
                <w:noProof/>
                <w:webHidden/>
              </w:rPr>
              <w:tab/>
            </w:r>
            <w:r>
              <w:rPr>
                <w:noProof/>
                <w:webHidden/>
              </w:rPr>
              <w:fldChar w:fldCharType="begin"/>
            </w:r>
            <w:r>
              <w:rPr>
                <w:noProof/>
                <w:webHidden/>
              </w:rPr>
              <w:instrText xml:space="preserve"> PAGEREF _Toc225096133 \h </w:instrText>
            </w:r>
            <w:r>
              <w:rPr>
                <w:noProof/>
                <w:webHidden/>
              </w:rPr>
            </w:r>
            <w:r>
              <w:rPr>
                <w:noProof/>
                <w:webHidden/>
              </w:rPr>
              <w:fldChar w:fldCharType="separate"/>
            </w:r>
            <w:r>
              <w:rPr>
                <w:noProof/>
                <w:webHidden/>
              </w:rPr>
              <w:t>5</w:t>
            </w:r>
            <w:r>
              <w:rPr>
                <w:noProof/>
                <w:webHidden/>
              </w:rPr>
              <w:fldChar w:fldCharType="end"/>
            </w:r>
          </w:hyperlink>
        </w:p>
        <w:p w14:paraId="49AC6362" w14:textId="64CF7EB0" w:rsidR="008F58D0" w:rsidRDefault="008F58D0">
          <w:pPr>
            <w:pStyle w:val="TOC2"/>
            <w:tabs>
              <w:tab w:val="left" w:pos="960"/>
              <w:tab w:val="right" w:leader="dot" w:pos="9350"/>
            </w:tabs>
            <w:rPr>
              <w:noProof/>
              <w:kern w:val="2"/>
              <w:szCs w:val="30"/>
              <w:lang w:eastAsia="zh-TW" w:bidi="th-TH"/>
              <w14:ligatures w14:val="standardContextual"/>
            </w:rPr>
          </w:pPr>
          <w:hyperlink w:anchor="_Toc225096134" w:history="1">
            <w:r w:rsidRPr="00653B68">
              <w:rPr>
                <w:rStyle w:val="Hyperlink"/>
                <w:noProof/>
              </w:rPr>
              <w:t>5</w:t>
            </w:r>
            <w:r>
              <w:rPr>
                <w:noProof/>
                <w:kern w:val="2"/>
                <w:szCs w:val="30"/>
                <w:lang w:eastAsia="zh-TW" w:bidi="th-TH"/>
                <w14:ligatures w14:val="standardContextual"/>
              </w:rPr>
              <w:tab/>
            </w:r>
            <w:r w:rsidRPr="00653B68">
              <w:rPr>
                <w:rStyle w:val="Hyperlink"/>
                <w:noProof/>
              </w:rPr>
              <w:t>Team Roles</w:t>
            </w:r>
            <w:r>
              <w:rPr>
                <w:noProof/>
                <w:webHidden/>
              </w:rPr>
              <w:tab/>
            </w:r>
            <w:r>
              <w:rPr>
                <w:noProof/>
                <w:webHidden/>
              </w:rPr>
              <w:fldChar w:fldCharType="begin"/>
            </w:r>
            <w:r>
              <w:rPr>
                <w:noProof/>
                <w:webHidden/>
              </w:rPr>
              <w:instrText xml:space="preserve"> PAGEREF _Toc225096134 \h </w:instrText>
            </w:r>
            <w:r>
              <w:rPr>
                <w:noProof/>
                <w:webHidden/>
              </w:rPr>
            </w:r>
            <w:r>
              <w:rPr>
                <w:noProof/>
                <w:webHidden/>
              </w:rPr>
              <w:fldChar w:fldCharType="separate"/>
            </w:r>
            <w:r>
              <w:rPr>
                <w:noProof/>
                <w:webHidden/>
              </w:rPr>
              <w:t>5</w:t>
            </w:r>
            <w:r>
              <w:rPr>
                <w:noProof/>
                <w:webHidden/>
              </w:rPr>
              <w:fldChar w:fldCharType="end"/>
            </w:r>
          </w:hyperlink>
        </w:p>
        <w:p w14:paraId="756D8B3A" w14:textId="28091657" w:rsidR="008F58D0" w:rsidRDefault="008F58D0">
          <w:pPr>
            <w:pStyle w:val="TOC2"/>
            <w:tabs>
              <w:tab w:val="right" w:leader="dot" w:pos="9350"/>
            </w:tabs>
            <w:rPr>
              <w:noProof/>
              <w:kern w:val="2"/>
              <w:szCs w:val="30"/>
              <w:lang w:eastAsia="zh-TW" w:bidi="th-TH"/>
              <w14:ligatures w14:val="standardContextual"/>
            </w:rPr>
          </w:pPr>
          <w:hyperlink w:anchor="_Toc225096135" w:history="1">
            <w:r w:rsidRPr="00653B68">
              <w:rPr>
                <w:rStyle w:val="Hyperlink"/>
                <w:noProof/>
              </w:rPr>
              <w:t>Appendix 1</w:t>
            </w:r>
            <w:r>
              <w:rPr>
                <w:noProof/>
                <w:webHidden/>
              </w:rPr>
              <w:tab/>
            </w:r>
            <w:r>
              <w:rPr>
                <w:noProof/>
                <w:webHidden/>
              </w:rPr>
              <w:fldChar w:fldCharType="begin"/>
            </w:r>
            <w:r>
              <w:rPr>
                <w:noProof/>
                <w:webHidden/>
              </w:rPr>
              <w:instrText xml:space="preserve"> PAGEREF _Toc225096135 \h </w:instrText>
            </w:r>
            <w:r>
              <w:rPr>
                <w:noProof/>
                <w:webHidden/>
              </w:rPr>
            </w:r>
            <w:r>
              <w:rPr>
                <w:noProof/>
                <w:webHidden/>
              </w:rPr>
              <w:fldChar w:fldCharType="separate"/>
            </w:r>
            <w:r>
              <w:rPr>
                <w:noProof/>
                <w:webHidden/>
              </w:rPr>
              <w:t>6</w:t>
            </w:r>
            <w:r>
              <w:rPr>
                <w:noProof/>
                <w:webHidden/>
              </w:rPr>
              <w:fldChar w:fldCharType="end"/>
            </w:r>
          </w:hyperlink>
        </w:p>
        <w:p w14:paraId="06832E1B" w14:textId="57477EBA" w:rsidR="008F58D0" w:rsidRDefault="008F58D0">
          <w:pPr>
            <w:pStyle w:val="TOC2"/>
            <w:tabs>
              <w:tab w:val="right" w:leader="dot" w:pos="9350"/>
            </w:tabs>
            <w:rPr>
              <w:noProof/>
              <w:kern w:val="2"/>
              <w:szCs w:val="30"/>
              <w:lang w:eastAsia="zh-TW" w:bidi="th-TH"/>
              <w14:ligatures w14:val="standardContextual"/>
            </w:rPr>
          </w:pPr>
          <w:hyperlink w:anchor="_Toc225096136" w:history="1">
            <w:r w:rsidRPr="00653B68">
              <w:rPr>
                <w:rStyle w:val="Hyperlink"/>
                <w:noProof/>
              </w:rPr>
              <w:t>Appendix 2</w:t>
            </w:r>
            <w:r>
              <w:rPr>
                <w:noProof/>
                <w:webHidden/>
              </w:rPr>
              <w:tab/>
            </w:r>
            <w:r>
              <w:rPr>
                <w:noProof/>
                <w:webHidden/>
              </w:rPr>
              <w:fldChar w:fldCharType="begin"/>
            </w:r>
            <w:r>
              <w:rPr>
                <w:noProof/>
                <w:webHidden/>
              </w:rPr>
              <w:instrText xml:space="preserve"> PAGEREF _Toc225096136 \h </w:instrText>
            </w:r>
            <w:r>
              <w:rPr>
                <w:noProof/>
                <w:webHidden/>
              </w:rPr>
            </w:r>
            <w:r>
              <w:rPr>
                <w:noProof/>
                <w:webHidden/>
              </w:rPr>
              <w:fldChar w:fldCharType="separate"/>
            </w:r>
            <w:r>
              <w:rPr>
                <w:noProof/>
                <w:webHidden/>
              </w:rPr>
              <w:t>7</w:t>
            </w:r>
            <w:r>
              <w:rPr>
                <w:noProof/>
                <w:webHidden/>
              </w:rPr>
              <w:fldChar w:fldCharType="end"/>
            </w:r>
          </w:hyperlink>
        </w:p>
        <w:p w14:paraId="718C6300" w14:textId="5632290E" w:rsidR="008F58D0" w:rsidRDefault="008F58D0">
          <w:pPr>
            <w:pStyle w:val="TOC2"/>
            <w:tabs>
              <w:tab w:val="right" w:leader="dot" w:pos="9350"/>
            </w:tabs>
            <w:rPr>
              <w:noProof/>
              <w:kern w:val="2"/>
              <w:szCs w:val="30"/>
              <w:lang w:eastAsia="zh-TW" w:bidi="th-TH"/>
              <w14:ligatures w14:val="standardContextual"/>
            </w:rPr>
          </w:pPr>
          <w:hyperlink w:anchor="_Toc225096137" w:history="1">
            <w:r w:rsidRPr="00653B68">
              <w:rPr>
                <w:rStyle w:val="Hyperlink"/>
                <w:noProof/>
              </w:rPr>
              <w:t>Appendix 3</w:t>
            </w:r>
            <w:r>
              <w:rPr>
                <w:noProof/>
                <w:webHidden/>
              </w:rPr>
              <w:tab/>
            </w:r>
            <w:r>
              <w:rPr>
                <w:noProof/>
                <w:webHidden/>
              </w:rPr>
              <w:fldChar w:fldCharType="begin"/>
            </w:r>
            <w:r>
              <w:rPr>
                <w:noProof/>
                <w:webHidden/>
              </w:rPr>
              <w:instrText xml:space="preserve"> PAGEREF _Toc225096137 \h </w:instrText>
            </w:r>
            <w:r>
              <w:rPr>
                <w:noProof/>
                <w:webHidden/>
              </w:rPr>
            </w:r>
            <w:r>
              <w:rPr>
                <w:noProof/>
                <w:webHidden/>
              </w:rPr>
              <w:fldChar w:fldCharType="separate"/>
            </w:r>
            <w:r>
              <w:rPr>
                <w:noProof/>
                <w:webHidden/>
              </w:rPr>
              <w:t>8</w:t>
            </w:r>
            <w:r>
              <w:rPr>
                <w:noProof/>
                <w:webHidden/>
              </w:rPr>
              <w:fldChar w:fldCharType="end"/>
            </w:r>
          </w:hyperlink>
        </w:p>
        <w:p w14:paraId="31BEE2C0" w14:textId="77564C8E" w:rsidR="008F58D0" w:rsidRDefault="008F58D0">
          <w:pPr>
            <w:pStyle w:val="TOC1"/>
            <w:tabs>
              <w:tab w:val="right" w:leader="dot" w:pos="9350"/>
            </w:tabs>
            <w:rPr>
              <w:noProof/>
              <w:kern w:val="2"/>
              <w:szCs w:val="30"/>
              <w:lang w:eastAsia="zh-TW" w:bidi="th-TH"/>
              <w14:ligatures w14:val="standardContextual"/>
            </w:rPr>
          </w:pPr>
          <w:hyperlink w:anchor="_Toc225096138" w:history="1">
            <w:r w:rsidRPr="00653B68">
              <w:rPr>
                <w:rStyle w:val="Hyperlink"/>
                <w:noProof/>
              </w:rPr>
              <w:t>References</w:t>
            </w:r>
            <w:r>
              <w:rPr>
                <w:noProof/>
                <w:webHidden/>
              </w:rPr>
              <w:tab/>
            </w:r>
            <w:r>
              <w:rPr>
                <w:noProof/>
                <w:webHidden/>
              </w:rPr>
              <w:fldChar w:fldCharType="begin"/>
            </w:r>
            <w:r>
              <w:rPr>
                <w:noProof/>
                <w:webHidden/>
              </w:rPr>
              <w:instrText xml:space="preserve"> PAGEREF _Toc225096138 \h </w:instrText>
            </w:r>
            <w:r>
              <w:rPr>
                <w:noProof/>
                <w:webHidden/>
              </w:rPr>
            </w:r>
            <w:r>
              <w:rPr>
                <w:noProof/>
                <w:webHidden/>
              </w:rPr>
              <w:fldChar w:fldCharType="separate"/>
            </w:r>
            <w:r>
              <w:rPr>
                <w:noProof/>
                <w:webHidden/>
              </w:rPr>
              <w:t>9</w:t>
            </w:r>
            <w:r>
              <w:rPr>
                <w:noProof/>
                <w:webHidden/>
              </w:rPr>
              <w:fldChar w:fldCharType="end"/>
            </w:r>
          </w:hyperlink>
        </w:p>
        <w:p w14:paraId="3BF4C237" w14:textId="030D9B06" w:rsidR="00C91F07" w:rsidRPr="00122BA3" w:rsidRDefault="00A00CE7" w:rsidP="00161D66">
          <w:pPr>
            <w:spacing w:after="0"/>
            <w:rPr>
              <w:rStyle w:val="SectionNumber"/>
            </w:rPr>
          </w:pPr>
          <w:r>
            <w:fldChar w:fldCharType="end"/>
          </w:r>
        </w:p>
      </w:sdtContent>
    </w:sdt>
    <w:bookmarkStart w:id="0" w:name="introduction-and-motivation" w:displacedByCustomXml="prev"/>
    <w:p w14:paraId="7A858E95" w14:textId="77777777" w:rsidR="007972B4" w:rsidRDefault="007972B4" w:rsidP="00D93131">
      <w:pPr>
        <w:pStyle w:val="Heading2"/>
        <w:spacing w:before="0" w:after="240"/>
        <w:rPr>
          <w:rStyle w:val="SectionNumber"/>
        </w:rPr>
        <w:sectPr w:rsidR="007972B4" w:rsidSect="00F34F96">
          <w:headerReference w:type="default" r:id="rId8"/>
          <w:footerReference w:type="default" r:id="rId9"/>
          <w:footerReference w:type="first" r:id="rId10"/>
          <w:pgSz w:w="12240" w:h="15840"/>
          <w:pgMar w:top="851" w:right="1440" w:bottom="1440" w:left="1440" w:header="568" w:footer="96" w:gutter="0"/>
          <w:cols w:space="720"/>
          <w:titlePg/>
          <w:docGrid w:linePitch="326"/>
        </w:sectPr>
      </w:pPr>
    </w:p>
    <w:p w14:paraId="5EB24F26" w14:textId="7A47AC7C" w:rsidR="00161D66" w:rsidRDefault="00A00CE7" w:rsidP="00D93131">
      <w:pPr>
        <w:pStyle w:val="Heading2"/>
        <w:spacing w:before="0" w:after="240"/>
      </w:pPr>
      <w:bookmarkStart w:id="1" w:name="_Toc225096130"/>
      <w:r>
        <w:rPr>
          <w:rStyle w:val="SectionNumber"/>
        </w:rPr>
        <w:lastRenderedPageBreak/>
        <w:t>1</w:t>
      </w:r>
      <w:r>
        <w:tab/>
        <w:t>Introduction and Motivation</w:t>
      </w:r>
      <w:bookmarkEnd w:id="1"/>
    </w:p>
    <w:bookmarkEnd w:id="0"/>
    <w:p w14:paraId="2D000D31" w14:textId="77777777" w:rsidR="00307788" w:rsidRPr="00307788" w:rsidRDefault="00307788" w:rsidP="00122BA3">
      <w:pPr>
        <w:pStyle w:val="BodyText"/>
        <w:spacing w:before="0" w:after="0"/>
        <w:jc w:val="both"/>
        <w:rPr>
          <w:lang w:val="en-AU"/>
        </w:rPr>
      </w:pPr>
      <w:r w:rsidRPr="00307788">
        <w:rPr>
          <w:lang w:val="en-AU"/>
        </w:rPr>
        <w:t>Accurate electricity demand forecasting is critical for energy planning, grid stability, and efficient electricity market operation. Electricity providers rely on accurate forecasts to schedule generation, allocate resources, and maintain system reliability. Inaccurate predictions can lead to power shortages, inefficient generation scheduling, or increased operational costs. In addition, accurate forecasting provides economic advantages for stakeholders participating in energy markets.</w:t>
      </w:r>
    </w:p>
    <w:p w14:paraId="7606C942" w14:textId="69060859" w:rsidR="00307788" w:rsidRPr="00307788" w:rsidRDefault="00307788" w:rsidP="00122BA3">
      <w:pPr>
        <w:pStyle w:val="BodyText"/>
        <w:spacing w:before="0" w:after="0"/>
        <w:jc w:val="both"/>
        <w:rPr>
          <w:lang w:val="en-AU"/>
        </w:rPr>
      </w:pPr>
      <w:r w:rsidRPr="00307788">
        <w:rPr>
          <w:lang w:val="en-AU"/>
        </w:rPr>
        <w:t>This project focuses on forecasting electricity demand in New South Wales (NSW), Australia using historical demand data. Electricity demand is influenced by multiple factors, including seasonality, weather conditions, and user behaviour, making it inherently a time series problem with complex temporal dependencies.</w:t>
      </w:r>
      <w:r w:rsidR="001B255A">
        <w:rPr>
          <w:lang w:val="en-AU"/>
        </w:rPr>
        <w:t xml:space="preserve"> </w:t>
      </w:r>
      <w:r w:rsidR="001B255A" w:rsidRPr="000B21A3">
        <w:t>research question of the project is</w:t>
      </w:r>
      <w:r w:rsidR="001B255A">
        <w:t>:</w:t>
      </w:r>
    </w:p>
    <w:p w14:paraId="30E19F30" w14:textId="1B69FA1C" w:rsidR="001B255A" w:rsidRDefault="001B255A" w:rsidP="001B255A">
      <w:pPr>
        <w:pStyle w:val="BodyText"/>
        <w:tabs>
          <w:tab w:val="left" w:pos="8505"/>
        </w:tabs>
        <w:spacing w:before="0" w:after="0"/>
        <w:jc w:val="both"/>
        <w:rPr>
          <w:b/>
          <w:bCs/>
        </w:rPr>
      </w:pPr>
      <w:r>
        <w:rPr>
          <w:b/>
          <w:bCs/>
        </w:rPr>
        <w:t>“</w:t>
      </w:r>
      <w:r w:rsidRPr="001B255A">
        <w:rPr>
          <w:b/>
          <w:bCs/>
        </w:rPr>
        <w:t>Can transformer-based models (</w:t>
      </w:r>
      <w:proofErr w:type="spellStart"/>
      <w:r w:rsidRPr="001B255A">
        <w:rPr>
          <w:b/>
          <w:bCs/>
        </w:rPr>
        <w:t>PatchTST</w:t>
      </w:r>
      <w:proofErr w:type="spellEnd"/>
      <w:r w:rsidRPr="001B255A">
        <w:rPr>
          <w:b/>
          <w:bCs/>
        </w:rPr>
        <w:t>) achieve lower forecasting error than traditional statistical models (SARIMAX) and recurrent neural networks (LSTM) for short to medium horizon electricity demand forecasting (48–720 hourly steps), as measured by RMSE and MAE?</w:t>
      </w:r>
      <w:r>
        <w:rPr>
          <w:b/>
          <w:bCs/>
        </w:rPr>
        <w:t>”</w:t>
      </w:r>
    </w:p>
    <w:p w14:paraId="52732E1E" w14:textId="1BA78905" w:rsidR="00122BA3" w:rsidRDefault="00307788" w:rsidP="00122BA3">
      <w:pPr>
        <w:pStyle w:val="BodyText"/>
        <w:spacing w:before="0" w:after="0"/>
        <w:jc w:val="both"/>
        <w:rPr>
          <w:lang w:val="en-AU"/>
        </w:rPr>
      </w:pPr>
      <w:r w:rsidRPr="00307788">
        <w:rPr>
          <w:lang w:val="en-AU"/>
        </w:rPr>
        <w:t xml:space="preserve">The primary objective of this study is to evaluate the effectiveness of modern machine learning models for predicting future electricity demand and to compare their performance with traditional statistical forecasting approaches. </w:t>
      </w:r>
      <w:proofErr w:type="gramStart"/>
      <w:r w:rsidRPr="00307788">
        <w:rPr>
          <w:lang w:val="en-AU"/>
        </w:rPr>
        <w:t>In particular, with</w:t>
      </w:r>
      <w:proofErr w:type="gramEnd"/>
      <w:r w:rsidRPr="00307788">
        <w:rPr>
          <w:lang w:val="en-AU"/>
        </w:rPr>
        <w:t xml:space="preserve"> the recent rise of transformer-based models, we investigate three distinct families of methodologies (discussed in Section 2):</w:t>
      </w:r>
    </w:p>
    <w:p w14:paraId="032A9D67" w14:textId="77777777" w:rsidR="002B07E7" w:rsidRDefault="00307788" w:rsidP="002B07E7">
      <w:pPr>
        <w:pStyle w:val="BodyText"/>
        <w:numPr>
          <w:ilvl w:val="0"/>
          <w:numId w:val="18"/>
        </w:numPr>
        <w:spacing w:before="0" w:after="0"/>
        <w:ind w:left="284" w:hanging="284"/>
      </w:pPr>
      <w:r w:rsidRPr="002B07E7">
        <w:t>Statistical time series models (e.g., ARIMA/SARIMA),</w:t>
      </w:r>
    </w:p>
    <w:p w14:paraId="1759BE3B" w14:textId="77777777" w:rsidR="002B07E7" w:rsidRDefault="00307788" w:rsidP="002B07E7">
      <w:pPr>
        <w:pStyle w:val="BodyText"/>
        <w:numPr>
          <w:ilvl w:val="0"/>
          <w:numId w:val="18"/>
        </w:numPr>
        <w:spacing w:before="0" w:after="0"/>
        <w:ind w:left="284" w:hanging="284"/>
      </w:pPr>
      <w:r w:rsidRPr="002B07E7">
        <w:t>Long Short-Term Memory (LSTM) networks, a class of recurrent neural networks designed for sequential data,</w:t>
      </w:r>
    </w:p>
    <w:p w14:paraId="7D63D0DC" w14:textId="2972E905" w:rsidR="00307788" w:rsidRPr="002B07E7" w:rsidRDefault="00307788" w:rsidP="002B07E7">
      <w:pPr>
        <w:pStyle w:val="BodyText"/>
        <w:numPr>
          <w:ilvl w:val="0"/>
          <w:numId w:val="18"/>
        </w:numPr>
        <w:spacing w:before="0" w:after="0"/>
        <w:ind w:left="284" w:hanging="284"/>
      </w:pPr>
      <w:r w:rsidRPr="002B07E7">
        <w:t>Transformer-based models</w:t>
      </w:r>
      <w:r w:rsidR="00F34F96" w:rsidRPr="002B07E7">
        <w:t xml:space="preserve"> (</w:t>
      </w:r>
      <w:proofErr w:type="spellStart"/>
      <w:r w:rsidR="00F34F96" w:rsidRPr="002B07E7">
        <w:t>PatchTST</w:t>
      </w:r>
      <w:proofErr w:type="spellEnd"/>
      <w:r w:rsidR="00F34F96" w:rsidRPr="002B07E7">
        <w:t>)</w:t>
      </w:r>
      <w:r w:rsidRPr="002B07E7">
        <w:t>, a modern deep learning architecture leveraging attention mechanisms.</w:t>
      </w:r>
    </w:p>
    <w:p w14:paraId="2D854737" w14:textId="77777777" w:rsidR="00122BA3" w:rsidRPr="00307788" w:rsidRDefault="00122BA3" w:rsidP="00122BA3">
      <w:pPr>
        <w:pStyle w:val="BodyText"/>
        <w:spacing w:before="0" w:after="0"/>
        <w:rPr>
          <w:lang w:val="en-AU"/>
        </w:rPr>
      </w:pPr>
    </w:p>
    <w:p w14:paraId="79509575" w14:textId="77777777" w:rsidR="00307788" w:rsidRPr="00307788" w:rsidRDefault="00307788" w:rsidP="00122BA3">
      <w:pPr>
        <w:pStyle w:val="BodyText"/>
        <w:spacing w:before="0" w:after="0"/>
        <w:jc w:val="both"/>
        <w:rPr>
          <w:lang w:val="en-AU"/>
        </w:rPr>
      </w:pPr>
      <w:r w:rsidRPr="00307788">
        <w:rPr>
          <w:lang w:val="en-AU"/>
        </w:rPr>
        <w:t xml:space="preserve">The analysis is conducted across forecast horizons ranging from 48 to </w:t>
      </w:r>
      <w:proofErr w:type="gramStart"/>
      <w:r w:rsidRPr="00307788">
        <w:rPr>
          <w:lang w:val="en-AU"/>
        </w:rPr>
        <w:t>720 time</w:t>
      </w:r>
      <w:proofErr w:type="gramEnd"/>
      <w:r w:rsidRPr="00307788">
        <w:rPr>
          <w:lang w:val="en-AU"/>
        </w:rPr>
        <w:t xml:space="preserve"> steps at hourly intervals (i.e., 2 to 30 days). This range is motivated by existing literature while also reflecting practical requirements for electricity providers, such as load planning and participation in energy markets (Feinberg et al., 2005; Hong et al., 2016).</w:t>
      </w:r>
    </w:p>
    <w:p w14:paraId="17D6D00C" w14:textId="77777777" w:rsidR="00D93131" w:rsidRPr="000B21A3" w:rsidRDefault="00D93131" w:rsidP="00161D66">
      <w:pPr>
        <w:pStyle w:val="BodyText"/>
        <w:spacing w:before="0" w:after="0"/>
        <w:ind w:rightChars="-411" w:right="-986"/>
        <w:rPr>
          <w:rStyle w:val="SectionNumber"/>
        </w:rPr>
      </w:pPr>
    </w:p>
    <w:p w14:paraId="7F7CFE65" w14:textId="2158A511" w:rsidR="00D93131" w:rsidRPr="000B21A3" w:rsidRDefault="00A00CE7" w:rsidP="009377A7">
      <w:pPr>
        <w:pStyle w:val="Heading2"/>
        <w:spacing w:before="0" w:after="240"/>
      </w:pPr>
      <w:bookmarkStart w:id="2" w:name="_Toc225096131"/>
      <w:r>
        <w:rPr>
          <w:rStyle w:val="SectionNumber"/>
        </w:rPr>
        <w:t>2</w:t>
      </w:r>
      <w:r>
        <w:tab/>
      </w:r>
      <w:r w:rsidR="000B21A3">
        <w:t>Preliminary</w:t>
      </w:r>
      <w:r>
        <w:t xml:space="preserve"> Literature Review</w:t>
      </w:r>
      <w:bookmarkEnd w:id="2"/>
    </w:p>
    <w:p w14:paraId="63FACDE6" w14:textId="77777777" w:rsidR="00307788" w:rsidRPr="0035219A" w:rsidRDefault="00307788" w:rsidP="00307788">
      <w:pPr>
        <w:jc w:val="both"/>
      </w:pPr>
      <w:r w:rsidRPr="0035219A">
        <w:t>Electricity demand forecasting has been extensively studied due to its importance in power system operation and planning. Traditional statistical time series models such as Autoregressive Integrated Moving Average (ARIMA) and its seasonal variant (SARIMA) have long been used to model electricity demand due to their ability to capture trends and recurring seasonal patterns. These approaches have demonstrated strong performance in short-term forecasting tasks where demand follows predictable daily and weekly cycles (Box et al., 2015; Taylor, 2003). Their relative simplicity, interpretability, and low computational requirements make them a reliable baseline for comparison. Extensions of these models have also been applied to longer horizons, with studies showing that incorporating multiple seasonal components can improve forecasting accuracy over extended periods (Fan &amp; Hyndman, 2012).</w:t>
      </w:r>
    </w:p>
    <w:p w14:paraId="27B9EF43" w14:textId="77777777" w:rsidR="00307788" w:rsidRPr="0035219A" w:rsidRDefault="00307788" w:rsidP="00307788">
      <w:pPr>
        <w:jc w:val="both"/>
      </w:pPr>
      <w:r w:rsidRPr="0035219A">
        <w:t xml:space="preserve">More recently, deep learning approaches have been introduced to better capture nonlinear relationships and complex temporal dependencies in electricity demand data. Long Short-Term Memory (LSTM) networks, a type of recurrent neural network, are particularly well suited to time series forecasting due to their ability to retain information over long sequences using gated </w:t>
      </w:r>
      <w:r w:rsidRPr="0035219A">
        <w:lastRenderedPageBreak/>
        <w:t xml:space="preserve">memory cells (Hochreiter &amp; </w:t>
      </w:r>
      <w:proofErr w:type="spellStart"/>
      <w:r w:rsidRPr="0035219A">
        <w:t>Schmidhuber</w:t>
      </w:r>
      <w:proofErr w:type="spellEnd"/>
      <w:r w:rsidRPr="0035219A">
        <w:t>, 1997). In the context of electricity demand, LSTM models have shown strong performance when incorporating exogenous variables such as temperature, as well as lagged demand and calendar features. Studies such as Kong et al. (2017) and Marino et al. (2016) demonstrate that LSTMs can outperform traditional statistical models in short-term forecasting by effectively learning nonlinear demand patterns and temporal dependencies.</w:t>
      </w:r>
    </w:p>
    <w:p w14:paraId="231C96BD" w14:textId="77777777" w:rsidR="00307788" w:rsidRPr="0035219A" w:rsidRDefault="00307788" w:rsidP="00307788">
      <w:pPr>
        <w:jc w:val="both"/>
      </w:pPr>
      <w:r w:rsidRPr="0035219A">
        <w:t xml:space="preserve">Despite their advantages, LSTM models have limitations when applied to medium- and long-term forecasting horizons. While they </w:t>
      </w:r>
      <w:proofErr w:type="gramStart"/>
      <w:r w:rsidRPr="0035219A">
        <w:t>are capable of modelling</w:t>
      </w:r>
      <w:proofErr w:type="gramEnd"/>
      <w:r w:rsidRPr="0035219A">
        <w:t xml:space="preserve"> long sequences, their predictive accuracy tends to decrease as the forecast horizon increases, as longer-term forecasts depend more heavily on stable trends and seasonal structures rather than short-term temporal relationships. Research such as </w:t>
      </w:r>
      <w:proofErr w:type="spellStart"/>
      <w:r w:rsidRPr="0035219A">
        <w:t>Pełka</w:t>
      </w:r>
      <w:proofErr w:type="spellEnd"/>
      <w:r w:rsidRPr="0035219A">
        <w:t xml:space="preserve"> and Dudek (2020) shows that hybrid or decomposition-based approaches, which combine statistical models with neural networks, can improve performance in these cases. This highlights the continued importance of classical methods and feature engineering when addressing forecasting horizons beyond short-term applications.</w:t>
      </w:r>
    </w:p>
    <w:p w14:paraId="1ACF8962" w14:textId="77777777" w:rsidR="00307788" w:rsidRPr="0035219A" w:rsidRDefault="00307788" w:rsidP="00307788">
      <w:pPr>
        <w:jc w:val="both"/>
      </w:pPr>
      <w:r w:rsidRPr="0035219A">
        <w:t xml:space="preserve">Transformer-based </w:t>
      </w:r>
      <w:proofErr w:type="gramStart"/>
      <w:r w:rsidRPr="0035219A">
        <w:t>architectures have</w:t>
      </w:r>
      <w:proofErr w:type="gramEnd"/>
      <w:r w:rsidRPr="0035219A">
        <w:t xml:space="preserve"> emerged as a newer approach for time series forecasting, offering an alternative to recurrent models by leveraging attention mechanisms to capture dependencies across long sequences. However, early work questioned their effectiveness in this domain, with studies showing that simpler statistical and machine learning models could outperform transformer-based approaches for long-term forecasting tasks (Li et al., 2022; Zeng et al., 2022). More recent developments, such as </w:t>
      </w:r>
      <w:proofErr w:type="spellStart"/>
      <w:r w:rsidRPr="0035219A">
        <w:t>PatchTST</w:t>
      </w:r>
      <w:proofErr w:type="spellEnd"/>
      <w:r w:rsidRPr="0035219A">
        <w:t xml:space="preserve"> (Nie et al., 2023), have addressed some of these limitations by introducing techniques such as patching and channel independence, improving performance on long-horizon forecasting benchmarks. These advancements suggest that transformer-based models may be more competitive when appropriately adapted for time series data.</w:t>
      </w:r>
    </w:p>
    <w:p w14:paraId="74149224" w14:textId="15029035" w:rsidR="00D93131" w:rsidRDefault="00307788" w:rsidP="00307788">
      <w:pPr>
        <w:spacing w:after="0"/>
        <w:jc w:val="both"/>
      </w:pPr>
      <w:r w:rsidRPr="0035219A">
        <w:t xml:space="preserve">Overall, the literature suggests that model performance in electricity demand forecasting is strongly dependent on the forecast horizon. Statistical models remain highly effective for short-term and structured seasonal forecasting, while LSTM models provide advantages in capturing nonlinear and short-term temporal dependencies. Transformer-based models show </w:t>
      </w:r>
      <w:proofErr w:type="gramStart"/>
      <w:r w:rsidRPr="0035219A">
        <w:t>promise</w:t>
      </w:r>
      <w:proofErr w:type="gramEnd"/>
      <w:r w:rsidRPr="0035219A">
        <w:t xml:space="preserve"> for long-term forecasting but require careful design and sufficient data to outperform simpler approaches. </w:t>
      </w:r>
    </w:p>
    <w:p w14:paraId="05202BCE" w14:textId="77777777" w:rsidR="00F34F96" w:rsidRPr="00693A8F" w:rsidRDefault="00F34F96" w:rsidP="00307788">
      <w:pPr>
        <w:spacing w:after="0"/>
        <w:jc w:val="both"/>
      </w:pPr>
    </w:p>
    <w:p w14:paraId="7988E559" w14:textId="7EB7479C" w:rsidR="00FD66F3" w:rsidRDefault="00A00CE7" w:rsidP="00DB0B7B">
      <w:pPr>
        <w:pStyle w:val="Heading2"/>
        <w:spacing w:before="0" w:after="240"/>
      </w:pPr>
      <w:bookmarkStart w:id="3" w:name="_Toc225096132"/>
      <w:r>
        <w:rPr>
          <w:rStyle w:val="SectionNumber"/>
        </w:rPr>
        <w:t>3</w:t>
      </w:r>
      <w:r>
        <w:tab/>
        <w:t>Methods, Software and Data Description</w:t>
      </w:r>
      <w:bookmarkEnd w:id="3"/>
    </w:p>
    <w:p w14:paraId="6DBCAF79" w14:textId="6591A55F" w:rsidR="00B869B1" w:rsidRPr="00F8294F" w:rsidRDefault="00B869B1" w:rsidP="00122BA3">
      <w:pPr>
        <w:pStyle w:val="Heading3"/>
        <w:rPr>
          <w:b w:val="0"/>
          <w:bCs w:val="0"/>
          <w:lang w:val="en-HK"/>
        </w:rPr>
      </w:pPr>
      <w:r w:rsidRPr="00B869B1">
        <w:rPr>
          <w:lang w:val="en-HK"/>
        </w:rPr>
        <w:t>3.1 Proposed Models</w:t>
      </w:r>
      <w:r w:rsidRPr="00B869B1">
        <w:rPr>
          <w:lang w:val="en-HK"/>
        </w:rPr>
        <w:br/>
      </w:r>
      <w:r w:rsidRPr="00F8294F">
        <w:rPr>
          <w:b w:val="0"/>
          <w:bCs w:val="0"/>
          <w:color w:val="auto"/>
          <w:lang w:val="en-HK"/>
        </w:rPr>
        <w:t xml:space="preserve">As the </w:t>
      </w:r>
      <w:r w:rsidR="0006132E" w:rsidRPr="00F8294F">
        <w:rPr>
          <w:b w:val="0"/>
          <w:bCs w:val="0"/>
          <w:color w:val="auto"/>
          <w:lang w:val="en-HK"/>
        </w:rPr>
        <w:t>data follows a</w:t>
      </w:r>
      <w:r w:rsidRPr="00F8294F">
        <w:rPr>
          <w:b w:val="0"/>
          <w:bCs w:val="0"/>
          <w:color w:val="auto"/>
          <w:lang w:val="en-HK"/>
        </w:rPr>
        <w:t xml:space="preserve"> time-series</w:t>
      </w:r>
      <w:r w:rsidR="0006132E" w:rsidRPr="00F8294F">
        <w:rPr>
          <w:b w:val="0"/>
          <w:bCs w:val="0"/>
          <w:color w:val="auto"/>
          <w:lang w:val="en-HK"/>
        </w:rPr>
        <w:t xml:space="preserve">, </w:t>
      </w:r>
      <w:r w:rsidR="00346D27" w:rsidRPr="00F8294F">
        <w:rPr>
          <w:b w:val="0"/>
          <w:bCs w:val="0"/>
          <w:color w:val="auto"/>
          <w:lang w:val="en-HK"/>
        </w:rPr>
        <w:t xml:space="preserve">SARIMAX, LSTM and </w:t>
      </w:r>
      <w:proofErr w:type="spellStart"/>
      <w:r w:rsidR="00346D27" w:rsidRPr="00F8294F">
        <w:rPr>
          <w:b w:val="0"/>
          <w:bCs w:val="0"/>
          <w:color w:val="auto"/>
          <w:lang w:val="en-HK"/>
        </w:rPr>
        <w:t>PatchTST</w:t>
      </w:r>
      <w:proofErr w:type="spellEnd"/>
      <w:r w:rsidR="00747934" w:rsidRPr="00F8294F">
        <w:rPr>
          <w:b w:val="0"/>
          <w:bCs w:val="0"/>
          <w:color w:val="auto"/>
          <w:lang w:val="en-HK"/>
        </w:rPr>
        <w:t xml:space="preserve"> will be implemented and </w:t>
      </w:r>
      <w:r w:rsidR="002B07E7">
        <w:rPr>
          <w:b w:val="0"/>
          <w:bCs w:val="0"/>
          <w:color w:val="auto"/>
          <w:lang w:val="en-HK"/>
        </w:rPr>
        <w:t>c</w:t>
      </w:r>
      <w:r w:rsidR="00747934" w:rsidRPr="00F8294F">
        <w:rPr>
          <w:b w:val="0"/>
          <w:bCs w:val="0"/>
          <w:color w:val="auto"/>
          <w:lang w:val="en-HK"/>
        </w:rPr>
        <w:t>ompared</w:t>
      </w:r>
      <w:r w:rsidR="002B07E7">
        <w:rPr>
          <w:b w:val="0"/>
          <w:bCs w:val="0"/>
          <w:color w:val="auto"/>
          <w:lang w:val="en-HK"/>
        </w:rPr>
        <w:t xml:space="preserve"> </w:t>
      </w:r>
      <w:r w:rsidRPr="00F8294F">
        <w:rPr>
          <w:b w:val="0"/>
          <w:bCs w:val="0"/>
          <w:color w:val="auto"/>
          <w:lang w:val="en-HK"/>
        </w:rPr>
        <w:t>—</w:t>
      </w:r>
      <w:r w:rsidR="002B07E7">
        <w:rPr>
          <w:b w:val="0"/>
          <w:bCs w:val="0"/>
          <w:color w:val="auto"/>
          <w:lang w:val="en-HK"/>
        </w:rPr>
        <w:t xml:space="preserve"> </w:t>
      </w:r>
      <w:r w:rsidR="00F3272D" w:rsidRPr="00F8294F">
        <w:rPr>
          <w:b w:val="0"/>
          <w:bCs w:val="0"/>
          <w:color w:val="auto"/>
          <w:lang w:val="en-HK"/>
        </w:rPr>
        <w:t>see</w:t>
      </w:r>
      <w:r w:rsidRPr="00F8294F">
        <w:rPr>
          <w:b w:val="0"/>
          <w:bCs w:val="0"/>
          <w:color w:val="auto"/>
          <w:lang w:val="en-HK"/>
        </w:rPr>
        <w:t xml:space="preserve"> Section 2.</w:t>
      </w:r>
      <w:r w:rsidR="00747934" w:rsidRPr="00F8294F">
        <w:rPr>
          <w:b w:val="0"/>
          <w:bCs w:val="0"/>
          <w:color w:val="auto"/>
          <w:lang w:val="en-HK"/>
        </w:rPr>
        <w:t xml:space="preserve"> SARIMAX will </w:t>
      </w:r>
      <w:r w:rsidR="00E363DA" w:rsidRPr="00F8294F">
        <w:rPr>
          <w:b w:val="0"/>
          <w:bCs w:val="0"/>
          <w:color w:val="auto"/>
          <w:lang w:val="en-HK"/>
        </w:rPr>
        <w:t>serve</w:t>
      </w:r>
      <w:r w:rsidR="00747934" w:rsidRPr="00F8294F">
        <w:rPr>
          <w:b w:val="0"/>
          <w:bCs w:val="0"/>
          <w:color w:val="auto"/>
          <w:lang w:val="en-HK"/>
        </w:rPr>
        <w:t xml:space="preserve"> as the baseline model.</w:t>
      </w:r>
    </w:p>
    <w:p w14:paraId="7AA49C5B" w14:textId="363FA2C0" w:rsidR="00B869B1" w:rsidRPr="00F8294F" w:rsidRDefault="00B869B1" w:rsidP="00122BA3">
      <w:pPr>
        <w:pStyle w:val="Heading3"/>
        <w:rPr>
          <w:b w:val="0"/>
          <w:bCs w:val="0"/>
          <w:lang w:val="en-HK"/>
        </w:rPr>
      </w:pPr>
      <w:r w:rsidRPr="00122BA3">
        <w:rPr>
          <w:lang w:val="en-HK"/>
        </w:rPr>
        <w:t>3.2 Data Description</w:t>
      </w:r>
      <w:r w:rsidRPr="00122BA3">
        <w:rPr>
          <w:color w:val="auto"/>
          <w:lang w:val="en-HK"/>
        </w:rPr>
        <w:br/>
      </w:r>
      <w:r w:rsidRPr="00F8294F">
        <w:rPr>
          <w:b w:val="0"/>
          <w:bCs w:val="0"/>
          <w:color w:val="auto"/>
          <w:lang w:val="en-HK"/>
        </w:rPr>
        <w:t>The project utilizes historical electricity demand data from New South Wales (NSW), spanning approximately the past ten years.</w:t>
      </w:r>
    </w:p>
    <w:p w14:paraId="180F4260" w14:textId="0D90C6D1" w:rsidR="00B869B1" w:rsidRPr="00122BA3" w:rsidRDefault="00B869B1" w:rsidP="008F58D0">
      <w:pPr>
        <w:pStyle w:val="FirstParagraph"/>
        <w:spacing w:before="0" w:after="0"/>
        <w:jc w:val="both"/>
        <w:rPr>
          <w:lang w:val="en-HK"/>
        </w:rPr>
      </w:pPr>
      <w:r w:rsidRPr="00122BA3">
        <w:rPr>
          <w:b/>
          <w:bCs/>
          <w:lang w:val="en-HK"/>
        </w:rPr>
        <w:t>Target Variable:</w:t>
      </w:r>
      <w:r w:rsidRPr="00122BA3">
        <w:rPr>
          <w:lang w:val="en-HK"/>
        </w:rPr>
        <w:t> </w:t>
      </w:r>
      <w:r w:rsidR="00F8294F">
        <w:rPr>
          <w:lang w:val="en-HK"/>
        </w:rPr>
        <w:t>e</w:t>
      </w:r>
      <w:r w:rsidRPr="00122BA3">
        <w:rPr>
          <w:lang w:val="en-HK"/>
        </w:rPr>
        <w:t xml:space="preserve">lectricity </w:t>
      </w:r>
      <w:r w:rsidR="00F8294F">
        <w:rPr>
          <w:lang w:val="en-HK"/>
        </w:rPr>
        <w:t>d</w:t>
      </w:r>
      <w:r w:rsidRPr="00122BA3">
        <w:rPr>
          <w:lang w:val="en-HK"/>
        </w:rPr>
        <w:t>emand (MW).</w:t>
      </w:r>
    </w:p>
    <w:p w14:paraId="1C722555" w14:textId="3DD62DDD" w:rsidR="00B869B1" w:rsidRPr="00122BA3" w:rsidRDefault="00B869B1" w:rsidP="008F58D0">
      <w:pPr>
        <w:pStyle w:val="FirstParagraph"/>
        <w:spacing w:before="0" w:after="0"/>
        <w:jc w:val="both"/>
        <w:rPr>
          <w:lang w:val="en-HK"/>
        </w:rPr>
      </w:pPr>
      <w:r w:rsidRPr="00122BA3">
        <w:rPr>
          <w:b/>
          <w:bCs/>
          <w:lang w:val="en-HK"/>
        </w:rPr>
        <w:t>Explanatory Variables:</w:t>
      </w:r>
      <w:r w:rsidRPr="00122BA3">
        <w:rPr>
          <w:lang w:val="en-HK"/>
        </w:rPr>
        <w:t> </w:t>
      </w:r>
      <w:r w:rsidR="00F8294F">
        <w:rPr>
          <w:lang w:val="en-HK"/>
        </w:rPr>
        <w:t xml:space="preserve"> t</w:t>
      </w:r>
      <w:r w:rsidRPr="00122BA3">
        <w:rPr>
          <w:lang w:val="en-HK"/>
        </w:rPr>
        <w:t>emporal features (time of day, day of week, month, year)</w:t>
      </w:r>
      <w:r w:rsidR="00F8294F">
        <w:rPr>
          <w:lang w:val="en-HK"/>
        </w:rPr>
        <w:t>, and temperature</w:t>
      </w:r>
      <w:r w:rsidR="00F34F96">
        <w:rPr>
          <w:lang w:val="en-HK"/>
        </w:rPr>
        <w:t xml:space="preserve">. </w:t>
      </w:r>
      <w:r w:rsidRPr="00122BA3">
        <w:rPr>
          <w:lang w:val="en-HK"/>
        </w:rPr>
        <w:t>Incorporating these variables is expected to improve forecasting accuracy by explicitly capturing seasonal and behavioural consumption patterns.</w:t>
      </w:r>
      <w:r w:rsidR="00F34F96">
        <w:rPr>
          <w:lang w:val="en-HK"/>
        </w:rPr>
        <w:t xml:space="preserve"> </w:t>
      </w:r>
      <w:r w:rsidR="00CE0C7A" w:rsidRPr="00CE0C7A">
        <w:rPr>
          <w:lang w:val="en-HK"/>
        </w:rPr>
        <w:t>The impact of temperature will be evaluated through controlled experiments. If it does not improve forecasting accuracy, it will be excluded to avoid introducing noise and unnecessary model complexity.</w:t>
      </w:r>
    </w:p>
    <w:p w14:paraId="620EFA27" w14:textId="77777777" w:rsidR="00B869B1" w:rsidRPr="00122BA3" w:rsidRDefault="00B869B1" w:rsidP="00122BA3">
      <w:pPr>
        <w:pStyle w:val="Heading3"/>
        <w:rPr>
          <w:lang w:val="en-HK"/>
        </w:rPr>
      </w:pPr>
      <w:r w:rsidRPr="00122BA3">
        <w:rPr>
          <w:lang w:val="en-HK"/>
        </w:rPr>
        <w:lastRenderedPageBreak/>
        <w:t>3.3 Methodology</w:t>
      </w:r>
    </w:p>
    <w:p w14:paraId="739FA6EC" w14:textId="0E1E593C" w:rsidR="00B869B1" w:rsidRPr="00122BA3" w:rsidRDefault="00B869B1" w:rsidP="002B07E7">
      <w:pPr>
        <w:pStyle w:val="FirstParagraph"/>
        <w:numPr>
          <w:ilvl w:val="0"/>
          <w:numId w:val="26"/>
        </w:numPr>
        <w:tabs>
          <w:tab w:val="clear" w:pos="720"/>
        </w:tabs>
        <w:spacing w:after="0"/>
        <w:ind w:left="284" w:hanging="284"/>
        <w:jc w:val="both"/>
        <w:rPr>
          <w:lang w:val="en-HK"/>
        </w:rPr>
      </w:pPr>
      <w:r w:rsidRPr="00122BA3">
        <w:rPr>
          <w:b/>
          <w:bCs/>
          <w:lang w:val="en-HK"/>
        </w:rPr>
        <w:t>Exploratory Data Analysis (EDA):</w:t>
      </w:r>
      <w:r w:rsidRPr="00122BA3">
        <w:rPr>
          <w:lang w:val="en-HK"/>
        </w:rPr>
        <w:t> </w:t>
      </w:r>
      <w:r w:rsidR="00E038A8" w:rsidRPr="00122BA3">
        <w:rPr>
          <w:lang w:val="en-HK"/>
        </w:rPr>
        <w:t>E</w:t>
      </w:r>
      <w:r w:rsidRPr="00122BA3">
        <w:rPr>
          <w:lang w:val="en-HK"/>
        </w:rPr>
        <w:t>xamine seasonal patterns, demand cycles, and the critical relationship between temperature and electricity demand.</w:t>
      </w:r>
    </w:p>
    <w:p w14:paraId="4ED39622" w14:textId="25739D39" w:rsidR="00B869B1" w:rsidRPr="00122BA3" w:rsidRDefault="00B869B1" w:rsidP="002B07E7">
      <w:pPr>
        <w:pStyle w:val="FirstParagraph"/>
        <w:numPr>
          <w:ilvl w:val="0"/>
          <w:numId w:val="26"/>
        </w:numPr>
        <w:tabs>
          <w:tab w:val="clear" w:pos="720"/>
        </w:tabs>
        <w:spacing w:before="0" w:after="0"/>
        <w:ind w:left="284" w:hanging="284"/>
        <w:jc w:val="both"/>
        <w:rPr>
          <w:lang w:val="en-HK"/>
        </w:rPr>
      </w:pPr>
      <w:r w:rsidRPr="00122BA3">
        <w:rPr>
          <w:b/>
          <w:bCs/>
          <w:lang w:val="en-HK"/>
        </w:rPr>
        <w:t>Data Processing &amp; Splitting:</w:t>
      </w:r>
      <w:r w:rsidRPr="00122BA3">
        <w:rPr>
          <w:lang w:val="en-HK"/>
        </w:rPr>
        <w:t xml:space="preserve"> The dataset will be cleaned, </w:t>
      </w:r>
      <w:r w:rsidR="00C4058E" w:rsidRPr="00122BA3">
        <w:rPr>
          <w:lang w:val="en-HK"/>
        </w:rPr>
        <w:t>pre-processed</w:t>
      </w:r>
      <w:r w:rsidRPr="00122BA3">
        <w:rPr>
          <w:lang w:val="en-HK"/>
        </w:rPr>
        <w:t xml:space="preserve"> appropriately for each model, and </w:t>
      </w:r>
      <w:r w:rsidR="00F437DE" w:rsidRPr="00122BA3">
        <w:rPr>
          <w:lang w:val="en-HK"/>
        </w:rPr>
        <w:t>subsequently</w:t>
      </w:r>
      <w:r w:rsidRPr="00122BA3">
        <w:rPr>
          <w:lang w:val="en-HK"/>
        </w:rPr>
        <w:t xml:space="preserve"> split into training, validation, and testing </w:t>
      </w:r>
      <w:r w:rsidR="00D168D5" w:rsidRPr="00122BA3">
        <w:rPr>
          <w:lang w:val="en-HK"/>
        </w:rPr>
        <w:t>sets</w:t>
      </w:r>
      <w:r w:rsidRPr="00122BA3">
        <w:rPr>
          <w:lang w:val="en-HK"/>
        </w:rPr>
        <w:t>.</w:t>
      </w:r>
    </w:p>
    <w:p w14:paraId="26336D7F" w14:textId="202889CE" w:rsidR="00B869B1" w:rsidRPr="00122BA3" w:rsidRDefault="00B869B1" w:rsidP="002B07E7">
      <w:pPr>
        <w:pStyle w:val="FirstParagraph"/>
        <w:numPr>
          <w:ilvl w:val="0"/>
          <w:numId w:val="26"/>
        </w:numPr>
        <w:tabs>
          <w:tab w:val="clear" w:pos="720"/>
        </w:tabs>
        <w:spacing w:before="0" w:after="0"/>
        <w:ind w:left="284" w:hanging="284"/>
        <w:jc w:val="both"/>
        <w:rPr>
          <w:lang w:val="en-HK"/>
        </w:rPr>
      </w:pPr>
      <w:r w:rsidRPr="00122BA3">
        <w:rPr>
          <w:b/>
          <w:bCs/>
          <w:lang w:val="en-HK"/>
        </w:rPr>
        <w:t>Forecasting Horizon:</w:t>
      </w:r>
      <w:r w:rsidRPr="00122BA3">
        <w:rPr>
          <w:lang w:val="en-HK"/>
        </w:rPr>
        <w:t> </w:t>
      </w:r>
      <w:r w:rsidR="00244A8B" w:rsidRPr="00122BA3">
        <w:rPr>
          <w:lang w:val="en-HK"/>
        </w:rPr>
        <w:t>48 up to 720 time-steps (equivalent to 2 to 30 days if hourly intervals)</w:t>
      </w:r>
      <w:r w:rsidRPr="00122BA3">
        <w:rPr>
          <w:lang w:val="en-HK"/>
        </w:rPr>
        <w:t>.</w:t>
      </w:r>
    </w:p>
    <w:p w14:paraId="7B9B60E0" w14:textId="77777777" w:rsidR="00526DBE" w:rsidRPr="00122BA3" w:rsidRDefault="00B869B1" w:rsidP="002B07E7">
      <w:pPr>
        <w:pStyle w:val="FirstParagraph"/>
        <w:numPr>
          <w:ilvl w:val="0"/>
          <w:numId w:val="26"/>
        </w:numPr>
        <w:tabs>
          <w:tab w:val="clear" w:pos="720"/>
        </w:tabs>
        <w:spacing w:before="0" w:after="0"/>
        <w:ind w:left="284" w:hanging="284"/>
        <w:jc w:val="both"/>
        <w:rPr>
          <w:lang w:val="en-HK"/>
        </w:rPr>
      </w:pPr>
      <w:r w:rsidRPr="00122BA3">
        <w:rPr>
          <w:b/>
          <w:bCs/>
          <w:lang w:val="en-HK"/>
        </w:rPr>
        <w:t>Training &amp; Robustness:</w:t>
      </w:r>
      <w:r w:rsidRPr="00122BA3">
        <w:rPr>
          <w:lang w:val="en-HK"/>
        </w:rPr>
        <w:t> Models</w:t>
      </w:r>
      <w:r w:rsidR="0027697D" w:rsidRPr="00122BA3">
        <w:rPr>
          <w:vertAlign w:val="superscript"/>
          <w:lang w:val="en-HK"/>
        </w:rPr>
        <w:t>2</w:t>
      </w:r>
      <w:r w:rsidRPr="00122BA3">
        <w:rPr>
          <w:lang w:val="en-HK"/>
        </w:rPr>
        <w:t xml:space="preserve"> will be trained and tuned on their respective </w:t>
      </w:r>
      <w:r w:rsidR="00F84586" w:rsidRPr="00122BA3">
        <w:rPr>
          <w:lang w:val="en-HK"/>
        </w:rPr>
        <w:t>pre-processed data</w:t>
      </w:r>
      <w:r w:rsidRPr="00122BA3">
        <w:rPr>
          <w:lang w:val="en-HK"/>
        </w:rPr>
        <w:t xml:space="preserve">. To </w:t>
      </w:r>
      <w:r w:rsidR="000E7FC8" w:rsidRPr="00122BA3">
        <w:rPr>
          <w:lang w:val="en-HK"/>
        </w:rPr>
        <w:t>improve</w:t>
      </w:r>
      <w:r w:rsidRPr="00122BA3">
        <w:rPr>
          <w:lang w:val="en-HK"/>
        </w:rPr>
        <w:t> robustness, the process will be repeated using multiple pre-defined seeds to compute the mean and standard deviation of the results</w:t>
      </w:r>
      <w:r w:rsidR="00526DBE" w:rsidRPr="00122BA3">
        <w:rPr>
          <w:lang w:val="en-HK"/>
        </w:rPr>
        <w:t>.</w:t>
      </w:r>
    </w:p>
    <w:p w14:paraId="41E0D7D6" w14:textId="3C6C5379" w:rsidR="001B255A" w:rsidRPr="001B255A" w:rsidRDefault="001D24AA" w:rsidP="001B255A">
      <w:pPr>
        <w:pStyle w:val="FirstParagraph"/>
        <w:numPr>
          <w:ilvl w:val="0"/>
          <w:numId w:val="26"/>
        </w:numPr>
        <w:tabs>
          <w:tab w:val="clear" w:pos="720"/>
        </w:tabs>
        <w:spacing w:before="0" w:after="0"/>
        <w:ind w:left="284" w:hanging="284"/>
        <w:jc w:val="both"/>
        <w:rPr>
          <w:lang w:val="en-HK"/>
        </w:rPr>
      </w:pPr>
      <w:r w:rsidRPr="001B255A">
        <w:rPr>
          <w:b/>
          <w:bCs/>
          <w:lang w:val="en-HK"/>
        </w:rPr>
        <w:t>Evaluation Metrics:</w:t>
      </w:r>
      <w:r w:rsidRPr="001B255A">
        <w:rPr>
          <w:lang w:val="en-HK"/>
        </w:rPr>
        <w:t> Model performance will be evaluated and compared using Mean Square Error (MSE) and Mean Absolute Error (MAE) aligning with the literatures reviewed in Section 2</w:t>
      </w:r>
      <w:r w:rsidR="00B465B7" w:rsidRPr="001B255A">
        <w:rPr>
          <w:lang w:val="en-HK"/>
        </w:rPr>
        <w:t>.</w:t>
      </w:r>
      <w:r w:rsidR="001B255A">
        <w:rPr>
          <w:lang w:val="en-HK"/>
        </w:rPr>
        <w:t xml:space="preserve"> </w:t>
      </w:r>
      <w:r w:rsidR="001B255A" w:rsidRPr="001B255A">
        <w:rPr>
          <w:lang w:val="en-HK"/>
        </w:rPr>
        <w:t>To ensure a fair comparison between models, forecasts will be aligned at the timestamp level using a rolling window approach, allowing direct comparison of predicted and actual demand.</w:t>
      </w:r>
    </w:p>
    <w:p w14:paraId="3C65ED25" w14:textId="53617FC7" w:rsidR="006B104C" w:rsidRDefault="00B869B1" w:rsidP="00153F47">
      <w:pPr>
        <w:pStyle w:val="Heading3"/>
        <w:rPr>
          <w:lang w:val="en-HK"/>
        </w:rPr>
      </w:pPr>
      <w:bookmarkStart w:id="4" w:name="methods-software-and-data-description"/>
      <w:r w:rsidRPr="00B869B1">
        <w:rPr>
          <w:lang w:val="en-HK"/>
        </w:rPr>
        <w:t>3.4 Software &amp; Tools</w:t>
      </w:r>
    </w:p>
    <w:p w14:paraId="11B9EC4B" w14:textId="53AD3147" w:rsidR="004E6EB9" w:rsidRPr="004E6EB9" w:rsidRDefault="001F7242" w:rsidP="001F7242">
      <w:pPr>
        <w:pStyle w:val="BodyText"/>
        <w:jc w:val="both"/>
      </w:pPr>
      <w:bookmarkStart w:id="5" w:name="activities-and-schedule"/>
      <w:bookmarkEnd w:id="4"/>
      <w:r w:rsidRPr="001F7242">
        <w:t xml:space="preserve">The project </w:t>
      </w:r>
      <w:proofErr w:type="spellStart"/>
      <w:r w:rsidRPr="001F7242">
        <w:t>utilise</w:t>
      </w:r>
      <w:r>
        <w:t>s</w:t>
      </w:r>
      <w:proofErr w:type="spellEnd"/>
      <w:r w:rsidRPr="001F7242">
        <w:t xml:space="preserve"> a range of tools to support effective collaboration, analysis, and communication</w:t>
      </w:r>
      <w:r>
        <w:t xml:space="preserve"> and is presented in table </w:t>
      </w:r>
      <w:r w:rsidR="005130A0">
        <w:t>1</w:t>
      </w:r>
      <w:r>
        <w:t xml:space="preserve"> of </w:t>
      </w:r>
      <w:r w:rsidR="005130A0">
        <w:t>A</w:t>
      </w:r>
      <w:r>
        <w:t>ppendix</w:t>
      </w:r>
      <w:r w:rsidR="005130A0">
        <w:t xml:space="preserve"> 1</w:t>
      </w:r>
      <w:r w:rsidRPr="001F7242">
        <w:t>. Microsoft Teams w</w:t>
      </w:r>
      <w:r>
        <w:t>ill be</w:t>
      </w:r>
      <w:r w:rsidRPr="001F7242">
        <w:t xml:space="preserve"> used for meetings and coordination due to </w:t>
      </w:r>
      <w:proofErr w:type="gramStart"/>
      <w:r w:rsidRPr="001F7242">
        <w:t>its</w:t>
      </w:r>
      <w:proofErr w:type="gramEnd"/>
      <w:r w:rsidRPr="001F7242">
        <w:t xml:space="preserve"> integrated chat, video, scheduling, and file-sharing capabilities within the university system. GitHub supported collaborative development through version control, branching, and project tracking, helping to </w:t>
      </w:r>
      <w:proofErr w:type="spellStart"/>
      <w:r w:rsidRPr="001F7242">
        <w:t>minimise</w:t>
      </w:r>
      <w:proofErr w:type="spellEnd"/>
      <w:r w:rsidRPr="001F7242">
        <w:t xml:space="preserve"> conflicts and maintain </w:t>
      </w:r>
      <w:proofErr w:type="spellStart"/>
      <w:r w:rsidRPr="001F7242">
        <w:t>organisation</w:t>
      </w:r>
      <w:proofErr w:type="spellEnd"/>
      <w:r w:rsidRPr="001F7242">
        <w:t xml:space="preserve">. Python was selected for data analysis and modelling, given its extensive libraries and the team’s familiarity with the language. For reporting, </w:t>
      </w:r>
      <w:proofErr w:type="spellStart"/>
      <w:r w:rsidRPr="001F7242">
        <w:t>Jupyter</w:t>
      </w:r>
      <w:proofErr w:type="spellEnd"/>
      <w:r w:rsidRPr="001F7242">
        <w:t xml:space="preserve"> Notebooks were used to combine code, outputs, and explanations in a reproducible format, while Microsoft Word provided flexibility for formal academic writing. Finally, PowerPoint and recording software were used for presentations, enabling clear communication of results and flexible editing of recorded content.</w:t>
      </w:r>
    </w:p>
    <w:p w14:paraId="1DDBD312" w14:textId="77777777" w:rsidR="00741947" w:rsidRPr="00693A8F" w:rsidRDefault="00741947" w:rsidP="00741947">
      <w:pPr>
        <w:spacing w:after="0"/>
        <w:jc w:val="both"/>
      </w:pPr>
    </w:p>
    <w:p w14:paraId="5AAC5080" w14:textId="6460BFE0" w:rsidR="00154FA4" w:rsidRPr="00741947" w:rsidRDefault="00A00CE7" w:rsidP="00741947">
      <w:pPr>
        <w:pStyle w:val="Heading2"/>
        <w:spacing w:before="0" w:after="240"/>
        <w:rPr>
          <w:rStyle w:val="SectionNumber"/>
        </w:rPr>
      </w:pPr>
      <w:bookmarkStart w:id="6" w:name="_Toc225096133"/>
      <w:r>
        <w:rPr>
          <w:rStyle w:val="SectionNumber"/>
        </w:rPr>
        <w:t>4</w:t>
      </w:r>
      <w:r w:rsidRPr="00741947">
        <w:rPr>
          <w:rStyle w:val="SectionNumber"/>
        </w:rPr>
        <w:tab/>
        <w:t>Activities and Schedule</w:t>
      </w:r>
      <w:bookmarkEnd w:id="6"/>
    </w:p>
    <w:p w14:paraId="7DC38DC6" w14:textId="72E6EF59" w:rsidR="004B3B15" w:rsidRDefault="001F7242" w:rsidP="001B255A">
      <w:pPr>
        <w:pStyle w:val="BodyText"/>
        <w:spacing w:before="0" w:after="0"/>
        <w:ind w:rightChars="-117" w:right="-281"/>
      </w:pPr>
      <w:r>
        <w:t xml:space="preserve">A Gantt chart is shown in </w:t>
      </w:r>
      <w:r w:rsidR="005130A0">
        <w:t>Appendix 2</w:t>
      </w:r>
      <w:r>
        <w:t xml:space="preserve"> for the schedule of tasks</w:t>
      </w:r>
      <w:r w:rsidR="001B255A">
        <w:t xml:space="preserve"> </w:t>
      </w:r>
      <w:r w:rsidR="00EC3961">
        <w:t xml:space="preserve">prefixed with team members’ initial. </w:t>
      </w:r>
    </w:p>
    <w:p w14:paraId="250B777B" w14:textId="4A3ED1C6" w:rsidR="004B3B15" w:rsidRDefault="001863E3" w:rsidP="002B07E7">
      <w:pPr>
        <w:pStyle w:val="BodyText"/>
        <w:numPr>
          <w:ilvl w:val="0"/>
          <w:numId w:val="18"/>
        </w:numPr>
        <w:spacing w:before="0" w:after="0"/>
        <w:ind w:left="284" w:rightChars="-177" w:right="-425" w:hanging="284"/>
      </w:pPr>
      <w:r>
        <w:t>Week</w:t>
      </w:r>
      <w:r w:rsidR="002D6680">
        <w:t>s</w:t>
      </w:r>
      <w:r>
        <w:t xml:space="preserve"> 1</w:t>
      </w:r>
      <w:r w:rsidR="002D6680">
        <w:t xml:space="preserve"> &amp; 2</w:t>
      </w:r>
      <w:r>
        <w:t xml:space="preserve"> </w:t>
      </w:r>
      <w:r w:rsidR="00F1032D">
        <w:t>involve</w:t>
      </w:r>
      <w:r w:rsidR="002D6680">
        <w:t xml:space="preserve"> all team members </w:t>
      </w:r>
      <w:r w:rsidR="00424D66">
        <w:t xml:space="preserve">up until </w:t>
      </w:r>
      <w:r w:rsidR="002E50CF">
        <w:t>pre-processing</w:t>
      </w:r>
      <w:r w:rsidR="005C7753">
        <w:t xml:space="preserve"> of</w:t>
      </w:r>
      <w:r w:rsidR="002E50CF">
        <w:t xml:space="preserve"> </w:t>
      </w:r>
      <w:r w:rsidR="00424D66">
        <w:t xml:space="preserve">data </w:t>
      </w:r>
      <w:r w:rsidR="002E50CF">
        <w:t>for the</w:t>
      </w:r>
      <w:r w:rsidR="000B5B1E">
        <w:t>ir respective</w:t>
      </w:r>
      <w:r w:rsidR="002E50CF">
        <w:t xml:space="preserve"> model.</w:t>
      </w:r>
      <w:r w:rsidR="00604959">
        <w:t xml:space="preserve"> </w:t>
      </w:r>
    </w:p>
    <w:p w14:paraId="5386AC54" w14:textId="5A8A2B86" w:rsidR="008621ED" w:rsidRDefault="00604959" w:rsidP="002B07E7">
      <w:pPr>
        <w:pStyle w:val="BodyText"/>
        <w:numPr>
          <w:ilvl w:val="0"/>
          <w:numId w:val="18"/>
        </w:numPr>
        <w:spacing w:before="0" w:after="0"/>
        <w:ind w:left="284" w:hanging="284"/>
      </w:pPr>
      <w:r>
        <w:t>Week</w:t>
      </w:r>
      <w:r w:rsidR="004B3B15">
        <w:t>s</w:t>
      </w:r>
      <w:r>
        <w:t xml:space="preserve"> 3 &amp; 4 </w:t>
      </w:r>
      <w:r w:rsidR="002556A2">
        <w:t>continue</w:t>
      </w:r>
      <w:r>
        <w:t xml:space="preserve"> </w:t>
      </w:r>
      <w:r w:rsidR="00D543C0">
        <w:t>with</w:t>
      </w:r>
      <w:r>
        <w:t xml:space="preserve"> the implementation and tuning of the models. </w:t>
      </w:r>
      <w:r w:rsidR="002556A2">
        <w:t>Then</w:t>
      </w:r>
      <w:r w:rsidR="00902FBA">
        <w:t xml:space="preserve">, </w:t>
      </w:r>
      <w:r w:rsidR="003E699A">
        <w:t xml:space="preserve">their results are </w:t>
      </w:r>
      <w:r w:rsidR="001B17B4">
        <w:t>consolidated,</w:t>
      </w:r>
      <w:r w:rsidR="003E699A">
        <w:t xml:space="preserve"> and compar</w:t>
      </w:r>
      <w:r w:rsidR="007D7ECA">
        <w:t xml:space="preserve">isons are </w:t>
      </w:r>
      <w:r w:rsidR="001B17B4">
        <w:t>made</w:t>
      </w:r>
      <w:r w:rsidR="003E699A">
        <w:t xml:space="preserve"> </w:t>
      </w:r>
      <w:r w:rsidR="00D911E9">
        <w:t>as described in section 3.</w:t>
      </w:r>
      <w:r w:rsidR="00971985">
        <w:t xml:space="preserve"> </w:t>
      </w:r>
      <w:r w:rsidR="005D499C">
        <w:t>D</w:t>
      </w:r>
      <w:r w:rsidR="00506BF4">
        <w:t xml:space="preserve">rafting </w:t>
      </w:r>
      <w:r w:rsidR="005D499C">
        <w:t>of</w:t>
      </w:r>
      <w:r w:rsidR="00D00253">
        <w:t xml:space="preserve"> the final report </w:t>
      </w:r>
      <w:r w:rsidR="008621ED">
        <w:t>will also begin.</w:t>
      </w:r>
    </w:p>
    <w:p w14:paraId="18C68074" w14:textId="74318716" w:rsidR="004B3B15" w:rsidRDefault="008621ED" w:rsidP="002B07E7">
      <w:pPr>
        <w:pStyle w:val="BodyText"/>
        <w:numPr>
          <w:ilvl w:val="0"/>
          <w:numId w:val="18"/>
        </w:numPr>
        <w:spacing w:before="0" w:after="0"/>
        <w:ind w:left="284" w:hanging="284"/>
      </w:pPr>
      <w:r>
        <w:t>Week</w:t>
      </w:r>
      <w:r w:rsidR="00D00253">
        <w:t xml:space="preserve"> 5, </w:t>
      </w:r>
      <w:r w:rsidR="00D31CA7">
        <w:t xml:space="preserve">finalization of the report with </w:t>
      </w:r>
      <w:r w:rsidR="00D00253">
        <w:t>Brendan</w:t>
      </w:r>
      <w:r w:rsidR="00D31CA7">
        <w:t xml:space="preserve"> </w:t>
      </w:r>
      <w:r w:rsidR="0003160D">
        <w:t xml:space="preserve">overseeing </w:t>
      </w:r>
      <w:r w:rsidR="00B408CF">
        <w:t>process</w:t>
      </w:r>
      <w:r w:rsidR="0003160D">
        <w:t xml:space="preserve">. </w:t>
      </w:r>
    </w:p>
    <w:p w14:paraId="25D088AB" w14:textId="2EF77FB8" w:rsidR="00BF75AB" w:rsidRDefault="0003160D" w:rsidP="002B07E7">
      <w:pPr>
        <w:pStyle w:val="BodyText"/>
        <w:numPr>
          <w:ilvl w:val="0"/>
          <w:numId w:val="18"/>
        </w:numPr>
        <w:spacing w:before="0"/>
        <w:ind w:left="284" w:hanging="284"/>
      </w:pPr>
      <w:r>
        <w:t>Week</w:t>
      </w:r>
      <w:r w:rsidR="004C51A6">
        <w:t>s</w:t>
      </w:r>
      <w:r>
        <w:t xml:space="preserve"> 6 &amp; 7</w:t>
      </w:r>
      <w:r w:rsidR="0006384D">
        <w:t xml:space="preserve"> </w:t>
      </w:r>
      <w:r w:rsidR="004C51A6">
        <w:t>are</w:t>
      </w:r>
      <w:r w:rsidR="0006384D">
        <w:t xml:space="preserve"> used for the final presentation of the project.</w:t>
      </w:r>
      <w:r w:rsidR="00D911E9">
        <w:t xml:space="preserve"> </w:t>
      </w:r>
    </w:p>
    <w:p w14:paraId="153D2D63" w14:textId="77777777" w:rsidR="00741947" w:rsidRDefault="00741947" w:rsidP="00741947">
      <w:pPr>
        <w:pStyle w:val="ListParagraph"/>
        <w:spacing w:after="0"/>
        <w:jc w:val="both"/>
      </w:pPr>
      <w:bookmarkStart w:id="7" w:name="references"/>
      <w:bookmarkEnd w:id="5"/>
    </w:p>
    <w:p w14:paraId="5F10042F" w14:textId="3D011269" w:rsidR="001F2029" w:rsidRDefault="001F2029" w:rsidP="001F2029">
      <w:pPr>
        <w:pStyle w:val="Heading2"/>
        <w:spacing w:before="0" w:after="240"/>
        <w:rPr>
          <w:rStyle w:val="SectionNumber"/>
        </w:rPr>
      </w:pPr>
      <w:bookmarkStart w:id="8" w:name="_Toc225096134"/>
      <w:r>
        <w:rPr>
          <w:rStyle w:val="SectionNumber"/>
        </w:rPr>
        <w:t>5</w:t>
      </w:r>
      <w:r w:rsidRPr="00741947">
        <w:rPr>
          <w:rStyle w:val="SectionNumber"/>
        </w:rPr>
        <w:tab/>
      </w:r>
      <w:r w:rsidRPr="00EB22AE">
        <w:rPr>
          <w:rStyle w:val="SectionNumber"/>
        </w:rPr>
        <w:t>Team Roles</w:t>
      </w:r>
      <w:bookmarkEnd w:id="8"/>
    </w:p>
    <w:p w14:paraId="0D6B430C" w14:textId="73164511" w:rsidR="001F2029" w:rsidRPr="001F2029" w:rsidRDefault="001F2029" w:rsidP="008F58D0">
      <w:pPr>
        <w:pStyle w:val="BodyText"/>
        <w:jc w:val="both"/>
      </w:pPr>
      <w:r w:rsidRPr="00D13B6B">
        <w:t>Responsibilities were allocated based on the individual expertise of team members</w:t>
      </w:r>
      <w:r>
        <w:t xml:space="preserve"> (refer to table 2 of Appendix 3)</w:t>
      </w:r>
      <w:r w:rsidRPr="00D13B6B">
        <w:t>.</w:t>
      </w:r>
      <w:r>
        <w:t xml:space="preserve"> Note that all team members have data analytics experience from UNSW courses and/or their occupations and therefore are responsible for various parts of data modelling and analysis. </w:t>
      </w:r>
      <w:r w:rsidRPr="001F2029">
        <w:rPr>
          <w:b/>
          <w:bCs/>
        </w:rPr>
        <w:t>Brendan</w:t>
      </w:r>
      <w:r>
        <w:t xml:space="preserve"> would be the research consultant, </w:t>
      </w:r>
      <w:r w:rsidRPr="001F2029">
        <w:rPr>
          <w:b/>
          <w:bCs/>
        </w:rPr>
        <w:t>Daniel</w:t>
      </w:r>
      <w:r>
        <w:t xml:space="preserve"> and </w:t>
      </w:r>
      <w:r w:rsidRPr="001F2029">
        <w:rPr>
          <w:b/>
          <w:bCs/>
        </w:rPr>
        <w:t>Kam</w:t>
      </w:r>
      <w:r>
        <w:t xml:space="preserve"> would be the presentation / communication leads and </w:t>
      </w:r>
      <w:r w:rsidRPr="001F2029">
        <w:rPr>
          <w:b/>
          <w:bCs/>
        </w:rPr>
        <w:t>Kelvin</w:t>
      </w:r>
      <w:r>
        <w:t xml:space="preserve"> would be the logistics coordinator. </w:t>
      </w:r>
      <w:r w:rsidRPr="001F2029">
        <w:rPr>
          <w:b/>
          <w:bCs/>
        </w:rPr>
        <w:t>Kam</w:t>
      </w:r>
      <w:r>
        <w:t xml:space="preserve"> would also be the project manager.</w:t>
      </w:r>
    </w:p>
    <w:p w14:paraId="299A8D70" w14:textId="77777777" w:rsidR="005130A0" w:rsidRDefault="005130A0" w:rsidP="005130A0">
      <w:pPr>
        <w:pStyle w:val="Heading2"/>
        <w:spacing w:before="0" w:after="240"/>
      </w:pPr>
      <w:bookmarkStart w:id="9" w:name="_Toc225096135"/>
      <w:r>
        <w:rPr>
          <w:rStyle w:val="SectionNumber"/>
        </w:rPr>
        <w:lastRenderedPageBreak/>
        <w:t>Appendix 1</w:t>
      </w:r>
      <w:bookmarkEnd w:id="9"/>
    </w:p>
    <w:p w14:paraId="2930C247" w14:textId="77777777" w:rsidR="005130A0" w:rsidRDefault="005130A0" w:rsidP="005130A0">
      <w:pPr>
        <w:pStyle w:val="Heading3"/>
      </w:pPr>
      <w:r>
        <w:t>Software</w:t>
      </w:r>
    </w:p>
    <w:p w14:paraId="4E99E74C" w14:textId="77777777" w:rsidR="005130A0" w:rsidRDefault="005130A0" w:rsidP="005130A0">
      <w:pPr>
        <w:pStyle w:val="Caption"/>
        <w:keepNext/>
      </w:pPr>
      <w:r>
        <w:t>Table 1. Software choice and justification.</w:t>
      </w:r>
    </w:p>
    <w:tbl>
      <w:tblPr>
        <w:tblStyle w:val="PlainTable1"/>
        <w:tblW w:w="0" w:type="auto"/>
        <w:tblLook w:val="04A0" w:firstRow="1" w:lastRow="0" w:firstColumn="1" w:lastColumn="0" w:noHBand="0" w:noVBand="1"/>
      </w:tblPr>
      <w:tblGrid>
        <w:gridCol w:w="2463"/>
        <w:gridCol w:w="7228"/>
      </w:tblGrid>
      <w:tr w:rsidR="005130A0" w:rsidRPr="006B104C" w14:paraId="0C2F5591" w14:textId="77777777" w:rsidTr="00CA29F3">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014B2FB8" w14:textId="77777777" w:rsidR="005130A0" w:rsidRPr="006B104C" w:rsidRDefault="005130A0" w:rsidP="00CA29F3">
            <w:pPr>
              <w:pStyle w:val="BodyText"/>
              <w:spacing w:before="0" w:after="0"/>
              <w:rPr>
                <w:sz w:val="20"/>
                <w:szCs w:val="20"/>
                <w:lang w:val="en-HK"/>
              </w:rPr>
            </w:pPr>
            <w:r w:rsidRPr="006B104C">
              <w:rPr>
                <w:sz w:val="20"/>
                <w:szCs w:val="20"/>
                <w:lang w:val="en-HK"/>
              </w:rPr>
              <w:t>                                                   </w:t>
            </w:r>
          </w:p>
        </w:tc>
        <w:tc>
          <w:tcPr>
            <w:tcW w:w="7228" w:type="dxa"/>
            <w:hideMark/>
          </w:tcPr>
          <w:p w14:paraId="3C7268E8" w14:textId="77777777" w:rsidR="005130A0" w:rsidRPr="006B104C" w:rsidRDefault="005130A0" w:rsidP="00CA29F3">
            <w:pPr>
              <w:pStyle w:val="BodyText"/>
              <w:spacing w:before="0" w:after="0"/>
              <w:cnfStyle w:val="100000000000" w:firstRow="1"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Justification</w:t>
            </w:r>
          </w:p>
        </w:tc>
      </w:tr>
      <w:tr w:rsidR="005130A0" w:rsidRPr="006B104C" w14:paraId="2774180A" w14:textId="77777777" w:rsidTr="00CA29F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0EF24CFB"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1.</w:t>
            </w:r>
            <w:r>
              <w:rPr>
                <w:b w:val="0"/>
                <w:bCs w:val="0"/>
                <w:sz w:val="20"/>
                <w:szCs w:val="20"/>
                <w:lang w:val="en-HK"/>
              </w:rPr>
              <w:t xml:space="preserve"> </w:t>
            </w:r>
            <w:r w:rsidRPr="006B104C">
              <w:rPr>
                <w:b w:val="0"/>
                <w:bCs w:val="0"/>
                <w:sz w:val="20"/>
                <w:szCs w:val="20"/>
                <w:lang w:val="en-HK"/>
              </w:rPr>
              <w:t>Meeting Software</w:t>
            </w:r>
          </w:p>
          <w:p w14:paraId="00800098"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MS Teams</w:t>
            </w:r>
          </w:p>
        </w:tc>
        <w:tc>
          <w:tcPr>
            <w:tcW w:w="7228" w:type="dxa"/>
            <w:hideMark/>
          </w:tcPr>
          <w:p w14:paraId="49A37EAA" w14:textId="77777777" w:rsidR="005130A0" w:rsidRPr="006B104C" w:rsidRDefault="005130A0" w:rsidP="005130A0">
            <w:pPr>
              <w:pStyle w:val="BodyText"/>
              <w:numPr>
                <w:ilvl w:val="0"/>
                <w:numId w:val="87"/>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 xml:space="preserve">Multifunction (chat, video, file sharing with </w:t>
            </w:r>
            <w:proofErr w:type="gramStart"/>
            <w:r w:rsidRPr="006B104C">
              <w:rPr>
                <w:sz w:val="20"/>
                <w:szCs w:val="20"/>
                <w:lang w:val="en-HK"/>
              </w:rPr>
              <w:t>University</w:t>
            </w:r>
            <w:proofErr w:type="gramEnd"/>
            <w:r w:rsidRPr="006B104C">
              <w:rPr>
                <w:sz w:val="20"/>
                <w:szCs w:val="20"/>
                <w:lang w:val="en-HK"/>
              </w:rPr>
              <w:t xml:space="preserve"> account) for efficient coordination and </w:t>
            </w:r>
            <w:proofErr w:type="gramStart"/>
            <w:r w:rsidRPr="006B104C">
              <w:rPr>
                <w:sz w:val="20"/>
                <w:szCs w:val="20"/>
                <w:lang w:val="en-HK"/>
              </w:rPr>
              <w:t>communication;</w:t>
            </w:r>
            <w:proofErr w:type="gramEnd"/>
          </w:p>
          <w:p w14:paraId="203F297C" w14:textId="77777777" w:rsidR="005130A0" w:rsidRPr="006B104C" w:rsidRDefault="005130A0" w:rsidP="005130A0">
            <w:pPr>
              <w:pStyle w:val="BodyText"/>
              <w:numPr>
                <w:ilvl w:val="0"/>
                <w:numId w:val="87"/>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 xml:space="preserve">Can schedule meeting and record meeting, with live </w:t>
            </w:r>
            <w:proofErr w:type="gramStart"/>
            <w:r w:rsidRPr="006B104C">
              <w:rPr>
                <w:sz w:val="20"/>
                <w:szCs w:val="20"/>
                <w:lang w:val="en-HK"/>
              </w:rPr>
              <w:t>caption;</w:t>
            </w:r>
            <w:proofErr w:type="gramEnd"/>
          </w:p>
          <w:p w14:paraId="3227444D" w14:textId="77777777" w:rsidR="005130A0" w:rsidRPr="006B104C" w:rsidRDefault="005130A0" w:rsidP="005130A0">
            <w:pPr>
              <w:pStyle w:val="BodyText"/>
              <w:numPr>
                <w:ilvl w:val="0"/>
                <w:numId w:val="87"/>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Compatible with University OneDrive.</w:t>
            </w:r>
          </w:p>
        </w:tc>
      </w:tr>
      <w:tr w:rsidR="005130A0" w:rsidRPr="006B104C" w14:paraId="69D09C05" w14:textId="77777777" w:rsidTr="00CA29F3">
        <w:trPr>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2BCAF7D9"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2. Collaboration Tools</w:t>
            </w:r>
          </w:p>
          <w:p w14:paraId="24930CDC"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GitHub</w:t>
            </w:r>
          </w:p>
        </w:tc>
        <w:tc>
          <w:tcPr>
            <w:tcW w:w="7228" w:type="dxa"/>
            <w:hideMark/>
          </w:tcPr>
          <w:p w14:paraId="38612346" w14:textId="77777777" w:rsidR="005130A0" w:rsidRPr="006B104C" w:rsidRDefault="005130A0" w:rsidP="005130A0">
            <w:pPr>
              <w:pStyle w:val="BodyText"/>
              <w:numPr>
                <w:ilvl w:val="0"/>
                <w:numId w:val="88"/>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With version control,</w:t>
            </w:r>
          </w:p>
          <w:p w14:paraId="0192F59F" w14:textId="77777777" w:rsidR="005130A0" w:rsidRPr="006B104C" w:rsidRDefault="005130A0" w:rsidP="005130A0">
            <w:pPr>
              <w:pStyle w:val="BodyText"/>
              <w:numPr>
                <w:ilvl w:val="0"/>
                <w:numId w:val="88"/>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Collaborative development through branches and pull requests, avoid conflicts,</w:t>
            </w:r>
          </w:p>
          <w:p w14:paraId="7DE58948" w14:textId="77777777" w:rsidR="005130A0" w:rsidRPr="006B104C" w:rsidRDefault="005130A0" w:rsidP="005130A0">
            <w:pPr>
              <w:pStyle w:val="BodyText"/>
              <w:numPr>
                <w:ilvl w:val="0"/>
                <w:numId w:val="88"/>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With tracking and project management features</w:t>
            </w:r>
          </w:p>
        </w:tc>
      </w:tr>
      <w:tr w:rsidR="005130A0" w:rsidRPr="006B104C" w14:paraId="5AA258FF" w14:textId="77777777" w:rsidTr="00CA29F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02FE63C8"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3. Data Analysis Software</w:t>
            </w:r>
          </w:p>
          <w:p w14:paraId="74469BB6"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Python</w:t>
            </w:r>
          </w:p>
        </w:tc>
        <w:tc>
          <w:tcPr>
            <w:tcW w:w="7228" w:type="dxa"/>
            <w:hideMark/>
          </w:tcPr>
          <w:p w14:paraId="53D08DD4" w14:textId="77777777" w:rsidR="005130A0" w:rsidRPr="006B104C"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 xml:space="preserve">Various choices of useful libraries (Pandas, NumPy, Scikit-learn, </w:t>
            </w:r>
            <w:proofErr w:type="spellStart"/>
            <w:r w:rsidRPr="006B104C">
              <w:rPr>
                <w:sz w:val="20"/>
                <w:szCs w:val="20"/>
                <w:lang w:val="en-HK"/>
              </w:rPr>
              <w:t>PyTorch</w:t>
            </w:r>
            <w:proofErr w:type="spellEnd"/>
            <w:r w:rsidRPr="006B104C">
              <w:rPr>
                <w:sz w:val="20"/>
                <w:szCs w:val="20"/>
                <w:lang w:val="en-HK"/>
              </w:rPr>
              <w:t xml:space="preserve"> etc),</w:t>
            </w:r>
          </w:p>
          <w:p w14:paraId="02DDE067" w14:textId="77777777" w:rsidR="005130A0"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Suitable for coding statistical models and machine learning models,</w:t>
            </w:r>
          </w:p>
          <w:p w14:paraId="14F66F7E" w14:textId="77777777" w:rsidR="005130A0" w:rsidRPr="006B104C"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Pr>
                <w:sz w:val="20"/>
                <w:szCs w:val="20"/>
                <w:lang w:val="en-HK"/>
              </w:rPr>
              <w:t>Team is familiar with this tool,</w:t>
            </w:r>
          </w:p>
          <w:p w14:paraId="4D1FDE5C" w14:textId="77777777" w:rsidR="005130A0" w:rsidRPr="006B104C" w:rsidRDefault="005130A0" w:rsidP="005130A0">
            <w:pPr>
              <w:pStyle w:val="BodyText"/>
              <w:numPr>
                <w:ilvl w:val="0"/>
                <w:numId w:val="89"/>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Rich resources in Python available in GitHub</w:t>
            </w:r>
          </w:p>
        </w:tc>
      </w:tr>
      <w:tr w:rsidR="005130A0" w:rsidRPr="006B104C" w14:paraId="4C074039" w14:textId="77777777" w:rsidTr="00CA29F3">
        <w:trPr>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213D05DB"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4. Reproducible Report Writing</w:t>
            </w:r>
          </w:p>
          <w:p w14:paraId="3D166685"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xml:space="preserve">– </w:t>
            </w:r>
            <w:proofErr w:type="spellStart"/>
            <w:r w:rsidRPr="006B104C">
              <w:rPr>
                <w:b w:val="0"/>
                <w:bCs w:val="0"/>
                <w:sz w:val="20"/>
                <w:szCs w:val="20"/>
                <w:lang w:val="en-HK"/>
              </w:rPr>
              <w:t>Jupyter</w:t>
            </w:r>
            <w:proofErr w:type="spellEnd"/>
            <w:r w:rsidRPr="006B104C">
              <w:rPr>
                <w:b w:val="0"/>
                <w:bCs w:val="0"/>
                <w:sz w:val="20"/>
                <w:szCs w:val="20"/>
                <w:lang w:val="en-HK"/>
              </w:rPr>
              <w:t xml:space="preserve"> Notebook + Word</w:t>
            </w:r>
          </w:p>
        </w:tc>
        <w:tc>
          <w:tcPr>
            <w:tcW w:w="7228" w:type="dxa"/>
            <w:hideMark/>
          </w:tcPr>
          <w:p w14:paraId="1F67CC7E" w14:textId="77777777" w:rsidR="005130A0" w:rsidRPr="006B104C" w:rsidRDefault="005130A0" w:rsidP="005130A0">
            <w:pPr>
              <w:pStyle w:val="BodyText"/>
              <w:numPr>
                <w:ilvl w:val="0"/>
                <w:numId w:val="90"/>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proofErr w:type="spellStart"/>
            <w:r w:rsidRPr="006B104C">
              <w:rPr>
                <w:sz w:val="20"/>
                <w:szCs w:val="20"/>
                <w:lang w:val="en-HK"/>
              </w:rPr>
              <w:t>Jupyter</w:t>
            </w:r>
            <w:proofErr w:type="spellEnd"/>
            <w:r w:rsidRPr="006B104C">
              <w:rPr>
                <w:sz w:val="20"/>
                <w:szCs w:val="20"/>
                <w:lang w:val="en-HK"/>
              </w:rPr>
              <w:t xml:space="preserve"> Notebooks allows integration of codes, outputs, explanations in a reader-friendly format,</w:t>
            </w:r>
          </w:p>
          <w:p w14:paraId="6C1CBEE2" w14:textId="77777777" w:rsidR="005130A0" w:rsidRDefault="005130A0" w:rsidP="005130A0">
            <w:pPr>
              <w:pStyle w:val="BodyText"/>
              <w:numPr>
                <w:ilvl w:val="0"/>
                <w:numId w:val="90"/>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Microsoft word provides flexibility for academic report writing</w:t>
            </w:r>
          </w:p>
          <w:p w14:paraId="25D3DE63" w14:textId="77777777" w:rsidR="005130A0" w:rsidRPr="006B104C" w:rsidRDefault="005130A0" w:rsidP="005130A0">
            <w:pPr>
              <w:pStyle w:val="BodyText"/>
              <w:numPr>
                <w:ilvl w:val="0"/>
                <w:numId w:val="90"/>
              </w:numPr>
              <w:tabs>
                <w:tab w:val="clear" w:pos="720"/>
              </w:tabs>
              <w:spacing w:before="0" w:after="0"/>
              <w:ind w:leftChars="47" w:left="473"/>
              <w:cnfStyle w:val="000000000000" w:firstRow="0" w:lastRow="0" w:firstColumn="0" w:lastColumn="0" w:oddVBand="0" w:evenVBand="0" w:oddHBand="0" w:evenHBand="0" w:firstRowFirstColumn="0" w:firstRowLastColumn="0" w:lastRowFirstColumn="0" w:lastRowLastColumn="0"/>
              <w:rPr>
                <w:sz w:val="20"/>
                <w:szCs w:val="20"/>
                <w:lang w:val="en-HK"/>
              </w:rPr>
            </w:pPr>
            <w:r>
              <w:rPr>
                <w:sz w:val="20"/>
                <w:szCs w:val="20"/>
                <w:lang w:val="en-HK"/>
              </w:rPr>
              <w:t>Team is familiar with this tool</w:t>
            </w:r>
          </w:p>
        </w:tc>
      </w:tr>
      <w:tr w:rsidR="005130A0" w:rsidRPr="006B104C" w14:paraId="4D623F73" w14:textId="77777777" w:rsidTr="00CA29F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4D37B6C1"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5. Oral Presentation Software</w:t>
            </w:r>
          </w:p>
          <w:p w14:paraId="6D6AE11A"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xml:space="preserve">– </w:t>
            </w:r>
            <w:proofErr w:type="spellStart"/>
            <w:r w:rsidRPr="006B104C">
              <w:rPr>
                <w:b w:val="0"/>
                <w:bCs w:val="0"/>
                <w:sz w:val="20"/>
                <w:szCs w:val="20"/>
                <w:lang w:val="en-HK"/>
              </w:rPr>
              <w:t>Powerpoint</w:t>
            </w:r>
            <w:proofErr w:type="spellEnd"/>
          </w:p>
          <w:p w14:paraId="384A9E3A"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 Recording Software</w:t>
            </w:r>
          </w:p>
        </w:tc>
        <w:tc>
          <w:tcPr>
            <w:tcW w:w="7228" w:type="dxa"/>
            <w:hideMark/>
          </w:tcPr>
          <w:p w14:paraId="21A4F39C" w14:textId="77777777" w:rsidR="005130A0" w:rsidRPr="006B104C" w:rsidRDefault="005130A0" w:rsidP="005130A0">
            <w:pPr>
              <w:pStyle w:val="BodyText"/>
              <w:numPr>
                <w:ilvl w:val="0"/>
                <w:numId w:val="91"/>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PowerPoint enables clear visual communication of key findings,</w:t>
            </w:r>
          </w:p>
          <w:p w14:paraId="502267A9" w14:textId="77777777" w:rsidR="005130A0" w:rsidRPr="006B104C" w:rsidRDefault="005130A0" w:rsidP="005130A0">
            <w:pPr>
              <w:pStyle w:val="BodyText"/>
              <w:numPr>
                <w:ilvl w:val="0"/>
                <w:numId w:val="91"/>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Recording software enable asynchronous presentation delivery and teammate’s individual part can be edited easily into one single video,</w:t>
            </w:r>
          </w:p>
          <w:p w14:paraId="52EF9CE1" w14:textId="77777777" w:rsidR="005130A0" w:rsidRPr="006B104C" w:rsidRDefault="005130A0" w:rsidP="005130A0">
            <w:pPr>
              <w:pStyle w:val="BodyText"/>
              <w:numPr>
                <w:ilvl w:val="0"/>
                <w:numId w:val="91"/>
              </w:numPr>
              <w:tabs>
                <w:tab w:val="clear" w:pos="720"/>
              </w:tabs>
              <w:spacing w:before="0" w:after="0"/>
              <w:ind w:leftChars="47" w:left="473"/>
              <w:cnfStyle w:val="000000100000" w:firstRow="0" w:lastRow="0" w:firstColumn="0" w:lastColumn="0" w:oddVBand="0" w:evenVBand="0" w:oddHBand="1" w:evenHBand="0" w:firstRowFirstColumn="0" w:firstRowLastColumn="0" w:lastRowFirstColumn="0" w:lastRowLastColumn="0"/>
              <w:rPr>
                <w:sz w:val="20"/>
                <w:szCs w:val="20"/>
                <w:lang w:val="en-HK"/>
              </w:rPr>
            </w:pPr>
            <w:r w:rsidRPr="006B104C">
              <w:rPr>
                <w:sz w:val="20"/>
                <w:szCs w:val="20"/>
                <w:lang w:val="en-HK"/>
              </w:rPr>
              <w:t>Allows rehearsal, re-take, correction, refinement with flexibility.</w:t>
            </w:r>
          </w:p>
        </w:tc>
      </w:tr>
      <w:tr w:rsidR="005130A0" w:rsidRPr="006B104C" w14:paraId="1CA3E490" w14:textId="77777777" w:rsidTr="00CA29F3">
        <w:trPr>
          <w:trHeight w:val="170"/>
        </w:trPr>
        <w:tc>
          <w:tcPr>
            <w:cnfStyle w:val="001000000000" w:firstRow="0" w:lastRow="0" w:firstColumn="1" w:lastColumn="0" w:oddVBand="0" w:evenVBand="0" w:oddHBand="0" w:evenHBand="0" w:firstRowFirstColumn="0" w:firstRowLastColumn="0" w:lastRowFirstColumn="0" w:lastRowLastColumn="0"/>
            <w:tcW w:w="2122" w:type="dxa"/>
            <w:hideMark/>
          </w:tcPr>
          <w:p w14:paraId="4D290534" w14:textId="77777777" w:rsidR="005130A0" w:rsidRPr="006B104C" w:rsidRDefault="005130A0" w:rsidP="00CA29F3">
            <w:pPr>
              <w:pStyle w:val="BodyText"/>
              <w:spacing w:before="0" w:after="0"/>
              <w:rPr>
                <w:b w:val="0"/>
                <w:bCs w:val="0"/>
                <w:sz w:val="20"/>
                <w:szCs w:val="20"/>
                <w:lang w:val="en-HK"/>
              </w:rPr>
            </w:pPr>
            <w:r w:rsidRPr="006B104C">
              <w:rPr>
                <w:b w:val="0"/>
                <w:bCs w:val="0"/>
                <w:sz w:val="20"/>
                <w:szCs w:val="20"/>
                <w:lang w:val="en-HK"/>
              </w:rPr>
              <w:t>6. Additional Software</w:t>
            </w:r>
          </w:p>
        </w:tc>
        <w:tc>
          <w:tcPr>
            <w:tcW w:w="7228" w:type="dxa"/>
            <w:hideMark/>
          </w:tcPr>
          <w:p w14:paraId="39B98158" w14:textId="77777777" w:rsidR="005130A0" w:rsidRPr="006B104C" w:rsidRDefault="005130A0" w:rsidP="00CA29F3">
            <w:pPr>
              <w:pStyle w:val="BodyText"/>
              <w:spacing w:before="0" w:after="0"/>
              <w:cnfStyle w:val="000000000000" w:firstRow="0" w:lastRow="0" w:firstColumn="0" w:lastColumn="0" w:oddVBand="0" w:evenVBand="0" w:oddHBand="0" w:evenHBand="0" w:firstRowFirstColumn="0" w:firstRowLastColumn="0" w:lastRowFirstColumn="0" w:lastRowLastColumn="0"/>
              <w:rPr>
                <w:sz w:val="20"/>
                <w:szCs w:val="20"/>
                <w:lang w:val="en-HK"/>
              </w:rPr>
            </w:pPr>
            <w:r w:rsidRPr="006B104C">
              <w:rPr>
                <w:sz w:val="20"/>
                <w:szCs w:val="20"/>
                <w:lang w:val="en-HK"/>
              </w:rPr>
              <w:t> </w:t>
            </w:r>
          </w:p>
        </w:tc>
      </w:tr>
    </w:tbl>
    <w:p w14:paraId="568428C0" w14:textId="77777777" w:rsidR="005130A0" w:rsidRPr="006E4995" w:rsidRDefault="005130A0" w:rsidP="005130A0">
      <w:pPr>
        <w:pStyle w:val="Caption"/>
        <w:rPr>
          <w:rFonts w:asciiTheme="majorHAnsi" w:eastAsiaTheme="majorEastAsia" w:hAnsiTheme="majorHAnsi" w:cstheme="majorBidi"/>
          <w:b/>
          <w:bCs/>
          <w:color w:val="4F81BD" w:themeColor="accent1"/>
          <w:sz w:val="32"/>
          <w:szCs w:val="32"/>
        </w:rPr>
      </w:pPr>
      <w:r>
        <w:br w:type="page"/>
      </w:r>
    </w:p>
    <w:p w14:paraId="3E86AB92" w14:textId="77777777" w:rsidR="005130A0" w:rsidRDefault="005130A0" w:rsidP="005130A0">
      <w:pPr>
        <w:pStyle w:val="Heading2"/>
        <w:spacing w:before="0" w:after="240"/>
      </w:pPr>
      <w:bookmarkStart w:id="10" w:name="_Toc225096136"/>
      <w:r>
        <w:rPr>
          <w:rStyle w:val="SectionNumber"/>
        </w:rPr>
        <w:lastRenderedPageBreak/>
        <w:t>Appendix 2</w:t>
      </w:r>
      <w:bookmarkEnd w:id="10"/>
    </w:p>
    <w:p w14:paraId="4F70CA71" w14:textId="77777777" w:rsidR="005130A0" w:rsidRPr="006E4995" w:rsidRDefault="005130A0" w:rsidP="005130A0">
      <w:pPr>
        <w:pStyle w:val="Heading3"/>
      </w:pPr>
      <w:r>
        <w:rPr>
          <w:rStyle w:val="SectionNumber"/>
        </w:rPr>
        <w:t>Gantt Chart</w:t>
      </w:r>
    </w:p>
    <w:p w14:paraId="3513390D" w14:textId="77777777" w:rsidR="005130A0" w:rsidRDefault="005130A0" w:rsidP="005130A0">
      <w:pPr>
        <w:pStyle w:val="Caption"/>
      </w:pPr>
    </w:p>
    <w:p w14:paraId="3D80860F" w14:textId="77777777" w:rsidR="005130A0" w:rsidRDefault="005130A0" w:rsidP="005130A0">
      <w:pPr>
        <w:pStyle w:val="FirstParagraph"/>
        <w:keepNext/>
        <w:spacing w:before="0" w:after="0"/>
      </w:pPr>
      <w:r>
        <w:rPr>
          <w:noProof/>
        </w:rPr>
        <w:drawing>
          <wp:inline distT="0" distB="0" distL="0" distR="0" wp14:anchorId="3E7B0F94" wp14:editId="12117F67">
            <wp:extent cx="6445197" cy="2850760"/>
            <wp:effectExtent l="19050" t="19050" r="13335" b="26035"/>
            <wp:docPr id="20732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580" name="Picture 2"/>
                    <pic:cNvPicPr>
                      <a:picLocks noChangeAspect="1"/>
                    </pic:cNvPicPr>
                  </pic:nvPicPr>
                  <pic:blipFill rotWithShape="1">
                    <a:blip r:embed="rId11" cstate="print">
                      <a:extLst>
                        <a:ext uri="{28A0092B-C50C-407E-A947-70E740481C1C}">
                          <a14:useLocalDpi xmlns:a14="http://schemas.microsoft.com/office/drawing/2010/main" val="0"/>
                        </a:ext>
                      </a:extLst>
                    </a:blip>
                    <a:srcRect t="2673" b="5123"/>
                    <a:stretch>
                      <a:fillRect/>
                    </a:stretch>
                  </pic:blipFill>
                  <pic:spPr bwMode="auto">
                    <a:xfrm>
                      <a:off x="0" y="0"/>
                      <a:ext cx="6461227" cy="2857850"/>
                    </a:xfrm>
                    <a:prstGeom prst="rect">
                      <a:avLst/>
                    </a:prstGeom>
                    <a:noFill/>
                    <a:ln w="9525" cap="flat" cmpd="sng" algn="ctr">
                      <a:solidFill>
                        <a:srgbClr val="4F81BD">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A3BB3B" w14:textId="5FF3ACE6" w:rsidR="005130A0" w:rsidRPr="00154FA4" w:rsidRDefault="005130A0" w:rsidP="005130A0">
      <w:pPr>
        <w:pStyle w:val="Caption"/>
        <w:rPr>
          <w:sz w:val="8"/>
          <w:szCs w:val="8"/>
        </w:rPr>
      </w:pPr>
      <w:r>
        <w:t xml:space="preserve">Figure </w:t>
      </w:r>
      <w:r w:rsidR="00084047">
        <w:t>1</w:t>
      </w:r>
      <w:r>
        <w:t>. Gantt chart for the project.</w:t>
      </w:r>
    </w:p>
    <w:p w14:paraId="52526860" w14:textId="77777777" w:rsidR="005130A0" w:rsidRDefault="005130A0" w:rsidP="005130A0">
      <w:pPr>
        <w:rPr>
          <w:i/>
        </w:rPr>
      </w:pPr>
      <w:r>
        <w:br w:type="page"/>
      </w:r>
    </w:p>
    <w:p w14:paraId="7CAAF29D" w14:textId="48F47201" w:rsidR="006E4995" w:rsidRDefault="00D13B6B" w:rsidP="006E4995">
      <w:pPr>
        <w:pStyle w:val="Heading2"/>
        <w:spacing w:before="0" w:after="240"/>
      </w:pPr>
      <w:bookmarkStart w:id="11" w:name="_Toc225096137"/>
      <w:r>
        <w:rPr>
          <w:rStyle w:val="SectionNumber"/>
        </w:rPr>
        <w:lastRenderedPageBreak/>
        <w:t xml:space="preserve">Appendix </w:t>
      </w:r>
      <w:r w:rsidR="005130A0">
        <w:rPr>
          <w:rStyle w:val="SectionNumber"/>
        </w:rPr>
        <w:t>3</w:t>
      </w:r>
      <w:bookmarkEnd w:id="11"/>
    </w:p>
    <w:p w14:paraId="055E8455" w14:textId="17596957" w:rsidR="006E4995" w:rsidRDefault="006E4995" w:rsidP="006E4995">
      <w:pPr>
        <w:pStyle w:val="Heading3"/>
      </w:pPr>
      <w:r>
        <w:rPr>
          <w:rStyle w:val="SectionNumber"/>
        </w:rPr>
        <w:t>Team Roles</w:t>
      </w:r>
    </w:p>
    <w:p w14:paraId="6A5929BD" w14:textId="4FB27594" w:rsidR="006E4995" w:rsidRDefault="006E4995" w:rsidP="006E4995">
      <w:pPr>
        <w:pStyle w:val="Caption"/>
        <w:keepNext/>
      </w:pPr>
      <w:r>
        <w:t xml:space="preserve">Table </w:t>
      </w:r>
      <w:r w:rsidR="005130A0">
        <w:t>2</w:t>
      </w:r>
      <w:r>
        <w:t>. Team member roles and responsibilities.</w:t>
      </w:r>
    </w:p>
    <w:tbl>
      <w:tblPr>
        <w:tblW w:w="9350" w:type="dxa"/>
        <w:tblLook w:val="04A0" w:firstRow="1" w:lastRow="0" w:firstColumn="1" w:lastColumn="0" w:noHBand="0" w:noVBand="1"/>
      </w:tblPr>
      <w:tblGrid>
        <w:gridCol w:w="1129"/>
        <w:gridCol w:w="4820"/>
        <w:gridCol w:w="3401"/>
      </w:tblGrid>
      <w:tr w:rsidR="006E4995" w:rsidRPr="00BA246C" w14:paraId="55F3BDE7" w14:textId="77777777" w:rsidTr="00836B39">
        <w:trPr>
          <w:cantSplit/>
          <w:trHeight w:val="20"/>
        </w:trPr>
        <w:tc>
          <w:tcPr>
            <w:tcW w:w="1129" w:type="dxa"/>
            <w:tcBorders>
              <w:top w:val="single" w:sz="4" w:space="0" w:color="auto"/>
              <w:left w:val="single" w:sz="4" w:space="0" w:color="auto"/>
              <w:bottom w:val="single" w:sz="4" w:space="0" w:color="auto"/>
              <w:right w:val="single" w:sz="4" w:space="0" w:color="E8E8E8"/>
            </w:tcBorders>
            <w:noWrap/>
            <w:vAlign w:val="bottom"/>
            <w:hideMark/>
          </w:tcPr>
          <w:p w14:paraId="79A3390F" w14:textId="77777777" w:rsidR="006E4995" w:rsidRPr="00BA246C" w:rsidRDefault="006E4995" w:rsidP="00836B39">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Member</w:t>
            </w:r>
          </w:p>
        </w:tc>
        <w:tc>
          <w:tcPr>
            <w:tcW w:w="4820" w:type="dxa"/>
            <w:tcBorders>
              <w:top w:val="single" w:sz="4" w:space="0" w:color="auto"/>
              <w:left w:val="nil"/>
              <w:bottom w:val="single" w:sz="4" w:space="0" w:color="auto"/>
              <w:right w:val="single" w:sz="4" w:space="0" w:color="E8E8E8"/>
            </w:tcBorders>
            <w:noWrap/>
            <w:vAlign w:val="bottom"/>
            <w:hideMark/>
          </w:tcPr>
          <w:p w14:paraId="05D0E8E4" w14:textId="77777777" w:rsidR="006E4995" w:rsidRPr="00BA246C" w:rsidRDefault="006E4995" w:rsidP="00836B39">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Role / Responsibilities</w:t>
            </w:r>
          </w:p>
        </w:tc>
        <w:tc>
          <w:tcPr>
            <w:tcW w:w="3401" w:type="dxa"/>
            <w:tcBorders>
              <w:top w:val="single" w:sz="4" w:space="0" w:color="auto"/>
              <w:left w:val="nil"/>
              <w:bottom w:val="single" w:sz="4" w:space="0" w:color="auto"/>
              <w:right w:val="single" w:sz="4" w:space="0" w:color="auto"/>
            </w:tcBorders>
            <w:noWrap/>
            <w:vAlign w:val="bottom"/>
            <w:hideMark/>
          </w:tcPr>
          <w:p w14:paraId="3A8330CB" w14:textId="77777777" w:rsidR="006E4995" w:rsidRPr="00BA246C" w:rsidRDefault="006E4995" w:rsidP="00836B39">
            <w:pPr>
              <w:spacing w:after="0"/>
              <w:rPr>
                <w:rFonts w:eastAsia="Times New Roman" w:cs="Times New Roman"/>
                <w:b/>
                <w:bCs/>
                <w:color w:val="000000"/>
                <w:sz w:val="22"/>
                <w:szCs w:val="22"/>
                <w:lang w:val="en-HK" w:eastAsia="en-HK"/>
              </w:rPr>
            </w:pPr>
            <w:r w:rsidRPr="00BA246C">
              <w:rPr>
                <w:rFonts w:eastAsia="Times New Roman" w:cs="Times New Roman"/>
                <w:b/>
                <w:bCs/>
                <w:color w:val="000000"/>
                <w:sz w:val="22"/>
                <w:szCs w:val="22"/>
                <w:lang w:val="en-HK" w:eastAsia="en-HK"/>
              </w:rPr>
              <w:t>Reasoning</w:t>
            </w:r>
          </w:p>
        </w:tc>
      </w:tr>
      <w:tr w:rsidR="006E4995" w:rsidRPr="00BA246C" w14:paraId="47D8611F" w14:textId="77777777" w:rsidTr="00836B39">
        <w:trPr>
          <w:cantSplit/>
          <w:trHeight w:val="20"/>
        </w:trPr>
        <w:tc>
          <w:tcPr>
            <w:tcW w:w="1129" w:type="dxa"/>
            <w:tcBorders>
              <w:top w:val="nil"/>
              <w:left w:val="single" w:sz="4" w:space="0" w:color="auto"/>
              <w:bottom w:val="single" w:sz="4" w:space="0" w:color="E8E8E8"/>
              <w:right w:val="single" w:sz="4" w:space="0" w:color="E8E8E8"/>
            </w:tcBorders>
            <w:noWrap/>
            <w:hideMark/>
          </w:tcPr>
          <w:p w14:paraId="02C91ED0"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Brendan</w:t>
            </w:r>
          </w:p>
        </w:tc>
        <w:tc>
          <w:tcPr>
            <w:tcW w:w="4820" w:type="dxa"/>
            <w:tcBorders>
              <w:top w:val="nil"/>
              <w:left w:val="nil"/>
              <w:bottom w:val="single" w:sz="4" w:space="0" w:color="E8E8E8"/>
              <w:right w:val="single" w:sz="4" w:space="0" w:color="E8E8E8"/>
            </w:tcBorders>
            <w:hideMark/>
          </w:tcPr>
          <w:p w14:paraId="78AFC782" w14:textId="02B13E98" w:rsidR="006E4995" w:rsidRPr="00611DFC" w:rsidRDefault="006E4995" w:rsidP="00836B39">
            <w:pPr>
              <w:spacing w:after="0"/>
              <w:rPr>
                <w:rFonts w:eastAsia="Times New Roman" w:cs="Times New Roman"/>
                <w:color w:val="000000"/>
                <w:sz w:val="20"/>
                <w:szCs w:val="20"/>
                <w:lang w:val="en-HK" w:eastAsia="en-HK"/>
              </w:rPr>
            </w:pPr>
            <w:bookmarkStart w:id="12" w:name="RANGE!C3"/>
            <w:r w:rsidRPr="00611DFC">
              <w:rPr>
                <w:rFonts w:eastAsia="Times New Roman" w:cs="Times New Roman"/>
                <w:color w:val="000000"/>
                <w:sz w:val="20"/>
                <w:szCs w:val="20"/>
                <w:lang w:eastAsia="en-HK"/>
              </w:rPr>
              <w:t>Research Consultant / Lead</w:t>
            </w:r>
            <w:r w:rsidR="007B6A08">
              <w:rPr>
                <w:rStyle w:val="FootnoteReference"/>
              </w:rPr>
              <w:footnoteReference w:id="1"/>
            </w:r>
            <w:r w:rsidRPr="00611DFC">
              <w:rPr>
                <w:rFonts w:eastAsia="Times New Roman" w:cs="Times New Roman"/>
                <w:color w:val="000000"/>
                <w:sz w:val="20"/>
                <w:szCs w:val="20"/>
                <w:lang w:eastAsia="en-HK"/>
              </w:rPr>
              <w:t xml:space="preserve"> and Model analysis of </w:t>
            </w:r>
            <w:r w:rsidRPr="000C0577">
              <w:rPr>
                <w:rFonts w:eastAsia="Times New Roman" w:cs="Times New Roman"/>
                <w:color w:val="EE0000"/>
                <w:sz w:val="20"/>
                <w:szCs w:val="20"/>
                <w:lang w:eastAsia="en-HK"/>
              </w:rPr>
              <w:t xml:space="preserve">SARIMAX </w:t>
            </w:r>
            <w:r w:rsidRPr="00611DFC">
              <w:rPr>
                <w:rFonts w:eastAsia="Times New Roman" w:cs="Times New Roman"/>
                <w:color w:val="000000"/>
                <w:sz w:val="20"/>
                <w:szCs w:val="20"/>
                <w:lang w:eastAsia="en-HK"/>
              </w:rPr>
              <w:t>+ LSTM</w:t>
            </w:r>
            <w:bookmarkEnd w:id="12"/>
          </w:p>
        </w:tc>
        <w:tc>
          <w:tcPr>
            <w:tcW w:w="3401" w:type="dxa"/>
            <w:tcBorders>
              <w:top w:val="nil"/>
              <w:left w:val="nil"/>
              <w:bottom w:val="single" w:sz="4" w:space="0" w:color="E8E8E8"/>
              <w:right w:val="single" w:sz="4" w:space="0" w:color="auto"/>
            </w:tcBorders>
            <w:hideMark/>
          </w:tcPr>
          <w:p w14:paraId="0A85BE0B"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Comprehensive research experience from PhD</w:t>
            </w:r>
          </w:p>
        </w:tc>
      </w:tr>
      <w:tr w:rsidR="006E4995" w:rsidRPr="00BA246C" w14:paraId="6BD67199" w14:textId="77777777" w:rsidTr="00836B39">
        <w:trPr>
          <w:cantSplit/>
          <w:trHeight w:val="20"/>
        </w:trPr>
        <w:tc>
          <w:tcPr>
            <w:tcW w:w="1129" w:type="dxa"/>
            <w:tcBorders>
              <w:top w:val="nil"/>
              <w:left w:val="single" w:sz="4" w:space="0" w:color="auto"/>
              <w:bottom w:val="single" w:sz="4" w:space="0" w:color="E8E8E8"/>
              <w:right w:val="single" w:sz="4" w:space="0" w:color="E8E8E8"/>
            </w:tcBorders>
            <w:noWrap/>
            <w:hideMark/>
          </w:tcPr>
          <w:p w14:paraId="5312B3C8"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Daniel</w:t>
            </w:r>
          </w:p>
        </w:tc>
        <w:tc>
          <w:tcPr>
            <w:tcW w:w="4820" w:type="dxa"/>
            <w:tcBorders>
              <w:top w:val="nil"/>
              <w:left w:val="nil"/>
              <w:bottom w:val="single" w:sz="4" w:space="0" w:color="E8E8E8"/>
              <w:right w:val="single" w:sz="4" w:space="0" w:color="E8E8E8"/>
            </w:tcBorders>
            <w:hideMark/>
          </w:tcPr>
          <w:p w14:paraId="0F87F17A" w14:textId="66FAA62E" w:rsidR="006E4995" w:rsidRPr="00611DFC" w:rsidRDefault="006E4995" w:rsidP="00836B39">
            <w:pPr>
              <w:spacing w:after="0"/>
              <w:rPr>
                <w:rFonts w:eastAsia="Times New Roman" w:cs="Times New Roman"/>
                <w:color w:val="000000"/>
                <w:sz w:val="20"/>
                <w:szCs w:val="20"/>
                <w:lang w:val="en-HK" w:eastAsia="en-HK"/>
              </w:rPr>
            </w:pPr>
            <w:bookmarkStart w:id="13" w:name="RANGE!C4"/>
            <w:r w:rsidRPr="00611DFC">
              <w:rPr>
                <w:rFonts w:eastAsia="Times New Roman" w:cs="Times New Roman"/>
                <w:color w:val="000000"/>
                <w:sz w:val="20"/>
                <w:szCs w:val="20"/>
                <w:lang w:eastAsia="en-HK"/>
              </w:rPr>
              <w:t>Presentation/Communication Lead</w:t>
            </w:r>
            <w:r w:rsidR="007B6A08">
              <w:rPr>
                <w:rStyle w:val="FootnoteReference"/>
              </w:rPr>
              <w:footnoteReference w:id="2"/>
            </w:r>
            <w:r w:rsidRPr="00611DFC">
              <w:rPr>
                <w:rFonts w:eastAsia="Times New Roman" w:cs="Times New Roman"/>
                <w:color w:val="000000"/>
                <w:sz w:val="20"/>
                <w:szCs w:val="20"/>
                <w:lang w:eastAsia="en-HK"/>
              </w:rPr>
              <w:t xml:space="preserve"> and Model analysis of </w:t>
            </w:r>
            <w:r w:rsidRPr="000C0577">
              <w:rPr>
                <w:rFonts w:eastAsia="Times New Roman" w:cs="Times New Roman"/>
                <w:color w:val="EE0000"/>
                <w:sz w:val="20"/>
                <w:szCs w:val="20"/>
                <w:lang w:eastAsia="en-HK"/>
              </w:rPr>
              <w:t xml:space="preserve">SARIMAX </w:t>
            </w:r>
            <w:r w:rsidRPr="00611DFC">
              <w:rPr>
                <w:rFonts w:eastAsia="Times New Roman" w:cs="Times New Roman"/>
                <w:color w:val="000000"/>
                <w:sz w:val="20"/>
                <w:szCs w:val="20"/>
                <w:lang w:eastAsia="en-HK"/>
              </w:rPr>
              <w:t>+ LSTM</w:t>
            </w:r>
            <w:bookmarkEnd w:id="13"/>
          </w:p>
        </w:tc>
        <w:tc>
          <w:tcPr>
            <w:tcW w:w="3401" w:type="dxa"/>
            <w:tcBorders>
              <w:top w:val="nil"/>
              <w:left w:val="nil"/>
              <w:bottom w:val="single" w:sz="4" w:space="0" w:color="E8E8E8"/>
              <w:right w:val="single" w:sz="4" w:space="0" w:color="auto"/>
            </w:tcBorders>
            <w:hideMark/>
          </w:tcPr>
          <w:p w14:paraId="6D47856C"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Teaching and tutoring experience</w:t>
            </w:r>
          </w:p>
        </w:tc>
      </w:tr>
      <w:tr w:rsidR="006E4995" w:rsidRPr="00BA246C" w14:paraId="0F4C612C" w14:textId="77777777" w:rsidTr="00836B39">
        <w:trPr>
          <w:cantSplit/>
          <w:trHeight w:val="20"/>
        </w:trPr>
        <w:tc>
          <w:tcPr>
            <w:tcW w:w="1129" w:type="dxa"/>
            <w:tcBorders>
              <w:top w:val="nil"/>
              <w:left w:val="single" w:sz="4" w:space="0" w:color="auto"/>
              <w:bottom w:val="single" w:sz="4" w:space="0" w:color="E8E8E8"/>
              <w:right w:val="single" w:sz="4" w:space="0" w:color="E8E8E8"/>
            </w:tcBorders>
            <w:noWrap/>
            <w:hideMark/>
          </w:tcPr>
          <w:p w14:paraId="1CD0F40B"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Kam</w:t>
            </w:r>
          </w:p>
        </w:tc>
        <w:tc>
          <w:tcPr>
            <w:tcW w:w="4820" w:type="dxa"/>
            <w:tcBorders>
              <w:top w:val="nil"/>
              <w:left w:val="nil"/>
              <w:bottom w:val="single" w:sz="4" w:space="0" w:color="E8E8E8"/>
              <w:right w:val="single" w:sz="4" w:space="0" w:color="E8E8E8"/>
            </w:tcBorders>
            <w:hideMark/>
          </w:tcPr>
          <w:p w14:paraId="172F0E69" w14:textId="2348CC69"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Project Manager, Presentation/Communication Lead</w:t>
            </w:r>
            <w:r w:rsidR="00C145A0">
              <w:rPr>
                <w:rFonts w:eastAsia="Times New Roman" w:cs="Times New Roman"/>
                <w:color w:val="000000"/>
                <w:sz w:val="20"/>
                <w:szCs w:val="20"/>
                <w:vertAlign w:val="superscript"/>
                <w:lang w:eastAsia="en-HK"/>
              </w:rPr>
              <w:t>2</w:t>
            </w:r>
            <w:r w:rsidRPr="00611DFC">
              <w:rPr>
                <w:rFonts w:eastAsia="Times New Roman" w:cs="Times New Roman"/>
                <w:color w:val="000000"/>
                <w:sz w:val="20"/>
                <w:szCs w:val="20"/>
                <w:lang w:eastAsia="en-HK"/>
              </w:rPr>
              <w:t xml:space="preserve">, Model lead of </w:t>
            </w:r>
            <w:proofErr w:type="spellStart"/>
            <w:r w:rsidRPr="00611DFC">
              <w:rPr>
                <w:rFonts w:eastAsia="Times New Roman" w:cs="Times New Roman"/>
                <w:color w:val="000000"/>
                <w:sz w:val="20"/>
                <w:szCs w:val="20"/>
                <w:lang w:eastAsia="en-HK"/>
              </w:rPr>
              <w:t>PatchTST</w:t>
            </w:r>
            <w:proofErr w:type="spellEnd"/>
            <w:r w:rsidRPr="00611DFC">
              <w:rPr>
                <w:rFonts w:eastAsia="Times New Roman" w:cs="Times New Roman"/>
                <w:color w:val="000000"/>
                <w:sz w:val="20"/>
                <w:szCs w:val="20"/>
                <w:lang w:eastAsia="en-HK"/>
              </w:rPr>
              <w:t xml:space="preserve"> + Comparison</w:t>
            </w:r>
          </w:p>
        </w:tc>
        <w:tc>
          <w:tcPr>
            <w:tcW w:w="3401" w:type="dxa"/>
            <w:tcBorders>
              <w:top w:val="nil"/>
              <w:left w:val="nil"/>
              <w:bottom w:val="single" w:sz="4" w:space="0" w:color="E8E8E8"/>
              <w:right w:val="single" w:sz="4" w:space="0" w:color="auto"/>
            </w:tcBorders>
            <w:hideMark/>
          </w:tcPr>
          <w:p w14:paraId="03487F68"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Highschool teaching + leadership experience as an actuary + UNSW Deep Learning course experience</w:t>
            </w:r>
          </w:p>
        </w:tc>
      </w:tr>
      <w:tr w:rsidR="006E4995" w:rsidRPr="00BA246C" w14:paraId="1FFBC6C6" w14:textId="77777777" w:rsidTr="00836B39">
        <w:trPr>
          <w:cantSplit/>
          <w:trHeight w:val="20"/>
        </w:trPr>
        <w:tc>
          <w:tcPr>
            <w:tcW w:w="1129" w:type="dxa"/>
            <w:tcBorders>
              <w:top w:val="nil"/>
              <w:left w:val="single" w:sz="4" w:space="0" w:color="auto"/>
              <w:bottom w:val="single" w:sz="4" w:space="0" w:color="auto"/>
              <w:right w:val="single" w:sz="4" w:space="0" w:color="E8E8E8"/>
            </w:tcBorders>
            <w:noWrap/>
            <w:hideMark/>
          </w:tcPr>
          <w:p w14:paraId="003884CC"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eastAsia="en-HK"/>
              </w:rPr>
              <w:t>Kelvin</w:t>
            </w:r>
          </w:p>
        </w:tc>
        <w:tc>
          <w:tcPr>
            <w:tcW w:w="4820" w:type="dxa"/>
            <w:tcBorders>
              <w:top w:val="nil"/>
              <w:left w:val="nil"/>
              <w:bottom w:val="single" w:sz="4" w:space="0" w:color="auto"/>
              <w:right w:val="single" w:sz="4" w:space="0" w:color="E8E8E8"/>
            </w:tcBorders>
            <w:hideMark/>
          </w:tcPr>
          <w:p w14:paraId="134B25E2" w14:textId="2CCDDD6E" w:rsidR="006E4995" w:rsidRPr="00611DFC" w:rsidRDefault="006E4995" w:rsidP="00836B39">
            <w:pPr>
              <w:spacing w:after="0"/>
              <w:rPr>
                <w:rFonts w:eastAsia="Times New Roman" w:cs="Times New Roman"/>
                <w:color w:val="000000"/>
                <w:sz w:val="20"/>
                <w:szCs w:val="20"/>
                <w:lang w:val="en-HK" w:eastAsia="en-HK"/>
              </w:rPr>
            </w:pPr>
            <w:bookmarkStart w:id="14" w:name="RANGE!C6"/>
            <w:r w:rsidRPr="00611DFC">
              <w:rPr>
                <w:rFonts w:eastAsia="Times New Roman" w:cs="Times New Roman"/>
                <w:color w:val="000000"/>
                <w:sz w:val="20"/>
                <w:szCs w:val="20"/>
                <w:lang w:eastAsia="en-HK"/>
              </w:rPr>
              <w:t>Logistics coordinator</w:t>
            </w:r>
            <w:r w:rsidR="007B6A08">
              <w:rPr>
                <w:rStyle w:val="FootnoteReference"/>
              </w:rPr>
              <w:footnoteReference w:id="3"/>
            </w:r>
            <w:r w:rsidRPr="00611DFC">
              <w:rPr>
                <w:rFonts w:eastAsia="Times New Roman" w:cs="Times New Roman"/>
                <w:color w:val="000000"/>
                <w:sz w:val="20"/>
                <w:szCs w:val="20"/>
                <w:lang w:eastAsia="en-HK"/>
              </w:rPr>
              <w:t xml:space="preserve"> and Model lead of </w:t>
            </w:r>
            <w:proofErr w:type="spellStart"/>
            <w:r w:rsidRPr="00611DFC">
              <w:rPr>
                <w:rFonts w:eastAsia="Times New Roman" w:cs="Times New Roman"/>
                <w:color w:val="000000"/>
                <w:sz w:val="20"/>
                <w:szCs w:val="20"/>
                <w:lang w:eastAsia="en-HK"/>
              </w:rPr>
              <w:t>PatchTST</w:t>
            </w:r>
            <w:proofErr w:type="spellEnd"/>
            <w:r w:rsidRPr="00611DFC">
              <w:rPr>
                <w:rFonts w:eastAsia="Times New Roman" w:cs="Times New Roman"/>
                <w:color w:val="000000"/>
                <w:sz w:val="20"/>
                <w:szCs w:val="20"/>
                <w:lang w:eastAsia="en-HK"/>
              </w:rPr>
              <w:t xml:space="preserve"> + Comparison</w:t>
            </w:r>
            <w:bookmarkEnd w:id="14"/>
          </w:p>
        </w:tc>
        <w:tc>
          <w:tcPr>
            <w:tcW w:w="3401" w:type="dxa"/>
            <w:tcBorders>
              <w:top w:val="nil"/>
              <w:left w:val="nil"/>
              <w:bottom w:val="single" w:sz="4" w:space="0" w:color="auto"/>
              <w:right w:val="single" w:sz="4" w:space="0" w:color="auto"/>
            </w:tcBorders>
            <w:hideMark/>
          </w:tcPr>
          <w:p w14:paraId="44F9032E" w14:textId="77777777" w:rsidR="006E4995" w:rsidRPr="00611DFC" w:rsidRDefault="006E4995" w:rsidP="00836B39">
            <w:pPr>
              <w:spacing w:after="0"/>
              <w:rPr>
                <w:rFonts w:eastAsia="Times New Roman" w:cs="Times New Roman"/>
                <w:color w:val="000000"/>
                <w:sz w:val="20"/>
                <w:szCs w:val="20"/>
                <w:lang w:val="en-HK" w:eastAsia="en-HK"/>
              </w:rPr>
            </w:pPr>
            <w:r w:rsidRPr="00611DFC">
              <w:rPr>
                <w:rFonts w:eastAsia="Times New Roman" w:cs="Times New Roman"/>
                <w:color w:val="000000"/>
                <w:sz w:val="20"/>
                <w:szCs w:val="20"/>
                <w:lang w:val="en-HK" w:eastAsia="en-HK"/>
              </w:rPr>
              <w:t>Stakeholder management experience from job + UNSW Deep Learning course experience</w:t>
            </w:r>
          </w:p>
        </w:tc>
      </w:tr>
    </w:tbl>
    <w:p w14:paraId="6C5A96D4" w14:textId="77777777" w:rsidR="006E4995" w:rsidRDefault="006E4995" w:rsidP="006E4995">
      <w:pPr>
        <w:pStyle w:val="BodyText"/>
      </w:pPr>
    </w:p>
    <w:p w14:paraId="4ECC47B0" w14:textId="0DE6FBDD" w:rsidR="006E4995" w:rsidRPr="006E4995" w:rsidRDefault="006E4995" w:rsidP="006E4995">
      <w:pPr>
        <w:pStyle w:val="Heading3"/>
      </w:pPr>
      <w:r>
        <w:rPr>
          <w:rStyle w:val="SectionNumber"/>
        </w:rPr>
        <w:t xml:space="preserve">Mind Map of </w:t>
      </w:r>
      <w:r>
        <w:t>Expertise of Team Members</w:t>
      </w:r>
    </w:p>
    <w:p w14:paraId="49F16989" w14:textId="77777777" w:rsidR="006E4995" w:rsidRDefault="00D13B6B" w:rsidP="006E4995">
      <w:pPr>
        <w:keepNext/>
        <w:spacing w:after="0"/>
      </w:pPr>
      <w:r>
        <w:rPr>
          <w:noProof/>
        </w:rPr>
        <w:drawing>
          <wp:inline distT="0" distB="0" distL="0" distR="0" wp14:anchorId="3A6FFB9A" wp14:editId="7514149D">
            <wp:extent cx="5934075" cy="3343275"/>
            <wp:effectExtent l="19050" t="19050" r="28575" b="28575"/>
            <wp:docPr id="94911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2">
                          <a:lumMod val="20000"/>
                          <a:lumOff val="80000"/>
                        </a:schemeClr>
                      </a:solidFill>
                    </a:ln>
                  </pic:spPr>
                </pic:pic>
              </a:graphicData>
            </a:graphic>
          </wp:inline>
        </w:drawing>
      </w:r>
    </w:p>
    <w:p w14:paraId="7D54742F" w14:textId="16D07D15" w:rsidR="006E4995" w:rsidRDefault="006E4995" w:rsidP="006E4995">
      <w:pPr>
        <w:pStyle w:val="Caption"/>
      </w:pPr>
      <w:r>
        <w:t xml:space="preserve">Figure </w:t>
      </w:r>
      <w:r w:rsidR="00084047">
        <w:t>2</w:t>
      </w:r>
      <w:r>
        <w:t>. Team mind map.</w:t>
      </w:r>
    </w:p>
    <w:p w14:paraId="69DBDCA4" w14:textId="5A6ADEF1" w:rsidR="00FD66F3" w:rsidRDefault="00A00CE7" w:rsidP="003550EA">
      <w:pPr>
        <w:pStyle w:val="Heading1"/>
        <w:spacing w:before="0" w:after="240"/>
      </w:pPr>
      <w:bookmarkStart w:id="15" w:name="_Toc225096138"/>
      <w:r>
        <w:lastRenderedPageBreak/>
        <w:t>References</w:t>
      </w:r>
      <w:bookmarkEnd w:id="15"/>
    </w:p>
    <w:bookmarkEnd w:id="7"/>
    <w:p w14:paraId="57F7E5EE" w14:textId="330CF5F4" w:rsidR="00122BA3" w:rsidRPr="0035219A" w:rsidRDefault="00122BA3" w:rsidP="00122BA3">
      <w:pPr>
        <w:jc w:val="both"/>
      </w:pPr>
      <w:r>
        <w:t>1.</w:t>
      </w:r>
      <w:r w:rsidRPr="0035219A">
        <w:t xml:space="preserve"> Box, G.E.P., Jenkins, G.M., Reinsel, G.C. and Ljung, G.M. (2015), </w:t>
      </w:r>
      <w:r w:rsidRPr="0035219A">
        <w:rPr>
          <w:i/>
          <w:iCs/>
        </w:rPr>
        <w:t>Time Series Analysis: Forecasting and Control</w:t>
      </w:r>
      <w:r w:rsidRPr="0035219A">
        <w:t xml:space="preserve">, 5th </w:t>
      </w:r>
      <w:proofErr w:type="spellStart"/>
      <w:proofErr w:type="gramStart"/>
      <w:r w:rsidRPr="0035219A">
        <w:t>edn</w:t>
      </w:r>
      <w:proofErr w:type="spellEnd"/>
      <w:proofErr w:type="gramEnd"/>
      <w:r w:rsidRPr="0035219A">
        <w:t>, Wiley.</w:t>
      </w:r>
    </w:p>
    <w:p w14:paraId="5C3CD00C" w14:textId="134467F6" w:rsidR="00122BA3" w:rsidRPr="0035219A" w:rsidRDefault="00122BA3" w:rsidP="00122BA3">
      <w:pPr>
        <w:jc w:val="both"/>
      </w:pPr>
      <w:r>
        <w:t>2.</w:t>
      </w:r>
      <w:r w:rsidRPr="0035219A">
        <w:t xml:space="preserve"> Fan, S. and Hyndman, R.J. (2012), ‘Short-term load forecasting based on a semi-parametric additive model’, </w:t>
      </w:r>
      <w:r w:rsidRPr="0035219A">
        <w:rPr>
          <w:i/>
          <w:iCs/>
        </w:rPr>
        <w:t>IEEE Transactions on Power Systems</w:t>
      </w:r>
      <w:r w:rsidRPr="0035219A">
        <w:t>, 27(1), pp. 134–141.</w:t>
      </w:r>
    </w:p>
    <w:p w14:paraId="24064E7A" w14:textId="4255056F" w:rsidR="00122BA3" w:rsidRPr="0035219A" w:rsidRDefault="00122BA3" w:rsidP="00122BA3">
      <w:pPr>
        <w:jc w:val="both"/>
      </w:pPr>
      <w:r>
        <w:t>3.</w:t>
      </w:r>
      <w:r w:rsidRPr="0035219A">
        <w:t xml:space="preserve">  Hochreiter, S. and </w:t>
      </w:r>
      <w:proofErr w:type="spellStart"/>
      <w:r w:rsidRPr="0035219A">
        <w:t>Schmidhuber</w:t>
      </w:r>
      <w:proofErr w:type="spellEnd"/>
      <w:r w:rsidRPr="0035219A">
        <w:t xml:space="preserve">, J. (1997), ‘Long short-term memory’, </w:t>
      </w:r>
      <w:r w:rsidRPr="0035219A">
        <w:rPr>
          <w:i/>
          <w:iCs/>
        </w:rPr>
        <w:t>Neural Computation</w:t>
      </w:r>
      <w:r w:rsidRPr="0035219A">
        <w:t>, 9(8), pp. 1735–1780.</w:t>
      </w:r>
    </w:p>
    <w:p w14:paraId="20FD6A4D" w14:textId="52BE4E96" w:rsidR="00122BA3" w:rsidRPr="0035219A" w:rsidRDefault="00122BA3" w:rsidP="00122BA3">
      <w:pPr>
        <w:jc w:val="both"/>
      </w:pPr>
      <w:r>
        <w:t>4.</w:t>
      </w:r>
      <w:r w:rsidRPr="0035219A">
        <w:t xml:space="preserve">  Hippert, H.S., Pedreira, C.E. and Souza, R.C. (2001), ‘Neural networks for short-term load forecasting: A review and evaluation’, </w:t>
      </w:r>
      <w:r w:rsidRPr="0035219A">
        <w:rPr>
          <w:i/>
          <w:iCs/>
        </w:rPr>
        <w:t>IEEE Transactions on Power Systems</w:t>
      </w:r>
      <w:r w:rsidRPr="0035219A">
        <w:t>, 16(1), pp. 44–55.</w:t>
      </w:r>
    </w:p>
    <w:p w14:paraId="34E3C67E" w14:textId="70758145" w:rsidR="00122BA3" w:rsidRPr="0035219A" w:rsidRDefault="00122BA3" w:rsidP="00122BA3">
      <w:pPr>
        <w:jc w:val="both"/>
      </w:pPr>
      <w:r>
        <w:t>5.</w:t>
      </w:r>
      <w:r w:rsidRPr="0035219A">
        <w:t xml:space="preserve">  Kong, W. et al. (2017), ‘Short-term residential load forecasting based on LSTM’, </w:t>
      </w:r>
      <w:r w:rsidRPr="0035219A">
        <w:rPr>
          <w:i/>
          <w:iCs/>
        </w:rPr>
        <w:t>IEEE Transactions on Smart Grid</w:t>
      </w:r>
      <w:r w:rsidRPr="0035219A">
        <w:t>, 10(1), pp. 841–851.</w:t>
      </w:r>
    </w:p>
    <w:p w14:paraId="2142A44B" w14:textId="1E6E6720" w:rsidR="00122BA3" w:rsidRPr="0035219A" w:rsidRDefault="00122BA3" w:rsidP="00122BA3">
      <w:pPr>
        <w:jc w:val="both"/>
      </w:pPr>
      <w:r>
        <w:t>6.</w:t>
      </w:r>
      <w:r w:rsidRPr="0035219A">
        <w:t xml:space="preserve"> Li, H., Shao, J., Liao, K. and Tang, M. (2022</w:t>
      </w:r>
      <w:proofErr w:type="gramStart"/>
      <w:r w:rsidRPr="0035219A">
        <w:t>), ‘</w:t>
      </w:r>
      <w:proofErr w:type="gramEnd"/>
      <w:r w:rsidRPr="0035219A">
        <w:t xml:space="preserve">Do simpler statistical methods perform better in multivariate long sequence time-series forecasting?’, </w:t>
      </w:r>
      <w:r w:rsidRPr="0035219A">
        <w:rPr>
          <w:i/>
          <w:iCs/>
        </w:rPr>
        <w:t>CIKM</w:t>
      </w:r>
      <w:r w:rsidRPr="0035219A">
        <w:t>.</w:t>
      </w:r>
    </w:p>
    <w:p w14:paraId="14A5A6E4" w14:textId="25CC01D1" w:rsidR="00122BA3" w:rsidRPr="0035219A" w:rsidRDefault="00122BA3" w:rsidP="00122BA3">
      <w:pPr>
        <w:jc w:val="both"/>
      </w:pPr>
      <w:r>
        <w:t>7.</w:t>
      </w:r>
      <w:r w:rsidRPr="0035219A">
        <w:t xml:space="preserve"> Marino, D.L., Amarasinghe, K. and Manic, M. (2016</w:t>
      </w:r>
      <w:proofErr w:type="gramStart"/>
      <w:r w:rsidRPr="0035219A">
        <w:t>), ‘</w:t>
      </w:r>
      <w:proofErr w:type="gramEnd"/>
      <w:r w:rsidRPr="0035219A">
        <w:t xml:space="preserve">Building energy load forecasting using deep neural networks’, </w:t>
      </w:r>
      <w:r w:rsidRPr="0035219A">
        <w:rPr>
          <w:i/>
          <w:iCs/>
        </w:rPr>
        <w:t>IEEE IECON</w:t>
      </w:r>
      <w:r w:rsidRPr="0035219A">
        <w:t>.</w:t>
      </w:r>
    </w:p>
    <w:p w14:paraId="320043E8" w14:textId="4B7A16DD" w:rsidR="00122BA3" w:rsidRPr="0035219A" w:rsidRDefault="00122BA3" w:rsidP="00122BA3">
      <w:pPr>
        <w:jc w:val="both"/>
      </w:pPr>
      <w:r>
        <w:t>8.</w:t>
      </w:r>
      <w:r w:rsidRPr="0035219A">
        <w:t xml:space="preserve"> Nie, Y. et al. (2023), </w:t>
      </w:r>
      <w:r w:rsidRPr="0035219A">
        <w:rPr>
          <w:i/>
          <w:iCs/>
        </w:rPr>
        <w:t>A Time Series is Worth 64 Words: Long-term Forecasting with Transformers</w:t>
      </w:r>
      <w:r w:rsidRPr="0035219A">
        <w:t>, ICLR.</w:t>
      </w:r>
    </w:p>
    <w:p w14:paraId="4F39F545" w14:textId="1B13212D" w:rsidR="00122BA3" w:rsidRPr="0035219A" w:rsidRDefault="00122BA3" w:rsidP="00122BA3">
      <w:pPr>
        <w:jc w:val="both"/>
      </w:pPr>
      <w:r>
        <w:t>9.</w:t>
      </w:r>
      <w:r w:rsidRPr="0035219A">
        <w:t xml:space="preserve">  </w:t>
      </w:r>
      <w:proofErr w:type="spellStart"/>
      <w:r w:rsidRPr="0035219A">
        <w:t>Pełka</w:t>
      </w:r>
      <w:proofErr w:type="spellEnd"/>
      <w:r w:rsidRPr="0035219A">
        <w:t xml:space="preserve">, P. and Dudek, G. (2020), </w:t>
      </w:r>
      <w:r w:rsidRPr="0035219A">
        <w:rPr>
          <w:i/>
          <w:iCs/>
        </w:rPr>
        <w:t>Pattern-based LSTM for mid-term electrical load forecasting</w:t>
      </w:r>
      <w:r w:rsidRPr="0035219A">
        <w:t>, arXiv:2004.11834.</w:t>
      </w:r>
    </w:p>
    <w:p w14:paraId="7D8337AC" w14:textId="47EC6A67" w:rsidR="00122BA3" w:rsidRPr="0035219A" w:rsidRDefault="00122BA3" w:rsidP="00122BA3">
      <w:pPr>
        <w:jc w:val="both"/>
      </w:pPr>
      <w:r>
        <w:t xml:space="preserve">10. </w:t>
      </w:r>
      <w:r w:rsidRPr="0035219A">
        <w:t xml:space="preserve"> Taylor, J.W. (2003), ‘Short-term electricity demand forecasting using double seasonal exponential smoothing’, </w:t>
      </w:r>
      <w:r w:rsidRPr="0035219A">
        <w:rPr>
          <w:i/>
          <w:iCs/>
        </w:rPr>
        <w:t>Journal of the Operational Research Society</w:t>
      </w:r>
      <w:r w:rsidRPr="0035219A">
        <w:t>, 54(8), pp. 799–805.</w:t>
      </w:r>
    </w:p>
    <w:p w14:paraId="2DFBB8FF" w14:textId="6DB2C1C1" w:rsidR="00122BA3" w:rsidRPr="0035219A" w:rsidRDefault="00122BA3" w:rsidP="00122BA3">
      <w:pPr>
        <w:jc w:val="both"/>
      </w:pPr>
      <w:r>
        <w:t>11.</w:t>
      </w:r>
      <w:r w:rsidRPr="0035219A">
        <w:t xml:space="preserve"> Vaswani, A. et al. (2017), ‘Attention is all you need’, </w:t>
      </w:r>
      <w:proofErr w:type="spellStart"/>
      <w:r w:rsidRPr="0035219A">
        <w:rPr>
          <w:i/>
          <w:iCs/>
        </w:rPr>
        <w:t>NeurIPS</w:t>
      </w:r>
      <w:proofErr w:type="spellEnd"/>
      <w:r w:rsidRPr="0035219A">
        <w:t>.</w:t>
      </w:r>
    </w:p>
    <w:p w14:paraId="2CF4DDB0" w14:textId="7DC00B2F" w:rsidR="00122BA3" w:rsidRPr="0035219A" w:rsidRDefault="00122BA3" w:rsidP="00122BA3">
      <w:pPr>
        <w:jc w:val="both"/>
      </w:pPr>
      <w:r>
        <w:t>12.</w:t>
      </w:r>
      <w:r w:rsidRPr="0035219A">
        <w:t xml:space="preserve"> Zeng, A. et al. (2022), </w:t>
      </w:r>
      <w:r w:rsidRPr="0035219A">
        <w:rPr>
          <w:i/>
          <w:iCs/>
        </w:rPr>
        <w:t xml:space="preserve">Are transformers effective for time series </w:t>
      </w:r>
      <w:proofErr w:type="gramStart"/>
      <w:r w:rsidRPr="0035219A">
        <w:rPr>
          <w:i/>
          <w:iCs/>
        </w:rPr>
        <w:t>forecasting?</w:t>
      </w:r>
      <w:r w:rsidRPr="0035219A">
        <w:t>,</w:t>
      </w:r>
      <w:proofErr w:type="gramEnd"/>
      <w:r w:rsidRPr="0035219A">
        <w:t xml:space="preserve"> arXiv:2205.13504.</w:t>
      </w:r>
    </w:p>
    <w:p w14:paraId="63417294" w14:textId="4DF20007" w:rsidR="00C51F3C" w:rsidRDefault="00C51F3C" w:rsidP="00122BA3">
      <w:pPr>
        <w:spacing w:before="240"/>
      </w:pPr>
    </w:p>
    <w:sectPr w:rsidR="00C51F3C" w:rsidSect="001B255A">
      <w:footerReference w:type="default" r:id="rId13"/>
      <w:footerReference w:type="first" r:id="rId14"/>
      <w:pgSz w:w="12240" w:h="15840"/>
      <w:pgMar w:top="1080" w:right="1041" w:bottom="1134" w:left="1276" w:header="720" w:footer="9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3B1E" w14:textId="77777777" w:rsidR="00BF77FD" w:rsidRDefault="00BF77FD">
      <w:pPr>
        <w:spacing w:after="0"/>
      </w:pPr>
      <w:r>
        <w:separator/>
      </w:r>
    </w:p>
  </w:endnote>
  <w:endnote w:type="continuationSeparator" w:id="0">
    <w:p w14:paraId="659CEB8A" w14:textId="77777777" w:rsidR="00BF77FD" w:rsidRDefault="00BF77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09B8" w14:textId="2E0C13EA" w:rsidR="009568FC" w:rsidRDefault="009568FC">
    <w:pPr>
      <w:pStyle w:val="Footer"/>
    </w:pPr>
  </w:p>
  <w:p w14:paraId="27C862CB" w14:textId="44016F9C" w:rsidR="005370EB" w:rsidRDefault="00537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AAC2" w14:textId="7CA79BB9" w:rsidR="007972B4" w:rsidRDefault="007972B4">
    <w:pPr>
      <w:pStyle w:val="Footer"/>
    </w:pPr>
  </w:p>
  <w:p w14:paraId="47819FD6" w14:textId="77777777" w:rsidR="007972B4" w:rsidRDefault="007972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390A" w14:textId="6A4597D9" w:rsidR="00615A49" w:rsidRPr="00615A49" w:rsidRDefault="00615A49">
    <w:pPr>
      <w:pStyle w:val="Footer"/>
      <w:rPr>
        <w:lang w:val="en-HK"/>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D519" w14:textId="77777777" w:rsidR="00615A49" w:rsidRPr="00615A49" w:rsidRDefault="00615A49">
    <w:pPr>
      <w:pStyle w:val="Footer"/>
      <w:rPr>
        <w:lang w:val="en-H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7D0C" w14:textId="77777777" w:rsidR="00BF77FD" w:rsidRDefault="00BF77FD">
      <w:r>
        <w:separator/>
      </w:r>
    </w:p>
  </w:footnote>
  <w:footnote w:type="continuationSeparator" w:id="0">
    <w:p w14:paraId="6DAB49B7" w14:textId="77777777" w:rsidR="00BF77FD" w:rsidRDefault="00BF77FD">
      <w:r>
        <w:continuationSeparator/>
      </w:r>
    </w:p>
  </w:footnote>
  <w:footnote w:id="1">
    <w:p w14:paraId="64BB0C02" w14:textId="77777777" w:rsidR="007B6A08" w:rsidRPr="009E04D5" w:rsidRDefault="007B6A08" w:rsidP="007B6A08">
      <w:pPr>
        <w:pStyle w:val="FootnoteText"/>
        <w:ind w:rightChars="-293" w:right="-703"/>
        <w:rPr>
          <w:sz w:val="20"/>
          <w:szCs w:val="20"/>
        </w:rPr>
      </w:pPr>
      <w:r w:rsidRPr="009E04D5">
        <w:rPr>
          <w:rStyle w:val="FootnoteReference"/>
          <w:sz w:val="20"/>
          <w:szCs w:val="20"/>
        </w:rPr>
        <w:footnoteRef/>
      </w:r>
      <w:r w:rsidRPr="009E04D5">
        <w:rPr>
          <w:sz w:val="20"/>
          <w:szCs w:val="20"/>
        </w:rPr>
        <w:t xml:space="preserve"> Research consultant / lead: driving research direction and scrutinize results (e.g. Train/Validate/Test split, epochs, other hyperparameters), drive direction of research report </w:t>
      </w:r>
    </w:p>
  </w:footnote>
  <w:footnote w:id="2">
    <w:p w14:paraId="38C61F0F" w14:textId="77777777" w:rsidR="007B6A08" w:rsidRDefault="007B6A08" w:rsidP="007B6A08">
      <w:pPr>
        <w:pStyle w:val="FootnoteText"/>
        <w:ind w:rightChars="-293" w:right="-703"/>
      </w:pPr>
      <w:r w:rsidRPr="009E04D5">
        <w:rPr>
          <w:rStyle w:val="FootnoteReference"/>
          <w:sz w:val="20"/>
          <w:szCs w:val="20"/>
        </w:rPr>
        <w:footnoteRef/>
      </w:r>
      <w:r w:rsidRPr="009E04D5">
        <w:rPr>
          <w:sz w:val="20"/>
          <w:szCs w:val="20"/>
        </w:rPr>
        <w:t xml:space="preserve"> Presentation/Communication lead: driving direction and main message of video presentation to meet the objective of delivering the message on how data science approach is applied to solve daily life problem in simple language</w:t>
      </w:r>
    </w:p>
  </w:footnote>
  <w:footnote w:id="3">
    <w:p w14:paraId="70B48D90" w14:textId="77777777" w:rsidR="007B6A08" w:rsidRDefault="007B6A08" w:rsidP="007B6A08">
      <w:pPr>
        <w:pStyle w:val="FootnoteText"/>
      </w:pPr>
      <w:r w:rsidRPr="009E04D5">
        <w:rPr>
          <w:rStyle w:val="FootnoteReference"/>
          <w:sz w:val="20"/>
          <w:szCs w:val="20"/>
        </w:rPr>
        <w:footnoteRef/>
      </w:r>
      <w:r w:rsidRPr="009E04D5">
        <w:rPr>
          <w:sz w:val="20"/>
          <w:szCs w:val="20"/>
        </w:rPr>
        <w:t xml:space="preserve"> Logistics coordinator: Driving discussion, communicate with lecturers, </w:t>
      </w:r>
      <w:proofErr w:type="spellStart"/>
      <w:r w:rsidRPr="009E04D5">
        <w:rPr>
          <w:sz w:val="20"/>
          <w:szCs w:val="20"/>
        </w:rPr>
        <w:t>etc</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664418"/>
      <w:docPartObj>
        <w:docPartGallery w:val="Page Numbers (Top of Page)"/>
        <w:docPartUnique/>
      </w:docPartObj>
    </w:sdtPr>
    <w:sdtEndPr>
      <w:rPr>
        <w:noProof/>
      </w:rPr>
    </w:sdtEndPr>
    <w:sdtContent>
      <w:p w14:paraId="4B201BFD" w14:textId="28149BEB" w:rsidR="00F8294F" w:rsidRDefault="00F8294F" w:rsidP="00F8294F">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306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E2591E"/>
    <w:multiLevelType w:val="multilevel"/>
    <w:tmpl w:val="382A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A670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FFA"/>
    <w:multiLevelType w:val="multilevel"/>
    <w:tmpl w:val="401E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30924"/>
    <w:multiLevelType w:val="multilevel"/>
    <w:tmpl w:val="AF08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F138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354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05B1B"/>
    <w:multiLevelType w:val="multilevel"/>
    <w:tmpl w:val="CA5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54C7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10244"/>
    <w:multiLevelType w:val="multilevel"/>
    <w:tmpl w:val="343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5778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1705C"/>
    <w:multiLevelType w:val="hybridMultilevel"/>
    <w:tmpl w:val="86B2F7B0"/>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33B78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3DB7945"/>
    <w:multiLevelType w:val="multilevel"/>
    <w:tmpl w:val="6092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C2192"/>
    <w:multiLevelType w:val="multilevel"/>
    <w:tmpl w:val="2ACC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52DBF"/>
    <w:multiLevelType w:val="multilevel"/>
    <w:tmpl w:val="530E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7026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04178"/>
    <w:multiLevelType w:val="multilevel"/>
    <w:tmpl w:val="B85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409DB"/>
    <w:multiLevelType w:val="multilevel"/>
    <w:tmpl w:val="A4B6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5E7F37"/>
    <w:multiLevelType w:val="multilevel"/>
    <w:tmpl w:val="73FC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0049C"/>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90C1D"/>
    <w:multiLevelType w:val="hybridMultilevel"/>
    <w:tmpl w:val="BAF4A0A8"/>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3EE1ECF"/>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E6468C"/>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C0D3E"/>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F7F05"/>
    <w:multiLevelType w:val="hybridMultilevel"/>
    <w:tmpl w:val="8372185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2740016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623C9"/>
    <w:multiLevelType w:val="multilevel"/>
    <w:tmpl w:val="08E6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7A2705"/>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A305D"/>
    <w:multiLevelType w:val="hybridMultilevel"/>
    <w:tmpl w:val="2DFC751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0" w15:restartNumberingAfterBreak="0">
    <w:nsid w:val="2D3C2053"/>
    <w:multiLevelType w:val="multilevel"/>
    <w:tmpl w:val="88A0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A30A8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D0EB8"/>
    <w:multiLevelType w:val="multilevel"/>
    <w:tmpl w:val="9AA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92C5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40983"/>
    <w:multiLevelType w:val="hybridMultilevel"/>
    <w:tmpl w:val="B088E45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3385252A"/>
    <w:multiLevelType w:val="hybridMultilevel"/>
    <w:tmpl w:val="F12E01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34F13C1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7214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C77D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07857"/>
    <w:multiLevelType w:val="hybridMultilevel"/>
    <w:tmpl w:val="26A27B22"/>
    <w:lvl w:ilvl="0" w:tplc="34D2EDDE">
      <w:start w:val="1"/>
      <w:numFmt w:val="decimal"/>
      <w:lvlText w:val="%1."/>
      <w:lvlJc w:val="left"/>
      <w:pPr>
        <w:ind w:left="1800" w:hanging="360"/>
      </w:pPr>
      <w:rPr>
        <w:rFonts w:hint="default"/>
      </w:rPr>
    </w:lvl>
    <w:lvl w:ilvl="1" w:tplc="04090019">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0" w15:restartNumberingAfterBreak="0">
    <w:nsid w:val="3DB043F0"/>
    <w:multiLevelType w:val="hybridMultilevel"/>
    <w:tmpl w:val="40BA7C3C"/>
    <w:lvl w:ilvl="0" w:tplc="53C874A6">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1" w15:restartNumberingAfterBreak="0">
    <w:nsid w:val="3FB66A63"/>
    <w:multiLevelType w:val="hybridMultilevel"/>
    <w:tmpl w:val="634A6CCA"/>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43CB11C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035A6"/>
    <w:multiLevelType w:val="hybridMultilevel"/>
    <w:tmpl w:val="A3B27F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5E46C4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33017"/>
    <w:multiLevelType w:val="multilevel"/>
    <w:tmpl w:val="19AA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561972"/>
    <w:multiLevelType w:val="hybridMultilevel"/>
    <w:tmpl w:val="3E68797E"/>
    <w:lvl w:ilvl="0" w:tplc="F47AAD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A514824"/>
    <w:multiLevelType w:val="multilevel"/>
    <w:tmpl w:val="B8CE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18102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795521"/>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80A73"/>
    <w:multiLevelType w:val="multilevel"/>
    <w:tmpl w:val="29B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65BB8"/>
    <w:multiLevelType w:val="multilevel"/>
    <w:tmpl w:val="B8B4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2160E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80F39"/>
    <w:multiLevelType w:val="multilevel"/>
    <w:tmpl w:val="62C81D80"/>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54" w15:restartNumberingAfterBreak="0">
    <w:nsid w:val="50F05B5E"/>
    <w:multiLevelType w:val="multilevel"/>
    <w:tmpl w:val="F9C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1A0D66"/>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F30D6"/>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4661E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34184"/>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EC15B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B7550"/>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CD2208"/>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1271D"/>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EF1863"/>
    <w:multiLevelType w:val="multilevel"/>
    <w:tmpl w:val="9A6C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114024"/>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361D1"/>
    <w:multiLevelType w:val="multilevel"/>
    <w:tmpl w:val="A6A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51D62"/>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D5DB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976706"/>
    <w:multiLevelType w:val="multilevel"/>
    <w:tmpl w:val="3C9C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7C09C7"/>
    <w:multiLevelType w:val="multilevel"/>
    <w:tmpl w:val="A462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E36D44"/>
    <w:multiLevelType w:val="hybridMultilevel"/>
    <w:tmpl w:val="422E66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6B1671DA"/>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2E23EC"/>
    <w:multiLevelType w:val="multilevel"/>
    <w:tmpl w:val="931C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455A67"/>
    <w:multiLevelType w:val="multilevel"/>
    <w:tmpl w:val="AFA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1174F4"/>
    <w:multiLevelType w:val="multilevel"/>
    <w:tmpl w:val="1736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620C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6" w15:restartNumberingAfterBreak="0">
    <w:nsid w:val="6FFC6282"/>
    <w:multiLevelType w:val="hybridMultilevel"/>
    <w:tmpl w:val="392CA756"/>
    <w:lvl w:ilvl="0" w:tplc="34D2EDDE">
      <w:start w:val="1"/>
      <w:numFmt w:val="decimal"/>
      <w:lvlText w:val="%1."/>
      <w:lvlJc w:val="left"/>
      <w:pPr>
        <w:ind w:left="360" w:hanging="360"/>
      </w:pPr>
      <w:rPr>
        <w:rFonts w:hint="default"/>
      </w:rPr>
    </w:lvl>
    <w:lvl w:ilvl="1" w:tplc="3C090019" w:tentative="1">
      <w:start w:val="1"/>
      <w:numFmt w:val="lowerLetter"/>
      <w:lvlText w:val="%2."/>
      <w:lvlJc w:val="left"/>
      <w:pPr>
        <w:ind w:left="369" w:hanging="360"/>
      </w:pPr>
    </w:lvl>
    <w:lvl w:ilvl="2" w:tplc="3C09001B" w:tentative="1">
      <w:start w:val="1"/>
      <w:numFmt w:val="lowerRoman"/>
      <w:lvlText w:val="%3."/>
      <w:lvlJc w:val="right"/>
      <w:pPr>
        <w:ind w:left="1089" w:hanging="180"/>
      </w:pPr>
    </w:lvl>
    <w:lvl w:ilvl="3" w:tplc="3C09000F" w:tentative="1">
      <w:start w:val="1"/>
      <w:numFmt w:val="decimal"/>
      <w:lvlText w:val="%4."/>
      <w:lvlJc w:val="left"/>
      <w:pPr>
        <w:ind w:left="1809" w:hanging="360"/>
      </w:pPr>
    </w:lvl>
    <w:lvl w:ilvl="4" w:tplc="3C090019" w:tentative="1">
      <w:start w:val="1"/>
      <w:numFmt w:val="lowerLetter"/>
      <w:lvlText w:val="%5."/>
      <w:lvlJc w:val="left"/>
      <w:pPr>
        <w:ind w:left="2529" w:hanging="360"/>
      </w:pPr>
    </w:lvl>
    <w:lvl w:ilvl="5" w:tplc="3C09001B" w:tentative="1">
      <w:start w:val="1"/>
      <w:numFmt w:val="lowerRoman"/>
      <w:lvlText w:val="%6."/>
      <w:lvlJc w:val="right"/>
      <w:pPr>
        <w:ind w:left="3249" w:hanging="180"/>
      </w:pPr>
    </w:lvl>
    <w:lvl w:ilvl="6" w:tplc="3C09000F" w:tentative="1">
      <w:start w:val="1"/>
      <w:numFmt w:val="decimal"/>
      <w:lvlText w:val="%7."/>
      <w:lvlJc w:val="left"/>
      <w:pPr>
        <w:ind w:left="3969" w:hanging="360"/>
      </w:pPr>
    </w:lvl>
    <w:lvl w:ilvl="7" w:tplc="3C090019" w:tentative="1">
      <w:start w:val="1"/>
      <w:numFmt w:val="lowerLetter"/>
      <w:lvlText w:val="%8."/>
      <w:lvlJc w:val="left"/>
      <w:pPr>
        <w:ind w:left="4689" w:hanging="360"/>
      </w:pPr>
    </w:lvl>
    <w:lvl w:ilvl="8" w:tplc="3C09001B" w:tentative="1">
      <w:start w:val="1"/>
      <w:numFmt w:val="lowerRoman"/>
      <w:lvlText w:val="%9."/>
      <w:lvlJc w:val="right"/>
      <w:pPr>
        <w:ind w:left="5409" w:hanging="180"/>
      </w:pPr>
    </w:lvl>
  </w:abstractNum>
  <w:abstractNum w:abstractNumId="77" w15:restartNumberingAfterBreak="0">
    <w:nsid w:val="70827A6B"/>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E19B8"/>
    <w:multiLevelType w:val="multilevel"/>
    <w:tmpl w:val="AAF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014992"/>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ED1FDE"/>
    <w:multiLevelType w:val="multilevel"/>
    <w:tmpl w:val="A18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121331"/>
    <w:multiLevelType w:val="hybridMultilevel"/>
    <w:tmpl w:val="E0F4802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2" w15:restartNumberingAfterBreak="0">
    <w:nsid w:val="763932AF"/>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25957"/>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526813"/>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901B8"/>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C223BD"/>
    <w:multiLevelType w:val="hybridMultilevel"/>
    <w:tmpl w:val="AA667E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793E19DB"/>
    <w:multiLevelType w:val="hybridMultilevel"/>
    <w:tmpl w:val="2EE46426"/>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7A072089"/>
    <w:multiLevelType w:val="multilevel"/>
    <w:tmpl w:val="F6D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A55702"/>
    <w:multiLevelType w:val="multilevel"/>
    <w:tmpl w:val="749A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582D2F"/>
    <w:multiLevelType w:val="multilevel"/>
    <w:tmpl w:val="5790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34087">
    <w:abstractNumId w:val="0"/>
  </w:num>
  <w:num w:numId="2" w16cid:durableId="1520510125">
    <w:abstractNumId w:val="12"/>
  </w:num>
  <w:num w:numId="3" w16cid:durableId="1626621796">
    <w:abstractNumId w:val="75"/>
  </w:num>
  <w:num w:numId="4" w16cid:durableId="1162625718">
    <w:abstractNumId w:val="86"/>
  </w:num>
  <w:num w:numId="5" w16cid:durableId="1695810754">
    <w:abstractNumId w:val="35"/>
  </w:num>
  <w:num w:numId="6" w16cid:durableId="465319179">
    <w:abstractNumId w:val="40"/>
  </w:num>
  <w:num w:numId="7" w16cid:durableId="1956131759">
    <w:abstractNumId w:val="46"/>
  </w:num>
  <w:num w:numId="8" w16cid:durableId="1993487957">
    <w:abstractNumId w:val="39"/>
  </w:num>
  <w:num w:numId="9" w16cid:durableId="846016812">
    <w:abstractNumId w:val="21"/>
  </w:num>
  <w:num w:numId="10" w16cid:durableId="1190602130">
    <w:abstractNumId w:val="87"/>
  </w:num>
  <w:num w:numId="11" w16cid:durableId="859853103">
    <w:abstractNumId w:val="41"/>
  </w:num>
  <w:num w:numId="12" w16cid:durableId="1760247151">
    <w:abstractNumId w:val="11"/>
  </w:num>
  <w:num w:numId="13" w16cid:durableId="1153912619">
    <w:abstractNumId w:val="70"/>
  </w:num>
  <w:num w:numId="14" w16cid:durableId="163130508">
    <w:abstractNumId w:val="43"/>
  </w:num>
  <w:num w:numId="15" w16cid:durableId="460268324">
    <w:abstractNumId w:val="53"/>
  </w:num>
  <w:num w:numId="16" w16cid:durableId="1371690182">
    <w:abstractNumId w:val="9"/>
  </w:num>
  <w:num w:numId="17" w16cid:durableId="773598046">
    <w:abstractNumId w:val="32"/>
  </w:num>
  <w:num w:numId="18" w16cid:durableId="1591163700">
    <w:abstractNumId w:val="81"/>
  </w:num>
  <w:num w:numId="19" w16cid:durableId="449052679">
    <w:abstractNumId w:val="34"/>
  </w:num>
  <w:num w:numId="20" w16cid:durableId="709769392">
    <w:abstractNumId w:val="76"/>
  </w:num>
  <w:num w:numId="21" w16cid:durableId="641690833">
    <w:abstractNumId w:val="17"/>
  </w:num>
  <w:num w:numId="22" w16cid:durableId="1569534898">
    <w:abstractNumId w:val="65"/>
  </w:num>
  <w:num w:numId="23" w16cid:durableId="709300043">
    <w:abstractNumId w:val="78"/>
  </w:num>
  <w:num w:numId="24" w16cid:durableId="1004891622">
    <w:abstractNumId w:val="7"/>
  </w:num>
  <w:num w:numId="25" w16cid:durableId="1877890474">
    <w:abstractNumId w:val="50"/>
  </w:num>
  <w:num w:numId="26" w16cid:durableId="1583369642">
    <w:abstractNumId w:val="18"/>
  </w:num>
  <w:num w:numId="27" w16cid:durableId="1478836600">
    <w:abstractNumId w:val="33"/>
  </w:num>
  <w:num w:numId="28" w16cid:durableId="123013739">
    <w:abstractNumId w:val="49"/>
  </w:num>
  <w:num w:numId="29" w16cid:durableId="331687866">
    <w:abstractNumId w:val="26"/>
  </w:num>
  <w:num w:numId="30" w16cid:durableId="1197230002">
    <w:abstractNumId w:val="6"/>
  </w:num>
  <w:num w:numId="31" w16cid:durableId="1258366627">
    <w:abstractNumId w:val="42"/>
  </w:num>
  <w:num w:numId="32" w16cid:durableId="421921662">
    <w:abstractNumId w:val="85"/>
  </w:num>
  <w:num w:numId="33" w16cid:durableId="1019626098">
    <w:abstractNumId w:val="61"/>
  </w:num>
  <w:num w:numId="34" w16cid:durableId="2037658393">
    <w:abstractNumId w:val="10"/>
  </w:num>
  <w:num w:numId="35" w16cid:durableId="942223272">
    <w:abstractNumId w:val="8"/>
  </w:num>
  <w:num w:numId="36" w16cid:durableId="773595273">
    <w:abstractNumId w:val="28"/>
  </w:num>
  <w:num w:numId="37" w16cid:durableId="501891114">
    <w:abstractNumId w:val="59"/>
  </w:num>
  <w:num w:numId="38" w16cid:durableId="878778521">
    <w:abstractNumId w:val="56"/>
  </w:num>
  <w:num w:numId="39" w16cid:durableId="805900676">
    <w:abstractNumId w:val="83"/>
  </w:num>
  <w:num w:numId="40" w16cid:durableId="667515249">
    <w:abstractNumId w:val="2"/>
  </w:num>
  <w:num w:numId="41" w16cid:durableId="1449927538">
    <w:abstractNumId w:val="5"/>
  </w:num>
  <w:num w:numId="42" w16cid:durableId="1027410355">
    <w:abstractNumId w:val="36"/>
  </w:num>
  <w:num w:numId="43" w16cid:durableId="1855680419">
    <w:abstractNumId w:val="88"/>
  </w:num>
  <w:num w:numId="44" w16cid:durableId="596794393">
    <w:abstractNumId w:val="82"/>
  </w:num>
  <w:num w:numId="45" w16cid:durableId="1513488871">
    <w:abstractNumId w:val="60"/>
  </w:num>
  <w:num w:numId="46" w16cid:durableId="1573392932">
    <w:abstractNumId w:val="67"/>
  </w:num>
  <w:num w:numId="47" w16cid:durableId="2115444595">
    <w:abstractNumId w:val="66"/>
  </w:num>
  <w:num w:numId="48" w16cid:durableId="901914333">
    <w:abstractNumId w:val="52"/>
  </w:num>
  <w:num w:numId="49" w16cid:durableId="480773920">
    <w:abstractNumId w:val="58"/>
  </w:num>
  <w:num w:numId="50" w16cid:durableId="2116561780">
    <w:abstractNumId w:val="37"/>
  </w:num>
  <w:num w:numId="51" w16cid:durableId="1058286397">
    <w:abstractNumId w:val="80"/>
  </w:num>
  <w:num w:numId="52" w16cid:durableId="681669524">
    <w:abstractNumId w:val="27"/>
  </w:num>
  <w:num w:numId="53" w16cid:durableId="439490554">
    <w:abstractNumId w:val="45"/>
  </w:num>
  <w:num w:numId="54" w16cid:durableId="802384855">
    <w:abstractNumId w:val="54"/>
  </w:num>
  <w:num w:numId="55" w16cid:durableId="2114284199">
    <w:abstractNumId w:val="72"/>
  </w:num>
  <w:num w:numId="56" w16cid:durableId="1206987014">
    <w:abstractNumId w:val="15"/>
  </w:num>
  <w:num w:numId="57" w16cid:durableId="566692291">
    <w:abstractNumId w:val="90"/>
  </w:num>
  <w:num w:numId="58" w16cid:durableId="87849819">
    <w:abstractNumId w:val="57"/>
  </w:num>
  <w:num w:numId="59" w16cid:durableId="703871335">
    <w:abstractNumId w:val="77"/>
  </w:num>
  <w:num w:numId="60" w16cid:durableId="618687889">
    <w:abstractNumId w:val="55"/>
  </w:num>
  <w:num w:numId="61" w16cid:durableId="520171112">
    <w:abstractNumId w:val="38"/>
  </w:num>
  <w:num w:numId="62" w16cid:durableId="769620908">
    <w:abstractNumId w:val="31"/>
  </w:num>
  <w:num w:numId="63" w16cid:durableId="1285043244">
    <w:abstractNumId w:val="62"/>
  </w:num>
  <w:num w:numId="64" w16cid:durableId="1903368484">
    <w:abstractNumId w:val="20"/>
  </w:num>
  <w:num w:numId="65" w16cid:durableId="669673104">
    <w:abstractNumId w:val="23"/>
  </w:num>
  <w:num w:numId="66" w16cid:durableId="972103990">
    <w:abstractNumId w:val="24"/>
  </w:num>
  <w:num w:numId="67" w16cid:durableId="1293632895">
    <w:abstractNumId w:val="48"/>
  </w:num>
  <w:num w:numId="68" w16cid:durableId="661618495">
    <w:abstractNumId w:val="30"/>
  </w:num>
  <w:num w:numId="69" w16cid:durableId="1598905959">
    <w:abstractNumId w:val="4"/>
  </w:num>
  <w:num w:numId="70" w16cid:durableId="1135636565">
    <w:abstractNumId w:val="13"/>
  </w:num>
  <w:num w:numId="71" w16cid:durableId="17896086">
    <w:abstractNumId w:val="63"/>
  </w:num>
  <w:num w:numId="72" w16cid:durableId="1507204372">
    <w:abstractNumId w:val="73"/>
  </w:num>
  <w:num w:numId="73" w16cid:durableId="2143189554">
    <w:abstractNumId w:val="51"/>
  </w:num>
  <w:num w:numId="74" w16cid:durableId="1403870763">
    <w:abstractNumId w:val="19"/>
  </w:num>
  <w:num w:numId="75" w16cid:durableId="1584491713">
    <w:abstractNumId w:val="84"/>
  </w:num>
  <w:num w:numId="76" w16cid:durableId="982808314">
    <w:abstractNumId w:val="44"/>
  </w:num>
  <w:num w:numId="77" w16cid:durableId="538975515">
    <w:abstractNumId w:val="22"/>
  </w:num>
  <w:num w:numId="78" w16cid:durableId="1534230095">
    <w:abstractNumId w:val="16"/>
  </w:num>
  <w:num w:numId="79" w16cid:durableId="1751851653">
    <w:abstractNumId w:val="64"/>
  </w:num>
  <w:num w:numId="80" w16cid:durableId="778598911">
    <w:abstractNumId w:val="74"/>
  </w:num>
  <w:num w:numId="81" w16cid:durableId="915825263">
    <w:abstractNumId w:val="69"/>
  </w:num>
  <w:num w:numId="82" w16cid:durableId="2098020702">
    <w:abstractNumId w:val="71"/>
  </w:num>
  <w:num w:numId="83" w16cid:durableId="396514501">
    <w:abstractNumId w:val="79"/>
  </w:num>
  <w:num w:numId="84" w16cid:durableId="78796304">
    <w:abstractNumId w:val="89"/>
  </w:num>
  <w:num w:numId="85" w16cid:durableId="82772298">
    <w:abstractNumId w:val="29"/>
  </w:num>
  <w:num w:numId="86" w16cid:durableId="1111818807">
    <w:abstractNumId w:val="25"/>
  </w:num>
  <w:num w:numId="87" w16cid:durableId="1611861798">
    <w:abstractNumId w:val="3"/>
  </w:num>
  <w:num w:numId="88" w16cid:durableId="1355494332">
    <w:abstractNumId w:val="47"/>
  </w:num>
  <w:num w:numId="89" w16cid:durableId="1962571033">
    <w:abstractNumId w:val="68"/>
  </w:num>
  <w:num w:numId="90" w16cid:durableId="1616214674">
    <w:abstractNumId w:val="1"/>
  </w:num>
  <w:num w:numId="91" w16cid:durableId="16238015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3"/>
    <w:rsid w:val="00015700"/>
    <w:rsid w:val="00015C27"/>
    <w:rsid w:val="000160D5"/>
    <w:rsid w:val="00020D9A"/>
    <w:rsid w:val="000228D0"/>
    <w:rsid w:val="000247E6"/>
    <w:rsid w:val="00025527"/>
    <w:rsid w:val="0003160D"/>
    <w:rsid w:val="00037952"/>
    <w:rsid w:val="00041D2D"/>
    <w:rsid w:val="00044F77"/>
    <w:rsid w:val="00056361"/>
    <w:rsid w:val="0006132E"/>
    <w:rsid w:val="0006384D"/>
    <w:rsid w:val="0007238F"/>
    <w:rsid w:val="00073E4D"/>
    <w:rsid w:val="00076ED8"/>
    <w:rsid w:val="00080DB7"/>
    <w:rsid w:val="00084047"/>
    <w:rsid w:val="000844ED"/>
    <w:rsid w:val="00085174"/>
    <w:rsid w:val="00086C45"/>
    <w:rsid w:val="0008740E"/>
    <w:rsid w:val="00097CE0"/>
    <w:rsid w:val="000B21A3"/>
    <w:rsid w:val="000B361C"/>
    <w:rsid w:val="000B3ABC"/>
    <w:rsid w:val="000B5B1E"/>
    <w:rsid w:val="000C0577"/>
    <w:rsid w:val="000D0E1D"/>
    <w:rsid w:val="000D2549"/>
    <w:rsid w:val="000D608F"/>
    <w:rsid w:val="000E7FC8"/>
    <w:rsid w:val="0010220E"/>
    <w:rsid w:val="00104F56"/>
    <w:rsid w:val="001217F0"/>
    <w:rsid w:val="00122BA3"/>
    <w:rsid w:val="00123795"/>
    <w:rsid w:val="00124D9A"/>
    <w:rsid w:val="00130393"/>
    <w:rsid w:val="001312A5"/>
    <w:rsid w:val="001317BD"/>
    <w:rsid w:val="001327AB"/>
    <w:rsid w:val="00133938"/>
    <w:rsid w:val="00135631"/>
    <w:rsid w:val="00135AED"/>
    <w:rsid w:val="001363AA"/>
    <w:rsid w:val="001377D8"/>
    <w:rsid w:val="00150006"/>
    <w:rsid w:val="001505FA"/>
    <w:rsid w:val="00151A69"/>
    <w:rsid w:val="0015243A"/>
    <w:rsid w:val="00153F47"/>
    <w:rsid w:val="00154FA4"/>
    <w:rsid w:val="00156957"/>
    <w:rsid w:val="00157123"/>
    <w:rsid w:val="00157AE8"/>
    <w:rsid w:val="00161D66"/>
    <w:rsid w:val="001637C3"/>
    <w:rsid w:val="00175C8B"/>
    <w:rsid w:val="001777CC"/>
    <w:rsid w:val="00180F01"/>
    <w:rsid w:val="00182117"/>
    <w:rsid w:val="001863E3"/>
    <w:rsid w:val="001903B5"/>
    <w:rsid w:val="001A1DD3"/>
    <w:rsid w:val="001B17B4"/>
    <w:rsid w:val="001B255A"/>
    <w:rsid w:val="001C30CA"/>
    <w:rsid w:val="001D0F1F"/>
    <w:rsid w:val="001D24AA"/>
    <w:rsid w:val="001D5CA9"/>
    <w:rsid w:val="001D7765"/>
    <w:rsid w:val="001E2641"/>
    <w:rsid w:val="001E4BBE"/>
    <w:rsid w:val="001E4F83"/>
    <w:rsid w:val="001F2029"/>
    <w:rsid w:val="001F3E6B"/>
    <w:rsid w:val="001F6C47"/>
    <w:rsid w:val="001F7242"/>
    <w:rsid w:val="00200085"/>
    <w:rsid w:val="002076D0"/>
    <w:rsid w:val="00210FC2"/>
    <w:rsid w:val="0021284E"/>
    <w:rsid w:val="002137DF"/>
    <w:rsid w:val="00227E3C"/>
    <w:rsid w:val="00230349"/>
    <w:rsid w:val="002374AB"/>
    <w:rsid w:val="00244A8B"/>
    <w:rsid w:val="00244C18"/>
    <w:rsid w:val="0024514A"/>
    <w:rsid w:val="00246785"/>
    <w:rsid w:val="002556A2"/>
    <w:rsid w:val="002605AD"/>
    <w:rsid w:val="00260A90"/>
    <w:rsid w:val="0027697D"/>
    <w:rsid w:val="00277B0C"/>
    <w:rsid w:val="002800BB"/>
    <w:rsid w:val="00285B49"/>
    <w:rsid w:val="0029106E"/>
    <w:rsid w:val="00291373"/>
    <w:rsid w:val="002937FF"/>
    <w:rsid w:val="002A1806"/>
    <w:rsid w:val="002A5488"/>
    <w:rsid w:val="002A5C25"/>
    <w:rsid w:val="002A5F6D"/>
    <w:rsid w:val="002B07E7"/>
    <w:rsid w:val="002B550B"/>
    <w:rsid w:val="002C0501"/>
    <w:rsid w:val="002C10F1"/>
    <w:rsid w:val="002C3A6D"/>
    <w:rsid w:val="002C64D8"/>
    <w:rsid w:val="002D6680"/>
    <w:rsid w:val="002E50CF"/>
    <w:rsid w:val="002F320E"/>
    <w:rsid w:val="003040A7"/>
    <w:rsid w:val="00307788"/>
    <w:rsid w:val="00314EF5"/>
    <w:rsid w:val="0032759B"/>
    <w:rsid w:val="0034312F"/>
    <w:rsid w:val="0034476D"/>
    <w:rsid w:val="00346D27"/>
    <w:rsid w:val="003550EA"/>
    <w:rsid w:val="00355882"/>
    <w:rsid w:val="00355D85"/>
    <w:rsid w:val="00362DAC"/>
    <w:rsid w:val="00363637"/>
    <w:rsid w:val="00386440"/>
    <w:rsid w:val="00393FBC"/>
    <w:rsid w:val="00396D9A"/>
    <w:rsid w:val="00397D9F"/>
    <w:rsid w:val="003A1639"/>
    <w:rsid w:val="003B42AF"/>
    <w:rsid w:val="003B4F09"/>
    <w:rsid w:val="003B5EC8"/>
    <w:rsid w:val="003C4D29"/>
    <w:rsid w:val="003E1CA5"/>
    <w:rsid w:val="003E4CCA"/>
    <w:rsid w:val="003E699A"/>
    <w:rsid w:val="00404235"/>
    <w:rsid w:val="00407A0A"/>
    <w:rsid w:val="00410054"/>
    <w:rsid w:val="00416835"/>
    <w:rsid w:val="00424D66"/>
    <w:rsid w:val="0043033D"/>
    <w:rsid w:val="00445912"/>
    <w:rsid w:val="00453228"/>
    <w:rsid w:val="00454165"/>
    <w:rsid w:val="00455369"/>
    <w:rsid w:val="004621BA"/>
    <w:rsid w:val="00464AA2"/>
    <w:rsid w:val="00477B5C"/>
    <w:rsid w:val="0048360F"/>
    <w:rsid w:val="00484BF3"/>
    <w:rsid w:val="00490237"/>
    <w:rsid w:val="00496081"/>
    <w:rsid w:val="004A0424"/>
    <w:rsid w:val="004A07A6"/>
    <w:rsid w:val="004A31E2"/>
    <w:rsid w:val="004A7371"/>
    <w:rsid w:val="004B3B15"/>
    <w:rsid w:val="004B46F6"/>
    <w:rsid w:val="004C51A6"/>
    <w:rsid w:val="004D21DA"/>
    <w:rsid w:val="004D76B2"/>
    <w:rsid w:val="004E256F"/>
    <w:rsid w:val="004E6EB9"/>
    <w:rsid w:val="004F250C"/>
    <w:rsid w:val="004F41C0"/>
    <w:rsid w:val="004F720B"/>
    <w:rsid w:val="00501C5F"/>
    <w:rsid w:val="00505E6A"/>
    <w:rsid w:val="00506BF4"/>
    <w:rsid w:val="00512271"/>
    <w:rsid w:val="005130A0"/>
    <w:rsid w:val="00517324"/>
    <w:rsid w:val="00523B5B"/>
    <w:rsid w:val="00526D86"/>
    <w:rsid w:val="00526DBE"/>
    <w:rsid w:val="005277CC"/>
    <w:rsid w:val="005370EB"/>
    <w:rsid w:val="0054032D"/>
    <w:rsid w:val="005420E0"/>
    <w:rsid w:val="005611F9"/>
    <w:rsid w:val="005651F8"/>
    <w:rsid w:val="00565376"/>
    <w:rsid w:val="005656FE"/>
    <w:rsid w:val="005669E7"/>
    <w:rsid w:val="0057430B"/>
    <w:rsid w:val="00580E4A"/>
    <w:rsid w:val="00584B70"/>
    <w:rsid w:val="00593681"/>
    <w:rsid w:val="005944D2"/>
    <w:rsid w:val="00595ED0"/>
    <w:rsid w:val="005A209D"/>
    <w:rsid w:val="005A5928"/>
    <w:rsid w:val="005A6901"/>
    <w:rsid w:val="005C7753"/>
    <w:rsid w:val="005D0675"/>
    <w:rsid w:val="005D499C"/>
    <w:rsid w:val="005D5209"/>
    <w:rsid w:val="005D77D6"/>
    <w:rsid w:val="005E00A4"/>
    <w:rsid w:val="005F38F1"/>
    <w:rsid w:val="005F4B36"/>
    <w:rsid w:val="005F63A9"/>
    <w:rsid w:val="00603689"/>
    <w:rsid w:val="00604959"/>
    <w:rsid w:val="00607172"/>
    <w:rsid w:val="00611371"/>
    <w:rsid w:val="00611DFC"/>
    <w:rsid w:val="00615A49"/>
    <w:rsid w:val="0061789E"/>
    <w:rsid w:val="00631C39"/>
    <w:rsid w:val="00650F11"/>
    <w:rsid w:val="00651AB2"/>
    <w:rsid w:val="00653892"/>
    <w:rsid w:val="00661B81"/>
    <w:rsid w:val="00662A52"/>
    <w:rsid w:val="00663A5D"/>
    <w:rsid w:val="006645E0"/>
    <w:rsid w:val="00677645"/>
    <w:rsid w:val="00682EE7"/>
    <w:rsid w:val="00684705"/>
    <w:rsid w:val="006939E0"/>
    <w:rsid w:val="00693A8F"/>
    <w:rsid w:val="006A4502"/>
    <w:rsid w:val="006B104C"/>
    <w:rsid w:val="006B1A6D"/>
    <w:rsid w:val="006B35BE"/>
    <w:rsid w:val="006B5F72"/>
    <w:rsid w:val="006B6FE5"/>
    <w:rsid w:val="006C1847"/>
    <w:rsid w:val="006C4032"/>
    <w:rsid w:val="006D15E4"/>
    <w:rsid w:val="006E4995"/>
    <w:rsid w:val="006E6A48"/>
    <w:rsid w:val="00705097"/>
    <w:rsid w:val="00705450"/>
    <w:rsid w:val="007074D0"/>
    <w:rsid w:val="00712FB7"/>
    <w:rsid w:val="007231C1"/>
    <w:rsid w:val="007238E9"/>
    <w:rsid w:val="0072551A"/>
    <w:rsid w:val="00725FAC"/>
    <w:rsid w:val="00737450"/>
    <w:rsid w:val="00741947"/>
    <w:rsid w:val="00747934"/>
    <w:rsid w:val="00747AC6"/>
    <w:rsid w:val="00751969"/>
    <w:rsid w:val="00755D31"/>
    <w:rsid w:val="00756058"/>
    <w:rsid w:val="00762E53"/>
    <w:rsid w:val="007711EF"/>
    <w:rsid w:val="00783C6F"/>
    <w:rsid w:val="00785C96"/>
    <w:rsid w:val="00790C26"/>
    <w:rsid w:val="007972B4"/>
    <w:rsid w:val="007A2B2B"/>
    <w:rsid w:val="007A38FF"/>
    <w:rsid w:val="007B0457"/>
    <w:rsid w:val="007B6A08"/>
    <w:rsid w:val="007B7EA4"/>
    <w:rsid w:val="007C1C8D"/>
    <w:rsid w:val="007C26DC"/>
    <w:rsid w:val="007C27EC"/>
    <w:rsid w:val="007D0779"/>
    <w:rsid w:val="007D0893"/>
    <w:rsid w:val="007D228C"/>
    <w:rsid w:val="007D395F"/>
    <w:rsid w:val="007D4E18"/>
    <w:rsid w:val="007D618B"/>
    <w:rsid w:val="007D7ECA"/>
    <w:rsid w:val="007E06E4"/>
    <w:rsid w:val="007F3BDD"/>
    <w:rsid w:val="00800E66"/>
    <w:rsid w:val="008066D6"/>
    <w:rsid w:val="008076C2"/>
    <w:rsid w:val="00813477"/>
    <w:rsid w:val="0082761D"/>
    <w:rsid w:val="00827D65"/>
    <w:rsid w:val="00832718"/>
    <w:rsid w:val="00832A12"/>
    <w:rsid w:val="00832FEF"/>
    <w:rsid w:val="00835C7E"/>
    <w:rsid w:val="00836ABB"/>
    <w:rsid w:val="00842D62"/>
    <w:rsid w:val="008450BB"/>
    <w:rsid w:val="008621ED"/>
    <w:rsid w:val="0086564F"/>
    <w:rsid w:val="00880E60"/>
    <w:rsid w:val="008819AE"/>
    <w:rsid w:val="00887FAF"/>
    <w:rsid w:val="00894444"/>
    <w:rsid w:val="00896C04"/>
    <w:rsid w:val="008971E1"/>
    <w:rsid w:val="0089776C"/>
    <w:rsid w:val="008A7E90"/>
    <w:rsid w:val="008C7C64"/>
    <w:rsid w:val="008E766E"/>
    <w:rsid w:val="008E78E0"/>
    <w:rsid w:val="008F2BAE"/>
    <w:rsid w:val="008F58D0"/>
    <w:rsid w:val="00902487"/>
    <w:rsid w:val="00902FBA"/>
    <w:rsid w:val="00910723"/>
    <w:rsid w:val="00913443"/>
    <w:rsid w:val="009270E5"/>
    <w:rsid w:val="00931CB1"/>
    <w:rsid w:val="009377A7"/>
    <w:rsid w:val="00944471"/>
    <w:rsid w:val="00950BAC"/>
    <w:rsid w:val="009568FC"/>
    <w:rsid w:val="00960E6B"/>
    <w:rsid w:val="0096610A"/>
    <w:rsid w:val="00971985"/>
    <w:rsid w:val="00971DCE"/>
    <w:rsid w:val="009727BB"/>
    <w:rsid w:val="009729DF"/>
    <w:rsid w:val="00973137"/>
    <w:rsid w:val="009846C1"/>
    <w:rsid w:val="00985898"/>
    <w:rsid w:val="00992826"/>
    <w:rsid w:val="00996A89"/>
    <w:rsid w:val="009A44A5"/>
    <w:rsid w:val="009B6B18"/>
    <w:rsid w:val="009E04D5"/>
    <w:rsid w:val="009E3AD4"/>
    <w:rsid w:val="009E5552"/>
    <w:rsid w:val="009E5860"/>
    <w:rsid w:val="009F0B12"/>
    <w:rsid w:val="009F1F9D"/>
    <w:rsid w:val="009F5BCE"/>
    <w:rsid w:val="00A00CE7"/>
    <w:rsid w:val="00A03BD4"/>
    <w:rsid w:val="00A10373"/>
    <w:rsid w:val="00A165F6"/>
    <w:rsid w:val="00A21BAF"/>
    <w:rsid w:val="00A234F8"/>
    <w:rsid w:val="00A35CE3"/>
    <w:rsid w:val="00A414A1"/>
    <w:rsid w:val="00A4370B"/>
    <w:rsid w:val="00A44E18"/>
    <w:rsid w:val="00A5190E"/>
    <w:rsid w:val="00A54437"/>
    <w:rsid w:val="00A578AA"/>
    <w:rsid w:val="00A62FFE"/>
    <w:rsid w:val="00A70BC2"/>
    <w:rsid w:val="00A7220F"/>
    <w:rsid w:val="00A73590"/>
    <w:rsid w:val="00A73761"/>
    <w:rsid w:val="00A74894"/>
    <w:rsid w:val="00A82807"/>
    <w:rsid w:val="00A850BF"/>
    <w:rsid w:val="00A87F2C"/>
    <w:rsid w:val="00A92570"/>
    <w:rsid w:val="00A94725"/>
    <w:rsid w:val="00AA0D5D"/>
    <w:rsid w:val="00AA7F5F"/>
    <w:rsid w:val="00AB1E05"/>
    <w:rsid w:val="00AB561B"/>
    <w:rsid w:val="00AC61B0"/>
    <w:rsid w:val="00AC61FD"/>
    <w:rsid w:val="00AC62AF"/>
    <w:rsid w:val="00AD40BC"/>
    <w:rsid w:val="00AE0D59"/>
    <w:rsid w:val="00AF1FE0"/>
    <w:rsid w:val="00AF4B9E"/>
    <w:rsid w:val="00AF6185"/>
    <w:rsid w:val="00B10146"/>
    <w:rsid w:val="00B10CB0"/>
    <w:rsid w:val="00B12BEF"/>
    <w:rsid w:val="00B17D0F"/>
    <w:rsid w:val="00B27D60"/>
    <w:rsid w:val="00B27F03"/>
    <w:rsid w:val="00B31539"/>
    <w:rsid w:val="00B408CF"/>
    <w:rsid w:val="00B41B66"/>
    <w:rsid w:val="00B43056"/>
    <w:rsid w:val="00B465B7"/>
    <w:rsid w:val="00B55AF0"/>
    <w:rsid w:val="00B571E2"/>
    <w:rsid w:val="00B572A3"/>
    <w:rsid w:val="00B60850"/>
    <w:rsid w:val="00B746F8"/>
    <w:rsid w:val="00B869B1"/>
    <w:rsid w:val="00B8777D"/>
    <w:rsid w:val="00B937CE"/>
    <w:rsid w:val="00B93D34"/>
    <w:rsid w:val="00BA2441"/>
    <w:rsid w:val="00BA246C"/>
    <w:rsid w:val="00BA3708"/>
    <w:rsid w:val="00BA5E67"/>
    <w:rsid w:val="00BB4B14"/>
    <w:rsid w:val="00BB4E6A"/>
    <w:rsid w:val="00BC1FD0"/>
    <w:rsid w:val="00BC4C58"/>
    <w:rsid w:val="00BD0A33"/>
    <w:rsid w:val="00BD34EC"/>
    <w:rsid w:val="00BD5872"/>
    <w:rsid w:val="00BF3200"/>
    <w:rsid w:val="00BF4CDA"/>
    <w:rsid w:val="00BF75AB"/>
    <w:rsid w:val="00BF77FD"/>
    <w:rsid w:val="00C06C3B"/>
    <w:rsid w:val="00C10891"/>
    <w:rsid w:val="00C13CDB"/>
    <w:rsid w:val="00C145A0"/>
    <w:rsid w:val="00C23B47"/>
    <w:rsid w:val="00C3376E"/>
    <w:rsid w:val="00C33934"/>
    <w:rsid w:val="00C4058E"/>
    <w:rsid w:val="00C40FB7"/>
    <w:rsid w:val="00C457F8"/>
    <w:rsid w:val="00C4769D"/>
    <w:rsid w:val="00C50818"/>
    <w:rsid w:val="00C518C6"/>
    <w:rsid w:val="00C51F3C"/>
    <w:rsid w:val="00C54064"/>
    <w:rsid w:val="00C54076"/>
    <w:rsid w:val="00C543DC"/>
    <w:rsid w:val="00C55BA1"/>
    <w:rsid w:val="00C56CCF"/>
    <w:rsid w:val="00C57546"/>
    <w:rsid w:val="00C655F3"/>
    <w:rsid w:val="00C67938"/>
    <w:rsid w:val="00C73D1A"/>
    <w:rsid w:val="00C75939"/>
    <w:rsid w:val="00C820EC"/>
    <w:rsid w:val="00C869F8"/>
    <w:rsid w:val="00C91F07"/>
    <w:rsid w:val="00C96353"/>
    <w:rsid w:val="00CA1245"/>
    <w:rsid w:val="00CA7A38"/>
    <w:rsid w:val="00CB3E9E"/>
    <w:rsid w:val="00CD7D1A"/>
    <w:rsid w:val="00CE0C7A"/>
    <w:rsid w:val="00CF1BCC"/>
    <w:rsid w:val="00D00253"/>
    <w:rsid w:val="00D00970"/>
    <w:rsid w:val="00D0660D"/>
    <w:rsid w:val="00D06B24"/>
    <w:rsid w:val="00D12851"/>
    <w:rsid w:val="00D1393C"/>
    <w:rsid w:val="00D13B6B"/>
    <w:rsid w:val="00D166EA"/>
    <w:rsid w:val="00D168D5"/>
    <w:rsid w:val="00D24D10"/>
    <w:rsid w:val="00D31CA7"/>
    <w:rsid w:val="00D32C1B"/>
    <w:rsid w:val="00D3399C"/>
    <w:rsid w:val="00D36116"/>
    <w:rsid w:val="00D4501E"/>
    <w:rsid w:val="00D47E39"/>
    <w:rsid w:val="00D543C0"/>
    <w:rsid w:val="00D65907"/>
    <w:rsid w:val="00D67825"/>
    <w:rsid w:val="00D801CD"/>
    <w:rsid w:val="00D84D64"/>
    <w:rsid w:val="00D90630"/>
    <w:rsid w:val="00D909BA"/>
    <w:rsid w:val="00D90BCC"/>
    <w:rsid w:val="00D911E9"/>
    <w:rsid w:val="00D922C2"/>
    <w:rsid w:val="00D92D3A"/>
    <w:rsid w:val="00D93131"/>
    <w:rsid w:val="00D9668F"/>
    <w:rsid w:val="00DA2C51"/>
    <w:rsid w:val="00DA63F5"/>
    <w:rsid w:val="00DA6907"/>
    <w:rsid w:val="00DA737B"/>
    <w:rsid w:val="00DB059B"/>
    <w:rsid w:val="00DB0B7B"/>
    <w:rsid w:val="00DB1FC4"/>
    <w:rsid w:val="00DB2AB5"/>
    <w:rsid w:val="00DB5FFE"/>
    <w:rsid w:val="00DB7422"/>
    <w:rsid w:val="00DC0637"/>
    <w:rsid w:val="00DC3AE5"/>
    <w:rsid w:val="00DC3BAD"/>
    <w:rsid w:val="00DC50C8"/>
    <w:rsid w:val="00DD0F19"/>
    <w:rsid w:val="00DE18B0"/>
    <w:rsid w:val="00DE1A2A"/>
    <w:rsid w:val="00DE21F2"/>
    <w:rsid w:val="00DE62DB"/>
    <w:rsid w:val="00E038A8"/>
    <w:rsid w:val="00E100FB"/>
    <w:rsid w:val="00E10F59"/>
    <w:rsid w:val="00E13E76"/>
    <w:rsid w:val="00E363DA"/>
    <w:rsid w:val="00E40591"/>
    <w:rsid w:val="00E55647"/>
    <w:rsid w:val="00E570D1"/>
    <w:rsid w:val="00E61209"/>
    <w:rsid w:val="00E61A2F"/>
    <w:rsid w:val="00E65CC2"/>
    <w:rsid w:val="00E73B4B"/>
    <w:rsid w:val="00E7447E"/>
    <w:rsid w:val="00E746B3"/>
    <w:rsid w:val="00E759DA"/>
    <w:rsid w:val="00E85A22"/>
    <w:rsid w:val="00E86658"/>
    <w:rsid w:val="00E911E4"/>
    <w:rsid w:val="00EA0C11"/>
    <w:rsid w:val="00EB22AE"/>
    <w:rsid w:val="00EB59DC"/>
    <w:rsid w:val="00EC2E26"/>
    <w:rsid w:val="00EC354B"/>
    <w:rsid w:val="00EC3961"/>
    <w:rsid w:val="00EC4A0F"/>
    <w:rsid w:val="00EC5950"/>
    <w:rsid w:val="00EC6571"/>
    <w:rsid w:val="00ED3CF5"/>
    <w:rsid w:val="00EE1FCF"/>
    <w:rsid w:val="00EE65FC"/>
    <w:rsid w:val="00EF2124"/>
    <w:rsid w:val="00EF5A2B"/>
    <w:rsid w:val="00EF6976"/>
    <w:rsid w:val="00F01414"/>
    <w:rsid w:val="00F060D2"/>
    <w:rsid w:val="00F1032D"/>
    <w:rsid w:val="00F12470"/>
    <w:rsid w:val="00F24169"/>
    <w:rsid w:val="00F242F6"/>
    <w:rsid w:val="00F25C28"/>
    <w:rsid w:val="00F31605"/>
    <w:rsid w:val="00F3164A"/>
    <w:rsid w:val="00F3272D"/>
    <w:rsid w:val="00F34F96"/>
    <w:rsid w:val="00F35993"/>
    <w:rsid w:val="00F36600"/>
    <w:rsid w:val="00F36D28"/>
    <w:rsid w:val="00F437DE"/>
    <w:rsid w:val="00F46F15"/>
    <w:rsid w:val="00F54BD7"/>
    <w:rsid w:val="00F56D0C"/>
    <w:rsid w:val="00F64C11"/>
    <w:rsid w:val="00F8294F"/>
    <w:rsid w:val="00F83234"/>
    <w:rsid w:val="00F84586"/>
    <w:rsid w:val="00F85FA2"/>
    <w:rsid w:val="00F86605"/>
    <w:rsid w:val="00F901A1"/>
    <w:rsid w:val="00F91395"/>
    <w:rsid w:val="00FB1A35"/>
    <w:rsid w:val="00FB1E28"/>
    <w:rsid w:val="00FB7881"/>
    <w:rsid w:val="00FD4F80"/>
    <w:rsid w:val="00FD66F3"/>
    <w:rsid w:val="00FE0A78"/>
    <w:rsid w:val="00FE2DB3"/>
    <w:rsid w:val="00FF033C"/>
    <w:rsid w:val="00FF2996"/>
  </w:rsids>
  <m:mathPr>
    <m:mathFont m:val="Cambria Math"/>
    <m:brkBin m:val="before"/>
    <m:brkBinSub m:val="--"/>
    <m:smallFrac m:val="0"/>
    <m:dispDef/>
    <m:lMargin m:val="0"/>
    <m:rMargin m:val="0"/>
    <m:defJc m:val="centerGroup"/>
    <m:wrapRight/>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F9FFD"/>
  <w15:docId w15:val="{C35258E4-6AD4-4747-95F8-F0249EA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note text" w:uiPriority="99"/>
    <w:lsdException w:name="header" w:uiPriority="99"/>
    <w:lsdException w:name="footer" w:uiPriority="99"/>
    <w:lsdException w:name="footnote reference" w:uiPriority="99"/>
    <w:lsdException w:name="Title" w:uiPriority="10"/>
    <w:lsdException w:name="Body Text" w:uiPriority="99"/>
    <w:lsdException w:name="Dat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uiPriority w:val="99"/>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uiPriority w:val="99"/>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91F07"/>
    <w:pPr>
      <w:ind w:leftChars="200" w:left="480"/>
    </w:pPr>
  </w:style>
  <w:style w:type="paragraph" w:styleId="TOC1">
    <w:name w:val="toc 1"/>
    <w:basedOn w:val="Normal"/>
    <w:next w:val="Normal"/>
    <w:autoRedefine/>
    <w:uiPriority w:val="39"/>
    <w:rsid w:val="00C91F07"/>
  </w:style>
  <w:style w:type="paragraph" w:styleId="Header">
    <w:name w:val="header"/>
    <w:basedOn w:val="Normal"/>
    <w:link w:val="HeaderChar"/>
    <w:uiPriority w:val="99"/>
    <w:rsid w:val="000B21A3"/>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0B21A3"/>
    <w:rPr>
      <w:sz w:val="20"/>
      <w:szCs w:val="20"/>
    </w:rPr>
  </w:style>
  <w:style w:type="paragraph" w:styleId="Footer">
    <w:name w:val="footer"/>
    <w:basedOn w:val="Normal"/>
    <w:link w:val="FooterChar"/>
    <w:uiPriority w:val="99"/>
    <w:rsid w:val="000B21A3"/>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0B21A3"/>
    <w:rPr>
      <w:sz w:val="20"/>
      <w:szCs w:val="20"/>
    </w:rPr>
  </w:style>
  <w:style w:type="paragraph" w:styleId="NormalWeb">
    <w:name w:val="Normal (Web)"/>
    <w:basedOn w:val="Normal"/>
    <w:rsid w:val="000B21A3"/>
    <w:rPr>
      <w:rFonts w:ascii="Times New Roman" w:hAnsi="Times New Roman" w:cs="Times New Roman"/>
    </w:rPr>
  </w:style>
  <w:style w:type="table" w:styleId="TableGrid">
    <w:name w:val="Table Grid"/>
    <w:basedOn w:val="TableNormal"/>
    <w:rsid w:val="006776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rsid w:val="009E04D5"/>
  </w:style>
  <w:style w:type="character" w:styleId="FollowedHyperlink">
    <w:name w:val="FollowedHyperlink"/>
    <w:basedOn w:val="DefaultParagraphFont"/>
    <w:rsid w:val="007B0457"/>
    <w:rPr>
      <w:color w:val="800080" w:themeColor="followedHyperlink"/>
      <w:u w:val="single"/>
    </w:rPr>
  </w:style>
  <w:style w:type="character" w:styleId="UnresolvedMention">
    <w:name w:val="Unresolved Mention"/>
    <w:basedOn w:val="DefaultParagraphFont"/>
    <w:uiPriority w:val="99"/>
    <w:semiHidden/>
    <w:unhideWhenUsed/>
    <w:rsid w:val="005F63A9"/>
    <w:rPr>
      <w:color w:val="605E5C"/>
      <w:shd w:val="clear" w:color="auto" w:fill="E1DFDD"/>
    </w:rPr>
  </w:style>
  <w:style w:type="paragraph" w:styleId="ListParagraph">
    <w:name w:val="List Paragraph"/>
    <w:basedOn w:val="Normal"/>
    <w:uiPriority w:val="34"/>
    <w:qFormat/>
    <w:rsid w:val="002374AB"/>
    <w:pPr>
      <w:ind w:left="720"/>
      <w:contextualSpacing/>
    </w:pPr>
  </w:style>
  <w:style w:type="character" w:customStyle="1" w:styleId="BodyTextChar">
    <w:name w:val="Body Text Char"/>
    <w:basedOn w:val="DefaultParagraphFont"/>
    <w:link w:val="BodyText"/>
    <w:uiPriority w:val="99"/>
    <w:rsid w:val="00526DBE"/>
  </w:style>
  <w:style w:type="character" w:customStyle="1" w:styleId="TitleChar">
    <w:name w:val="Title Char"/>
    <w:basedOn w:val="DefaultParagraphFont"/>
    <w:link w:val="Title"/>
    <w:uiPriority w:val="10"/>
    <w:rsid w:val="00C51F3C"/>
    <w:rPr>
      <w:rFonts w:asciiTheme="majorHAnsi" w:eastAsiaTheme="majorEastAsia" w:hAnsiTheme="majorHAnsi" w:cstheme="majorBidi"/>
      <w:b/>
      <w:bCs/>
      <w:color w:val="345A8A" w:themeColor="accent1" w:themeShade="B5"/>
      <w:sz w:val="36"/>
      <w:szCs w:val="36"/>
    </w:rPr>
  </w:style>
  <w:style w:type="paragraph" w:customStyle="1" w:styleId="author0">
    <w:name w:val="author"/>
    <w:basedOn w:val="Normal"/>
    <w:rsid w:val="00C51F3C"/>
    <w:pPr>
      <w:spacing w:before="100" w:beforeAutospacing="1" w:after="100" w:afterAutospacing="1"/>
    </w:pPr>
    <w:rPr>
      <w:rFonts w:ascii="Times New Roman" w:hAnsi="Times New Roman" w:cs="Times New Roman"/>
      <w:lang w:val="en-HK" w:eastAsia="en-HK"/>
    </w:rPr>
  </w:style>
  <w:style w:type="character" w:customStyle="1" w:styleId="DateChar">
    <w:name w:val="Date Char"/>
    <w:basedOn w:val="DefaultParagraphFont"/>
    <w:link w:val="Date"/>
    <w:uiPriority w:val="99"/>
    <w:rsid w:val="00C51F3C"/>
  </w:style>
  <w:style w:type="character" w:customStyle="1" w:styleId="Heading2Char">
    <w:name w:val="Heading 2 Char"/>
    <w:basedOn w:val="DefaultParagraphFont"/>
    <w:link w:val="Heading2"/>
    <w:uiPriority w:val="9"/>
    <w:rsid w:val="00C51F3C"/>
    <w:rPr>
      <w:rFonts w:asciiTheme="majorHAnsi" w:eastAsiaTheme="majorEastAsia" w:hAnsiTheme="majorHAnsi" w:cstheme="majorBidi"/>
      <w:b/>
      <w:bCs/>
      <w:color w:val="4F81BD" w:themeColor="accent1"/>
      <w:sz w:val="28"/>
      <w:szCs w:val="28"/>
    </w:rPr>
  </w:style>
  <w:style w:type="character" w:customStyle="1" w:styleId="sectionnumber0">
    <w:name w:val="sectionnumber"/>
    <w:basedOn w:val="DefaultParagraphFont"/>
    <w:rsid w:val="00C51F3C"/>
  </w:style>
  <w:style w:type="paragraph" w:customStyle="1" w:styleId="firstparagraph0">
    <w:name w:val="firstparagraph"/>
    <w:basedOn w:val="Normal"/>
    <w:rsid w:val="00C51F3C"/>
    <w:pPr>
      <w:spacing w:before="100" w:beforeAutospacing="1" w:after="100" w:afterAutospacing="1"/>
    </w:pPr>
    <w:rPr>
      <w:rFonts w:ascii="Times New Roman" w:hAnsi="Times New Roman" w:cs="Times New Roman"/>
      <w:lang w:val="en-HK" w:eastAsia="en-HK"/>
    </w:rPr>
  </w:style>
  <w:style w:type="character" w:customStyle="1" w:styleId="Heading1Char">
    <w:name w:val="Heading 1 Char"/>
    <w:basedOn w:val="DefaultParagraphFont"/>
    <w:link w:val="Heading1"/>
    <w:uiPriority w:val="9"/>
    <w:rsid w:val="00C51F3C"/>
    <w:rPr>
      <w:rFonts w:asciiTheme="majorHAnsi" w:eastAsiaTheme="majorEastAsia" w:hAnsiTheme="majorHAnsi" w:cstheme="majorBidi"/>
      <w:b/>
      <w:bCs/>
      <w:color w:val="4F81BD" w:themeColor="accent1"/>
      <w:sz w:val="32"/>
      <w:szCs w:val="32"/>
    </w:rPr>
  </w:style>
  <w:style w:type="table" w:styleId="PlainTable1">
    <w:name w:val="Plain Table 1"/>
    <w:basedOn w:val="TableNormal"/>
    <w:rsid w:val="006B10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E759DA"/>
    <w:pPr>
      <w:spacing w:before="100" w:beforeAutospacing="1" w:after="100" w:afterAutospacing="1"/>
    </w:pPr>
    <w:rPr>
      <w:rFonts w:ascii="Times New Roman" w:eastAsia="Times New Roman" w:hAnsi="Times New Roman" w:cs="Times New Roman"/>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2C45E-5C1A-4B02-A830-7D9235878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2102</TotalTime>
  <Pages>9</Pages>
  <Words>2197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John Student (z123456),;Jim Student2 (zID),;Jack Student3 (zID).</dc:creator>
  <cp:keywords/>
  <cp:lastModifiedBy>Lau Kam Kit</cp:lastModifiedBy>
  <cp:revision>304</cp:revision>
  <dcterms:created xsi:type="dcterms:W3CDTF">2026-03-17T02:23:00Z</dcterms:created>
  <dcterms:modified xsi:type="dcterms:W3CDTF">2026-03-22T23:48:00Z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ies>
</file>