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F8C9" w14:textId="77777777" w:rsidR="00EB22AE" w:rsidRDefault="00A00CE7" w:rsidP="00161D66">
      <w:pPr>
        <w:pStyle w:val="Title"/>
        <w:spacing w:before="0" w:after="0"/>
      </w:pPr>
      <w:r>
        <w:t xml:space="preserve">A Data Science Approach to </w:t>
      </w:r>
    </w:p>
    <w:p w14:paraId="7DC3A259" w14:textId="1FFC77A0" w:rsidR="00FD66F3" w:rsidRDefault="00A00CE7" w:rsidP="00161D66">
      <w:pPr>
        <w:pStyle w:val="Title"/>
        <w:spacing w:before="0" w:after="0"/>
      </w:pPr>
      <w:r>
        <w:t>Forecast Electricity Consumption in Australia</w:t>
      </w:r>
    </w:p>
    <w:p w14:paraId="3F01382C" w14:textId="77777777" w:rsidR="00EB22AE" w:rsidRDefault="00EB22AE" w:rsidP="00161D66">
      <w:pPr>
        <w:pStyle w:val="Author"/>
        <w:spacing w:after="0"/>
      </w:pPr>
    </w:p>
    <w:p w14:paraId="05485E56" w14:textId="77777777" w:rsidR="008F58D0" w:rsidRPr="008F58D0" w:rsidRDefault="008F58D0" w:rsidP="008F58D0">
      <w:pPr>
        <w:pStyle w:val="BodyText"/>
      </w:pPr>
    </w:p>
    <w:p w14:paraId="55382871" w14:textId="5F0F7D0F" w:rsidR="00FD66F3" w:rsidRDefault="00C91F07" w:rsidP="008F58D0">
      <w:pPr>
        <w:pStyle w:val="Author"/>
        <w:spacing w:after="0"/>
        <w:ind w:leftChars="1200" w:left="2880"/>
        <w:jc w:val="left"/>
      </w:pPr>
      <w:r>
        <w:t>Brendan Chick</w:t>
      </w:r>
      <w:r w:rsidR="00A00CE7">
        <w:t xml:space="preserve"> </w:t>
      </w:r>
      <w:r w:rsidR="008F58D0">
        <w:tab/>
      </w:r>
      <w:r w:rsidR="00A00CE7">
        <w:t>(</w:t>
      </w:r>
      <w:r w:rsidR="007F3BDD" w:rsidRPr="00557207">
        <w:t>z5632728</w:t>
      </w:r>
      <w:r w:rsidR="00A00CE7">
        <w:t>),</w:t>
      </w:r>
    </w:p>
    <w:p w14:paraId="6674577B" w14:textId="703D9910" w:rsidR="00FD66F3" w:rsidRDefault="00C91F07" w:rsidP="008F58D0">
      <w:pPr>
        <w:pStyle w:val="Author"/>
        <w:spacing w:after="0"/>
        <w:ind w:leftChars="1200" w:left="2880"/>
        <w:jc w:val="left"/>
      </w:pPr>
      <w:r w:rsidRPr="00C91F07">
        <w:t>Daniel Heath-</w:t>
      </w:r>
      <w:proofErr w:type="gramStart"/>
      <w:r w:rsidRPr="00C91F07">
        <w:t xml:space="preserve">Ogden </w:t>
      </w:r>
      <w:r w:rsidR="008F58D0">
        <w:tab/>
      </w:r>
      <w:r w:rsidR="00A00CE7">
        <w:t>(</w:t>
      </w:r>
      <w:proofErr w:type="gramEnd"/>
      <w:r w:rsidR="007F3BDD" w:rsidRPr="00105C3C">
        <w:t>z5623647</w:t>
      </w:r>
      <w:r w:rsidR="00A00CE7">
        <w:t>),</w:t>
      </w:r>
    </w:p>
    <w:p w14:paraId="0DC64456" w14:textId="1BC40738" w:rsidR="00C91F07" w:rsidRDefault="00C91F07" w:rsidP="008F58D0">
      <w:pPr>
        <w:pStyle w:val="Author"/>
        <w:spacing w:after="0"/>
        <w:ind w:leftChars="1200" w:left="2880"/>
        <w:jc w:val="left"/>
      </w:pPr>
      <w:r>
        <w:t>Kam Kit Lau</w:t>
      </w:r>
      <w:r w:rsidR="00A00CE7">
        <w:t xml:space="preserve"> </w:t>
      </w:r>
      <w:r w:rsidR="008F58D0">
        <w:tab/>
      </w:r>
      <w:r w:rsidR="008F58D0">
        <w:tab/>
      </w:r>
      <w:r w:rsidR="00A00CE7">
        <w:t>(z</w:t>
      </w:r>
      <w:r>
        <w:t>5618444</w:t>
      </w:r>
      <w:r w:rsidR="00A00CE7">
        <w:t>)</w:t>
      </w:r>
      <w:r>
        <w:t>,</w:t>
      </w:r>
    </w:p>
    <w:p w14:paraId="184D011F" w14:textId="1E1E368D" w:rsidR="00FD66F3" w:rsidRDefault="00C91F07" w:rsidP="008F58D0">
      <w:pPr>
        <w:pStyle w:val="Author"/>
        <w:spacing w:after="0"/>
        <w:ind w:leftChars="1200" w:left="2880"/>
        <w:jc w:val="left"/>
      </w:pPr>
      <w:r>
        <w:t xml:space="preserve">Kelvin Yim </w:t>
      </w:r>
      <w:r w:rsidR="008F58D0">
        <w:tab/>
      </w:r>
      <w:r w:rsidR="008F58D0">
        <w:tab/>
      </w:r>
      <w:r>
        <w:t>(z</w:t>
      </w:r>
      <w:r w:rsidR="00565376">
        <w:t>5502200</w:t>
      </w:r>
      <w:r>
        <w:t>)</w:t>
      </w:r>
      <w:r w:rsidR="00A00CE7">
        <w:t>.</w:t>
      </w:r>
    </w:p>
    <w:p w14:paraId="0B6A587E" w14:textId="77777777" w:rsidR="008F58D0" w:rsidRDefault="008F58D0" w:rsidP="008F58D0">
      <w:pPr>
        <w:pStyle w:val="Date"/>
        <w:spacing w:after="0"/>
        <w:jc w:val="left"/>
      </w:pPr>
    </w:p>
    <w:p w14:paraId="5D30CA44" w14:textId="621A7367" w:rsidR="00C91F07" w:rsidRDefault="00C91F07" w:rsidP="008F58D0">
      <w:pPr>
        <w:pStyle w:val="Date"/>
        <w:spacing w:after="0"/>
        <w:ind w:firstLineChars="1181" w:firstLine="2834"/>
        <w:jc w:val="left"/>
      </w:pPr>
      <w:r>
        <w:t>24</w:t>
      </w:r>
      <w:r w:rsidR="00A00CE7">
        <w:t>/0</w:t>
      </w:r>
      <w:r w:rsidR="00832A12">
        <w:t>3</w:t>
      </w:r>
      <w:r w:rsidR="00A00CE7">
        <w:t>/202</w:t>
      </w:r>
      <w:r>
        <w:t>6</w:t>
      </w:r>
    </w:p>
    <w:p w14:paraId="102C8932" w14:textId="77777777" w:rsidR="00C91F07" w:rsidRDefault="00C91F07" w:rsidP="00161D66">
      <w:pPr>
        <w:spacing w:after="0"/>
      </w:pPr>
      <w:r>
        <w:br w:type="page"/>
      </w:r>
    </w:p>
    <w:p w14:paraId="40E16A84" w14:textId="77777777" w:rsidR="00EB22AE" w:rsidRDefault="00EB22AE" w:rsidP="00161D66">
      <w:pPr>
        <w:pStyle w:val="TOCHeading"/>
        <w:spacing w:before="0"/>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265239872"/>
        <w:docPartObj>
          <w:docPartGallery w:val="Table of Contents"/>
          <w:docPartUnique/>
        </w:docPartObj>
      </w:sdtPr>
      <w:sdtEndPr>
        <w:rPr>
          <w:rFonts w:eastAsiaTheme="minorEastAsia"/>
        </w:rPr>
      </w:sdtEndPr>
      <w:sdtContent>
        <w:p w14:paraId="33CC81E6" w14:textId="0234DBD0" w:rsidR="00FD66F3" w:rsidRDefault="00A00CE7" w:rsidP="00161D66">
          <w:pPr>
            <w:pStyle w:val="TOCHeading"/>
            <w:spacing w:before="0"/>
          </w:pPr>
          <w:r>
            <w:t>Table of Contents</w:t>
          </w:r>
        </w:p>
        <w:p w14:paraId="776DBF37" w14:textId="31EC4C88" w:rsidR="00085223" w:rsidRDefault="00A00CE7">
          <w:pPr>
            <w:pStyle w:val="TOC2"/>
            <w:tabs>
              <w:tab w:val="left" w:pos="960"/>
              <w:tab w:val="right" w:leader="dot" w:pos="9350"/>
            </w:tabs>
            <w:rPr>
              <w:noProof/>
              <w:kern w:val="2"/>
              <w:szCs w:val="30"/>
              <w:lang w:eastAsia="zh-TW" w:bidi="th-TH"/>
              <w14:ligatures w14:val="standardContextual"/>
            </w:rPr>
          </w:pPr>
          <w:r>
            <w:fldChar w:fldCharType="begin"/>
          </w:r>
          <w:r>
            <w:instrText>TOC \o "1-2" \h \z \u</w:instrText>
          </w:r>
          <w:r>
            <w:fldChar w:fldCharType="separate"/>
          </w:r>
          <w:hyperlink w:anchor="_Toc225173032" w:history="1">
            <w:r w:rsidR="00085223" w:rsidRPr="00AC6B36">
              <w:rPr>
                <w:rStyle w:val="Hyperlink"/>
                <w:noProof/>
              </w:rPr>
              <w:t>1</w:t>
            </w:r>
            <w:r w:rsidR="00085223">
              <w:rPr>
                <w:noProof/>
                <w:kern w:val="2"/>
                <w:szCs w:val="30"/>
                <w:lang w:eastAsia="zh-TW" w:bidi="th-TH"/>
                <w14:ligatures w14:val="standardContextual"/>
              </w:rPr>
              <w:tab/>
            </w:r>
            <w:r w:rsidR="00085223" w:rsidRPr="00AC6B36">
              <w:rPr>
                <w:rStyle w:val="Hyperlink"/>
                <w:noProof/>
              </w:rPr>
              <w:t>Introduction and Motivation</w:t>
            </w:r>
            <w:r w:rsidR="00085223">
              <w:rPr>
                <w:noProof/>
                <w:webHidden/>
              </w:rPr>
              <w:tab/>
            </w:r>
            <w:r w:rsidR="00085223">
              <w:rPr>
                <w:noProof/>
                <w:webHidden/>
              </w:rPr>
              <w:fldChar w:fldCharType="begin"/>
            </w:r>
            <w:r w:rsidR="00085223">
              <w:rPr>
                <w:noProof/>
                <w:webHidden/>
              </w:rPr>
              <w:instrText xml:space="preserve"> PAGEREF _Toc225173032 \h </w:instrText>
            </w:r>
            <w:r w:rsidR="00085223">
              <w:rPr>
                <w:noProof/>
                <w:webHidden/>
              </w:rPr>
            </w:r>
            <w:r w:rsidR="00085223">
              <w:rPr>
                <w:noProof/>
                <w:webHidden/>
              </w:rPr>
              <w:fldChar w:fldCharType="separate"/>
            </w:r>
            <w:r w:rsidR="00085223">
              <w:rPr>
                <w:noProof/>
                <w:webHidden/>
              </w:rPr>
              <w:t>3</w:t>
            </w:r>
            <w:r w:rsidR="00085223">
              <w:rPr>
                <w:noProof/>
                <w:webHidden/>
              </w:rPr>
              <w:fldChar w:fldCharType="end"/>
            </w:r>
          </w:hyperlink>
        </w:p>
        <w:p w14:paraId="484D9917" w14:textId="3EE1E552" w:rsidR="00085223" w:rsidRDefault="00085223">
          <w:pPr>
            <w:pStyle w:val="TOC2"/>
            <w:tabs>
              <w:tab w:val="left" w:pos="960"/>
              <w:tab w:val="right" w:leader="dot" w:pos="9350"/>
            </w:tabs>
            <w:rPr>
              <w:noProof/>
              <w:kern w:val="2"/>
              <w:szCs w:val="30"/>
              <w:lang w:eastAsia="zh-TW" w:bidi="th-TH"/>
              <w14:ligatures w14:val="standardContextual"/>
            </w:rPr>
          </w:pPr>
          <w:hyperlink w:anchor="_Toc225173033" w:history="1">
            <w:r w:rsidRPr="00AC6B36">
              <w:rPr>
                <w:rStyle w:val="Hyperlink"/>
                <w:noProof/>
              </w:rPr>
              <w:t>2</w:t>
            </w:r>
            <w:r>
              <w:rPr>
                <w:noProof/>
                <w:kern w:val="2"/>
                <w:szCs w:val="30"/>
                <w:lang w:eastAsia="zh-TW" w:bidi="th-TH"/>
                <w14:ligatures w14:val="standardContextual"/>
              </w:rPr>
              <w:tab/>
            </w:r>
            <w:r w:rsidRPr="00AC6B36">
              <w:rPr>
                <w:rStyle w:val="Hyperlink"/>
                <w:noProof/>
              </w:rPr>
              <w:t>Preliminary Literature Review</w:t>
            </w:r>
            <w:r>
              <w:rPr>
                <w:noProof/>
                <w:webHidden/>
              </w:rPr>
              <w:tab/>
            </w:r>
            <w:r>
              <w:rPr>
                <w:noProof/>
                <w:webHidden/>
              </w:rPr>
              <w:fldChar w:fldCharType="begin"/>
            </w:r>
            <w:r>
              <w:rPr>
                <w:noProof/>
                <w:webHidden/>
              </w:rPr>
              <w:instrText xml:space="preserve"> PAGEREF _Toc225173033 \h </w:instrText>
            </w:r>
            <w:r>
              <w:rPr>
                <w:noProof/>
                <w:webHidden/>
              </w:rPr>
            </w:r>
            <w:r>
              <w:rPr>
                <w:noProof/>
                <w:webHidden/>
              </w:rPr>
              <w:fldChar w:fldCharType="separate"/>
            </w:r>
            <w:r>
              <w:rPr>
                <w:noProof/>
                <w:webHidden/>
              </w:rPr>
              <w:t>3</w:t>
            </w:r>
            <w:r>
              <w:rPr>
                <w:noProof/>
                <w:webHidden/>
              </w:rPr>
              <w:fldChar w:fldCharType="end"/>
            </w:r>
          </w:hyperlink>
        </w:p>
        <w:p w14:paraId="63F6E7C9" w14:textId="2BA4DBAB" w:rsidR="00085223" w:rsidRDefault="00085223">
          <w:pPr>
            <w:pStyle w:val="TOC2"/>
            <w:tabs>
              <w:tab w:val="left" w:pos="960"/>
              <w:tab w:val="right" w:leader="dot" w:pos="9350"/>
            </w:tabs>
            <w:rPr>
              <w:noProof/>
              <w:kern w:val="2"/>
              <w:szCs w:val="30"/>
              <w:lang w:eastAsia="zh-TW" w:bidi="th-TH"/>
              <w14:ligatures w14:val="standardContextual"/>
            </w:rPr>
          </w:pPr>
          <w:hyperlink w:anchor="_Toc225173034" w:history="1">
            <w:r w:rsidRPr="00AC6B36">
              <w:rPr>
                <w:rStyle w:val="Hyperlink"/>
                <w:noProof/>
              </w:rPr>
              <w:t>3</w:t>
            </w:r>
            <w:r>
              <w:rPr>
                <w:noProof/>
                <w:kern w:val="2"/>
                <w:szCs w:val="30"/>
                <w:lang w:eastAsia="zh-TW" w:bidi="th-TH"/>
                <w14:ligatures w14:val="standardContextual"/>
              </w:rPr>
              <w:tab/>
            </w:r>
            <w:r w:rsidRPr="00AC6B36">
              <w:rPr>
                <w:rStyle w:val="Hyperlink"/>
                <w:noProof/>
              </w:rPr>
              <w:t>Methods, Software and Data Description</w:t>
            </w:r>
            <w:r>
              <w:rPr>
                <w:noProof/>
                <w:webHidden/>
              </w:rPr>
              <w:tab/>
            </w:r>
            <w:r>
              <w:rPr>
                <w:noProof/>
                <w:webHidden/>
              </w:rPr>
              <w:fldChar w:fldCharType="begin"/>
            </w:r>
            <w:r>
              <w:rPr>
                <w:noProof/>
                <w:webHidden/>
              </w:rPr>
              <w:instrText xml:space="preserve"> PAGEREF _Toc225173034 \h </w:instrText>
            </w:r>
            <w:r>
              <w:rPr>
                <w:noProof/>
                <w:webHidden/>
              </w:rPr>
            </w:r>
            <w:r>
              <w:rPr>
                <w:noProof/>
                <w:webHidden/>
              </w:rPr>
              <w:fldChar w:fldCharType="separate"/>
            </w:r>
            <w:r>
              <w:rPr>
                <w:noProof/>
                <w:webHidden/>
              </w:rPr>
              <w:t>4</w:t>
            </w:r>
            <w:r>
              <w:rPr>
                <w:noProof/>
                <w:webHidden/>
              </w:rPr>
              <w:fldChar w:fldCharType="end"/>
            </w:r>
          </w:hyperlink>
        </w:p>
        <w:p w14:paraId="12270175" w14:textId="084FCFF2" w:rsidR="00085223" w:rsidRDefault="00085223">
          <w:pPr>
            <w:pStyle w:val="TOC2"/>
            <w:tabs>
              <w:tab w:val="left" w:pos="960"/>
              <w:tab w:val="right" w:leader="dot" w:pos="9350"/>
            </w:tabs>
            <w:rPr>
              <w:noProof/>
              <w:kern w:val="2"/>
              <w:szCs w:val="30"/>
              <w:lang w:eastAsia="zh-TW" w:bidi="th-TH"/>
              <w14:ligatures w14:val="standardContextual"/>
            </w:rPr>
          </w:pPr>
          <w:hyperlink w:anchor="_Toc225173035" w:history="1">
            <w:r w:rsidRPr="00AC6B36">
              <w:rPr>
                <w:rStyle w:val="Hyperlink"/>
                <w:noProof/>
              </w:rPr>
              <w:t>4</w:t>
            </w:r>
            <w:r>
              <w:rPr>
                <w:noProof/>
                <w:kern w:val="2"/>
                <w:szCs w:val="30"/>
                <w:lang w:eastAsia="zh-TW" w:bidi="th-TH"/>
                <w14:ligatures w14:val="standardContextual"/>
              </w:rPr>
              <w:tab/>
            </w:r>
            <w:r w:rsidRPr="00AC6B36">
              <w:rPr>
                <w:rStyle w:val="Hyperlink"/>
                <w:noProof/>
              </w:rPr>
              <w:t>Activities and Schedule</w:t>
            </w:r>
            <w:r>
              <w:rPr>
                <w:noProof/>
                <w:webHidden/>
              </w:rPr>
              <w:tab/>
            </w:r>
            <w:r>
              <w:rPr>
                <w:noProof/>
                <w:webHidden/>
              </w:rPr>
              <w:fldChar w:fldCharType="begin"/>
            </w:r>
            <w:r>
              <w:rPr>
                <w:noProof/>
                <w:webHidden/>
              </w:rPr>
              <w:instrText xml:space="preserve"> PAGEREF _Toc225173035 \h </w:instrText>
            </w:r>
            <w:r>
              <w:rPr>
                <w:noProof/>
                <w:webHidden/>
              </w:rPr>
            </w:r>
            <w:r>
              <w:rPr>
                <w:noProof/>
                <w:webHidden/>
              </w:rPr>
              <w:fldChar w:fldCharType="separate"/>
            </w:r>
            <w:r>
              <w:rPr>
                <w:noProof/>
                <w:webHidden/>
              </w:rPr>
              <w:t>5</w:t>
            </w:r>
            <w:r>
              <w:rPr>
                <w:noProof/>
                <w:webHidden/>
              </w:rPr>
              <w:fldChar w:fldCharType="end"/>
            </w:r>
          </w:hyperlink>
        </w:p>
        <w:p w14:paraId="7D6FAD82" w14:textId="25877EEE" w:rsidR="00085223" w:rsidRDefault="00085223">
          <w:pPr>
            <w:pStyle w:val="TOC2"/>
            <w:tabs>
              <w:tab w:val="left" w:pos="960"/>
              <w:tab w:val="right" w:leader="dot" w:pos="9350"/>
            </w:tabs>
            <w:rPr>
              <w:noProof/>
              <w:kern w:val="2"/>
              <w:szCs w:val="30"/>
              <w:lang w:eastAsia="zh-TW" w:bidi="th-TH"/>
              <w14:ligatures w14:val="standardContextual"/>
            </w:rPr>
          </w:pPr>
          <w:hyperlink w:anchor="_Toc225173036" w:history="1">
            <w:r w:rsidRPr="00AC6B36">
              <w:rPr>
                <w:rStyle w:val="Hyperlink"/>
                <w:noProof/>
              </w:rPr>
              <w:t>5</w:t>
            </w:r>
            <w:r>
              <w:rPr>
                <w:noProof/>
                <w:kern w:val="2"/>
                <w:szCs w:val="30"/>
                <w:lang w:eastAsia="zh-TW" w:bidi="th-TH"/>
                <w14:ligatures w14:val="standardContextual"/>
              </w:rPr>
              <w:tab/>
            </w:r>
            <w:r w:rsidRPr="00AC6B36">
              <w:rPr>
                <w:rStyle w:val="Hyperlink"/>
                <w:noProof/>
              </w:rPr>
              <w:t>Team Roles</w:t>
            </w:r>
            <w:r>
              <w:rPr>
                <w:noProof/>
                <w:webHidden/>
              </w:rPr>
              <w:tab/>
            </w:r>
            <w:r>
              <w:rPr>
                <w:noProof/>
                <w:webHidden/>
              </w:rPr>
              <w:fldChar w:fldCharType="begin"/>
            </w:r>
            <w:r>
              <w:rPr>
                <w:noProof/>
                <w:webHidden/>
              </w:rPr>
              <w:instrText xml:space="preserve"> PAGEREF _Toc225173036 \h </w:instrText>
            </w:r>
            <w:r>
              <w:rPr>
                <w:noProof/>
                <w:webHidden/>
              </w:rPr>
            </w:r>
            <w:r>
              <w:rPr>
                <w:noProof/>
                <w:webHidden/>
              </w:rPr>
              <w:fldChar w:fldCharType="separate"/>
            </w:r>
            <w:r>
              <w:rPr>
                <w:noProof/>
                <w:webHidden/>
              </w:rPr>
              <w:t>5</w:t>
            </w:r>
            <w:r>
              <w:rPr>
                <w:noProof/>
                <w:webHidden/>
              </w:rPr>
              <w:fldChar w:fldCharType="end"/>
            </w:r>
          </w:hyperlink>
        </w:p>
        <w:p w14:paraId="4060436C" w14:textId="2FA44A10" w:rsidR="00085223" w:rsidRDefault="00085223">
          <w:pPr>
            <w:pStyle w:val="TOC2"/>
            <w:tabs>
              <w:tab w:val="right" w:leader="dot" w:pos="9350"/>
            </w:tabs>
            <w:rPr>
              <w:noProof/>
              <w:kern w:val="2"/>
              <w:szCs w:val="30"/>
              <w:lang w:eastAsia="zh-TW" w:bidi="th-TH"/>
              <w14:ligatures w14:val="standardContextual"/>
            </w:rPr>
          </w:pPr>
          <w:hyperlink w:anchor="_Toc225173037" w:history="1">
            <w:r w:rsidRPr="00AC6B36">
              <w:rPr>
                <w:rStyle w:val="Hyperlink"/>
                <w:noProof/>
              </w:rPr>
              <w:t>Appendix 1</w:t>
            </w:r>
            <w:r>
              <w:rPr>
                <w:noProof/>
                <w:webHidden/>
              </w:rPr>
              <w:tab/>
            </w:r>
            <w:r>
              <w:rPr>
                <w:noProof/>
                <w:webHidden/>
              </w:rPr>
              <w:fldChar w:fldCharType="begin"/>
            </w:r>
            <w:r>
              <w:rPr>
                <w:noProof/>
                <w:webHidden/>
              </w:rPr>
              <w:instrText xml:space="preserve"> PAGEREF _Toc225173037 \h </w:instrText>
            </w:r>
            <w:r>
              <w:rPr>
                <w:noProof/>
                <w:webHidden/>
              </w:rPr>
            </w:r>
            <w:r>
              <w:rPr>
                <w:noProof/>
                <w:webHidden/>
              </w:rPr>
              <w:fldChar w:fldCharType="separate"/>
            </w:r>
            <w:r>
              <w:rPr>
                <w:noProof/>
                <w:webHidden/>
              </w:rPr>
              <w:t>6</w:t>
            </w:r>
            <w:r>
              <w:rPr>
                <w:noProof/>
                <w:webHidden/>
              </w:rPr>
              <w:fldChar w:fldCharType="end"/>
            </w:r>
          </w:hyperlink>
        </w:p>
        <w:p w14:paraId="48074EFD" w14:textId="17A4C3A4" w:rsidR="00085223" w:rsidRDefault="00085223">
          <w:pPr>
            <w:pStyle w:val="TOC2"/>
            <w:tabs>
              <w:tab w:val="right" w:leader="dot" w:pos="9350"/>
            </w:tabs>
            <w:rPr>
              <w:noProof/>
              <w:kern w:val="2"/>
              <w:szCs w:val="30"/>
              <w:lang w:eastAsia="zh-TW" w:bidi="th-TH"/>
              <w14:ligatures w14:val="standardContextual"/>
            </w:rPr>
          </w:pPr>
          <w:hyperlink w:anchor="_Toc225173038" w:history="1">
            <w:r w:rsidRPr="00AC6B36">
              <w:rPr>
                <w:rStyle w:val="Hyperlink"/>
                <w:noProof/>
              </w:rPr>
              <w:t>Appendix 2</w:t>
            </w:r>
            <w:r>
              <w:rPr>
                <w:noProof/>
                <w:webHidden/>
              </w:rPr>
              <w:tab/>
            </w:r>
            <w:r>
              <w:rPr>
                <w:noProof/>
                <w:webHidden/>
              </w:rPr>
              <w:fldChar w:fldCharType="begin"/>
            </w:r>
            <w:r>
              <w:rPr>
                <w:noProof/>
                <w:webHidden/>
              </w:rPr>
              <w:instrText xml:space="preserve"> PAGEREF _Toc225173038 \h </w:instrText>
            </w:r>
            <w:r>
              <w:rPr>
                <w:noProof/>
                <w:webHidden/>
              </w:rPr>
            </w:r>
            <w:r>
              <w:rPr>
                <w:noProof/>
                <w:webHidden/>
              </w:rPr>
              <w:fldChar w:fldCharType="separate"/>
            </w:r>
            <w:r>
              <w:rPr>
                <w:noProof/>
                <w:webHidden/>
              </w:rPr>
              <w:t>7</w:t>
            </w:r>
            <w:r>
              <w:rPr>
                <w:noProof/>
                <w:webHidden/>
              </w:rPr>
              <w:fldChar w:fldCharType="end"/>
            </w:r>
          </w:hyperlink>
        </w:p>
        <w:p w14:paraId="5B6E280F" w14:textId="34073346" w:rsidR="00085223" w:rsidRDefault="00085223">
          <w:pPr>
            <w:pStyle w:val="TOC2"/>
            <w:tabs>
              <w:tab w:val="right" w:leader="dot" w:pos="9350"/>
            </w:tabs>
            <w:rPr>
              <w:noProof/>
              <w:kern w:val="2"/>
              <w:szCs w:val="30"/>
              <w:lang w:eastAsia="zh-TW" w:bidi="th-TH"/>
              <w14:ligatures w14:val="standardContextual"/>
            </w:rPr>
          </w:pPr>
          <w:hyperlink w:anchor="_Toc225173039" w:history="1">
            <w:r w:rsidRPr="00AC6B36">
              <w:rPr>
                <w:rStyle w:val="Hyperlink"/>
                <w:noProof/>
              </w:rPr>
              <w:t>Appendix 3</w:t>
            </w:r>
            <w:r>
              <w:rPr>
                <w:noProof/>
                <w:webHidden/>
              </w:rPr>
              <w:tab/>
            </w:r>
            <w:r>
              <w:rPr>
                <w:noProof/>
                <w:webHidden/>
              </w:rPr>
              <w:fldChar w:fldCharType="begin"/>
            </w:r>
            <w:r>
              <w:rPr>
                <w:noProof/>
                <w:webHidden/>
              </w:rPr>
              <w:instrText xml:space="preserve"> PAGEREF _Toc225173039 \h </w:instrText>
            </w:r>
            <w:r>
              <w:rPr>
                <w:noProof/>
                <w:webHidden/>
              </w:rPr>
            </w:r>
            <w:r>
              <w:rPr>
                <w:noProof/>
                <w:webHidden/>
              </w:rPr>
              <w:fldChar w:fldCharType="separate"/>
            </w:r>
            <w:r>
              <w:rPr>
                <w:noProof/>
                <w:webHidden/>
              </w:rPr>
              <w:t>8</w:t>
            </w:r>
            <w:r>
              <w:rPr>
                <w:noProof/>
                <w:webHidden/>
              </w:rPr>
              <w:fldChar w:fldCharType="end"/>
            </w:r>
          </w:hyperlink>
        </w:p>
        <w:p w14:paraId="2C03B3B9" w14:textId="1DE4301B" w:rsidR="00085223" w:rsidRDefault="00085223">
          <w:pPr>
            <w:pStyle w:val="TOC1"/>
            <w:tabs>
              <w:tab w:val="right" w:leader="dot" w:pos="9350"/>
            </w:tabs>
            <w:rPr>
              <w:noProof/>
              <w:kern w:val="2"/>
              <w:szCs w:val="30"/>
              <w:lang w:eastAsia="zh-TW" w:bidi="th-TH"/>
              <w14:ligatures w14:val="standardContextual"/>
            </w:rPr>
          </w:pPr>
          <w:hyperlink w:anchor="_Toc225173040" w:history="1">
            <w:r w:rsidRPr="00AC6B36">
              <w:rPr>
                <w:rStyle w:val="Hyperlink"/>
                <w:noProof/>
              </w:rPr>
              <w:t>References</w:t>
            </w:r>
            <w:r>
              <w:rPr>
                <w:noProof/>
                <w:webHidden/>
              </w:rPr>
              <w:tab/>
            </w:r>
            <w:r>
              <w:rPr>
                <w:noProof/>
                <w:webHidden/>
              </w:rPr>
              <w:fldChar w:fldCharType="begin"/>
            </w:r>
            <w:r>
              <w:rPr>
                <w:noProof/>
                <w:webHidden/>
              </w:rPr>
              <w:instrText xml:space="preserve"> PAGEREF _Toc225173040 \h </w:instrText>
            </w:r>
            <w:r>
              <w:rPr>
                <w:noProof/>
                <w:webHidden/>
              </w:rPr>
            </w:r>
            <w:r>
              <w:rPr>
                <w:noProof/>
                <w:webHidden/>
              </w:rPr>
              <w:fldChar w:fldCharType="separate"/>
            </w:r>
            <w:r>
              <w:rPr>
                <w:noProof/>
                <w:webHidden/>
              </w:rPr>
              <w:t>9</w:t>
            </w:r>
            <w:r>
              <w:rPr>
                <w:noProof/>
                <w:webHidden/>
              </w:rPr>
              <w:fldChar w:fldCharType="end"/>
            </w:r>
          </w:hyperlink>
        </w:p>
        <w:p w14:paraId="3BF4C237" w14:textId="251285BE" w:rsidR="00C91F07" w:rsidRPr="00122BA3" w:rsidRDefault="00A00CE7" w:rsidP="00161D66">
          <w:pPr>
            <w:spacing w:after="0"/>
            <w:rPr>
              <w:rStyle w:val="SectionNumber"/>
            </w:rPr>
          </w:pPr>
          <w:r>
            <w:fldChar w:fldCharType="end"/>
          </w:r>
        </w:p>
      </w:sdtContent>
    </w:sdt>
    <w:bookmarkStart w:id="0" w:name="introduction-and-motivation" w:displacedByCustomXml="prev"/>
    <w:p w14:paraId="7A858E95" w14:textId="77777777" w:rsidR="007972B4" w:rsidRDefault="007972B4" w:rsidP="00D93131">
      <w:pPr>
        <w:pStyle w:val="Heading2"/>
        <w:spacing w:before="0" w:after="240"/>
        <w:rPr>
          <w:rStyle w:val="SectionNumber"/>
        </w:rPr>
        <w:sectPr w:rsidR="007972B4" w:rsidSect="00085223">
          <w:headerReference w:type="default" r:id="rId8"/>
          <w:footerReference w:type="default" r:id="rId9"/>
          <w:footerReference w:type="first" r:id="rId10"/>
          <w:pgSz w:w="12240" w:h="15840"/>
          <w:pgMar w:top="851" w:right="1440" w:bottom="1135" w:left="1440" w:header="568" w:footer="96" w:gutter="0"/>
          <w:cols w:space="720"/>
          <w:titlePg/>
          <w:docGrid w:linePitch="326"/>
        </w:sectPr>
      </w:pPr>
    </w:p>
    <w:p w14:paraId="5EB24F26" w14:textId="7A47AC7C" w:rsidR="00161D66" w:rsidRDefault="00A00CE7" w:rsidP="00085223">
      <w:pPr>
        <w:pStyle w:val="Heading2"/>
        <w:spacing w:before="0"/>
      </w:pPr>
      <w:bookmarkStart w:id="1" w:name="_Toc225173032"/>
      <w:r>
        <w:rPr>
          <w:rStyle w:val="SectionNumber"/>
        </w:rPr>
        <w:lastRenderedPageBreak/>
        <w:t>1</w:t>
      </w:r>
      <w:r>
        <w:tab/>
        <w:t>Introduction and Motivation</w:t>
      </w:r>
      <w:bookmarkEnd w:id="1"/>
    </w:p>
    <w:bookmarkEnd w:id="0"/>
    <w:p w14:paraId="2D000D31" w14:textId="77777777" w:rsidR="00307788" w:rsidRPr="00307788" w:rsidRDefault="00307788" w:rsidP="00122BA3">
      <w:pPr>
        <w:pStyle w:val="BodyText"/>
        <w:spacing w:before="0" w:after="0"/>
        <w:jc w:val="both"/>
        <w:rPr>
          <w:lang w:val="en-AU"/>
        </w:rPr>
      </w:pPr>
      <w:r w:rsidRPr="00307788">
        <w:rPr>
          <w:lang w:val="en-AU"/>
        </w:rPr>
        <w:t>Accurate electricity demand forecasting is critical for energy planning, grid stability, and efficient electricity market operation. Electricity providers rely on accurate forecasts to schedule generation, allocate resources, and maintain system reliability. Inaccurate predictions can lead to power shortages, inefficient generation scheduling, or increased operational costs. In addition, accurate forecasting provides economic advantages for stakeholders participating in energy markets.</w:t>
      </w:r>
    </w:p>
    <w:p w14:paraId="7606C942" w14:textId="35E80E1A" w:rsidR="00307788" w:rsidRPr="00307788" w:rsidRDefault="00307788" w:rsidP="00122BA3">
      <w:pPr>
        <w:pStyle w:val="BodyText"/>
        <w:spacing w:before="0" w:after="0"/>
        <w:jc w:val="both"/>
        <w:rPr>
          <w:lang w:val="en-AU"/>
        </w:rPr>
      </w:pPr>
      <w:r w:rsidRPr="00307788">
        <w:rPr>
          <w:lang w:val="en-AU"/>
        </w:rPr>
        <w:t>This project focuses on forecasting electricity demand in New South Wales (NSW), Australia using historical demand data. Electricity demand is influenced by multiple factors, including seasonality, weather conditions, and user behaviour, making it inherently a time series problem with complex temporal dependencies.</w:t>
      </w:r>
      <w:r w:rsidR="001B255A">
        <w:rPr>
          <w:lang w:val="en-AU"/>
        </w:rPr>
        <w:t xml:space="preserve"> </w:t>
      </w:r>
      <w:r w:rsidR="00A50FBB">
        <w:rPr>
          <w:lang w:val="en-AU"/>
        </w:rPr>
        <w:t xml:space="preserve">The </w:t>
      </w:r>
      <w:r w:rsidR="001B255A" w:rsidRPr="000B21A3">
        <w:t>research question of th</w:t>
      </w:r>
      <w:r w:rsidR="00A50FBB">
        <w:t>is</w:t>
      </w:r>
      <w:r w:rsidR="001B255A" w:rsidRPr="000B21A3">
        <w:t xml:space="preserve"> project is</w:t>
      </w:r>
      <w:r w:rsidR="001B255A">
        <w:t>:</w:t>
      </w:r>
    </w:p>
    <w:p w14:paraId="30E19F30" w14:textId="1B69FA1C" w:rsidR="001B255A" w:rsidRDefault="001B255A" w:rsidP="004B4C67">
      <w:pPr>
        <w:pStyle w:val="BodyText"/>
        <w:tabs>
          <w:tab w:val="left" w:pos="8505"/>
        </w:tabs>
        <w:spacing w:before="0" w:after="0"/>
        <w:ind w:rightChars="-59" w:right="-142"/>
        <w:jc w:val="both"/>
        <w:rPr>
          <w:b/>
          <w:bCs/>
        </w:rPr>
      </w:pPr>
      <w:r>
        <w:rPr>
          <w:b/>
          <w:bCs/>
        </w:rPr>
        <w:t>“</w:t>
      </w:r>
      <w:r w:rsidRPr="001B255A">
        <w:rPr>
          <w:b/>
          <w:bCs/>
        </w:rPr>
        <w:t>Can transformer-based models (</w:t>
      </w:r>
      <w:proofErr w:type="spellStart"/>
      <w:r w:rsidRPr="001B255A">
        <w:rPr>
          <w:b/>
          <w:bCs/>
        </w:rPr>
        <w:t>PatchTST</w:t>
      </w:r>
      <w:proofErr w:type="spellEnd"/>
      <w:r w:rsidRPr="001B255A">
        <w:rPr>
          <w:b/>
          <w:bCs/>
        </w:rPr>
        <w:t>) achieve lower forecasting error than traditional statistical models (SARIMAX) and recurrent neural networks (LSTM) for short to medium horizon electricity demand forecasting (48–720 hourly steps), as measured by RMSE and MAE?</w:t>
      </w:r>
      <w:r>
        <w:rPr>
          <w:b/>
          <w:bCs/>
        </w:rPr>
        <w:t>”</w:t>
      </w:r>
    </w:p>
    <w:p w14:paraId="52732E1E" w14:textId="1BA78905" w:rsidR="00122BA3" w:rsidRDefault="00307788" w:rsidP="00122BA3">
      <w:pPr>
        <w:pStyle w:val="BodyText"/>
        <w:spacing w:before="0" w:after="0"/>
        <w:jc w:val="both"/>
        <w:rPr>
          <w:lang w:val="en-AU"/>
        </w:rPr>
      </w:pPr>
      <w:r w:rsidRPr="00307788">
        <w:rPr>
          <w:lang w:val="en-AU"/>
        </w:rPr>
        <w:t xml:space="preserve">The primary objective of this study is to evaluate the effectiveness of modern machine learning models for predicting future electricity demand and to compare their performance with traditional statistical forecasting approaches. </w:t>
      </w:r>
      <w:proofErr w:type="gramStart"/>
      <w:r w:rsidRPr="00307788">
        <w:rPr>
          <w:lang w:val="en-AU"/>
        </w:rPr>
        <w:t>In particular, with</w:t>
      </w:r>
      <w:proofErr w:type="gramEnd"/>
      <w:r w:rsidRPr="00307788">
        <w:rPr>
          <w:lang w:val="en-AU"/>
        </w:rPr>
        <w:t xml:space="preserve"> the recent rise of transformer-based models, we investigate three distinct families of methodologies (discussed in Section 2):</w:t>
      </w:r>
    </w:p>
    <w:p w14:paraId="032A9D67" w14:textId="77777777" w:rsidR="002B07E7" w:rsidRPr="00F90AAA" w:rsidRDefault="00307788" w:rsidP="002B07E7">
      <w:pPr>
        <w:pStyle w:val="BodyText"/>
        <w:numPr>
          <w:ilvl w:val="0"/>
          <w:numId w:val="18"/>
        </w:numPr>
        <w:spacing w:before="0" w:after="0"/>
        <w:ind w:left="284" w:hanging="284"/>
      </w:pPr>
      <w:r w:rsidRPr="002B07E7">
        <w:t>Statistical time ser</w:t>
      </w:r>
      <w:r w:rsidRPr="00F90AAA">
        <w:t>ies models (e.g., ARIMA/SARIMA),</w:t>
      </w:r>
    </w:p>
    <w:p w14:paraId="1759BE3B" w14:textId="77777777" w:rsidR="002B07E7" w:rsidRPr="00F90AAA" w:rsidRDefault="00307788" w:rsidP="002B07E7">
      <w:pPr>
        <w:pStyle w:val="BodyText"/>
        <w:numPr>
          <w:ilvl w:val="0"/>
          <w:numId w:val="18"/>
        </w:numPr>
        <w:spacing w:before="0" w:after="0"/>
        <w:ind w:left="284" w:hanging="284"/>
      </w:pPr>
      <w:r w:rsidRPr="00F90AAA">
        <w:t>Long Short-Term Memory (LSTM) networks, a class of recurrent neural networks designed for sequential data,</w:t>
      </w:r>
    </w:p>
    <w:p w14:paraId="7D63D0DC" w14:textId="2972E905" w:rsidR="00307788" w:rsidRPr="00F90AAA" w:rsidRDefault="00307788" w:rsidP="002B07E7">
      <w:pPr>
        <w:pStyle w:val="BodyText"/>
        <w:numPr>
          <w:ilvl w:val="0"/>
          <w:numId w:val="18"/>
        </w:numPr>
        <w:spacing w:before="0" w:after="0"/>
        <w:ind w:left="284" w:hanging="284"/>
      </w:pPr>
      <w:r w:rsidRPr="00F90AAA">
        <w:t>Transformer-based models</w:t>
      </w:r>
      <w:r w:rsidR="00F34F96" w:rsidRPr="00F90AAA">
        <w:t xml:space="preserve"> (</w:t>
      </w:r>
      <w:proofErr w:type="spellStart"/>
      <w:r w:rsidR="00F34F96" w:rsidRPr="00F90AAA">
        <w:t>PatchTST</w:t>
      </w:r>
      <w:proofErr w:type="spellEnd"/>
      <w:r w:rsidR="00F34F96" w:rsidRPr="00F90AAA">
        <w:t>)</w:t>
      </w:r>
      <w:r w:rsidRPr="00F90AAA">
        <w:t>, a modern deep learning architecture leveraging attention mechanisms.</w:t>
      </w:r>
    </w:p>
    <w:p w14:paraId="79509575" w14:textId="2F71318A" w:rsidR="00307788" w:rsidRPr="00F90AAA" w:rsidRDefault="00307788" w:rsidP="00122BA3">
      <w:pPr>
        <w:pStyle w:val="BodyText"/>
        <w:spacing w:before="0" w:after="0"/>
        <w:jc w:val="both"/>
        <w:rPr>
          <w:lang w:val="en-AU"/>
        </w:rPr>
      </w:pPr>
      <w:r w:rsidRPr="00F90AAA">
        <w:rPr>
          <w:lang w:val="en-AU"/>
        </w:rPr>
        <w:t xml:space="preserve">The analysis is conducted across forecast horizons ranging from 48 to </w:t>
      </w:r>
      <w:proofErr w:type="gramStart"/>
      <w:r w:rsidRPr="00F90AAA">
        <w:rPr>
          <w:lang w:val="en-AU"/>
        </w:rPr>
        <w:t>720 time</w:t>
      </w:r>
      <w:proofErr w:type="gramEnd"/>
      <w:r w:rsidRPr="00F90AAA">
        <w:rPr>
          <w:lang w:val="en-AU"/>
        </w:rPr>
        <w:t xml:space="preserve"> steps at hourly intervals (i.e., 2 to 30 days). </w:t>
      </w:r>
      <w:r w:rsidR="00085223" w:rsidRPr="00F90AAA">
        <w:rPr>
          <w:lang w:val="en-AU"/>
        </w:rPr>
        <w:t>The selected forecasting horizons are consistent with prior benchmark studies</w:t>
      </w:r>
      <w:r w:rsidR="00856A87" w:rsidRPr="00F90AAA">
        <w:rPr>
          <w:lang w:val="en-AU"/>
        </w:rPr>
        <w:t xml:space="preserve"> (Li et al., 2022)</w:t>
      </w:r>
      <w:r w:rsidR="00085223" w:rsidRPr="00F90AAA">
        <w:rPr>
          <w:lang w:val="en-AU"/>
        </w:rPr>
        <w:t>, ensuring comparability with existing literature</w:t>
      </w:r>
      <w:r w:rsidR="00085223" w:rsidRPr="00F90AAA">
        <w:rPr>
          <w:lang w:val="en-AU"/>
        </w:rPr>
        <w:t>.</w:t>
      </w:r>
      <w:r w:rsidR="001C0129" w:rsidRPr="00F90AAA">
        <w:rPr>
          <w:lang w:val="en-AU"/>
        </w:rPr>
        <w:t xml:space="preserve"> </w:t>
      </w:r>
      <w:r w:rsidR="001C0129" w:rsidRPr="00F90AAA">
        <w:rPr>
          <w:lang w:val="en-AU"/>
        </w:rPr>
        <w:t>This range also reflect</w:t>
      </w:r>
      <w:r w:rsidR="001C0129" w:rsidRPr="00F90AAA">
        <w:rPr>
          <w:lang w:val="en-AU"/>
        </w:rPr>
        <w:t>s</w:t>
      </w:r>
      <w:r w:rsidR="001C0129" w:rsidRPr="00F90AAA">
        <w:rPr>
          <w:lang w:val="en-AU"/>
        </w:rPr>
        <w:t xml:space="preserve"> practical requirements for electricity providers, such as load planning and participation in energy markets (Feinberg et al., 2005; Hong et al., 2016).</w:t>
      </w:r>
    </w:p>
    <w:p w14:paraId="17D6D00C" w14:textId="77777777" w:rsidR="00D93131" w:rsidRPr="00F90AAA" w:rsidRDefault="00D93131" w:rsidP="00161D66">
      <w:pPr>
        <w:pStyle w:val="BodyText"/>
        <w:spacing w:before="0" w:after="0"/>
        <w:ind w:rightChars="-411" w:right="-986"/>
        <w:rPr>
          <w:rStyle w:val="SectionNumber"/>
        </w:rPr>
      </w:pPr>
    </w:p>
    <w:p w14:paraId="7F7CFE65" w14:textId="2158A511" w:rsidR="00D93131" w:rsidRPr="00F90AAA" w:rsidRDefault="00A00CE7" w:rsidP="00085223">
      <w:pPr>
        <w:pStyle w:val="Heading2"/>
        <w:spacing w:before="0"/>
      </w:pPr>
      <w:bookmarkStart w:id="2" w:name="_Toc225173033"/>
      <w:r w:rsidRPr="00F90AAA">
        <w:rPr>
          <w:rStyle w:val="SectionNumber"/>
        </w:rPr>
        <w:t>2</w:t>
      </w:r>
      <w:r w:rsidRPr="00F90AAA">
        <w:tab/>
      </w:r>
      <w:r w:rsidR="000B21A3" w:rsidRPr="00F90AAA">
        <w:t>Preliminary</w:t>
      </w:r>
      <w:r w:rsidRPr="00F90AAA">
        <w:t xml:space="preserve"> Literature Review</w:t>
      </w:r>
      <w:bookmarkEnd w:id="2"/>
    </w:p>
    <w:p w14:paraId="63FACDE6" w14:textId="77777777" w:rsidR="00307788" w:rsidRPr="00F90AAA" w:rsidRDefault="00307788" w:rsidP="00307788">
      <w:pPr>
        <w:jc w:val="both"/>
      </w:pPr>
      <w:r w:rsidRPr="00F90AAA">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27B9EF43" w14:textId="77777777" w:rsidR="00307788" w:rsidRPr="00F90AAA" w:rsidRDefault="00307788" w:rsidP="00307788">
      <w:pPr>
        <w:jc w:val="both"/>
      </w:pPr>
      <w:r w:rsidRPr="00F90AAA">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F90AAA">
        <w:t>Schmidhuber</w:t>
      </w:r>
      <w:proofErr w:type="spellEnd"/>
      <w:r w:rsidRPr="00F90AAA">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231C96BD" w14:textId="77777777" w:rsidR="00307788" w:rsidRPr="00F90AAA" w:rsidRDefault="00307788" w:rsidP="00307788">
      <w:pPr>
        <w:jc w:val="both"/>
      </w:pPr>
      <w:r w:rsidRPr="00F90AAA">
        <w:lastRenderedPageBreak/>
        <w:t xml:space="preserve">Despite their advantages, LSTM models have limitations when applied to medium- and long-term forecasting horizons. While they </w:t>
      </w:r>
      <w:proofErr w:type="gramStart"/>
      <w:r w:rsidRPr="00F90AAA">
        <w:t>are capable of modelling</w:t>
      </w:r>
      <w:proofErr w:type="gramEnd"/>
      <w:r w:rsidRPr="00F90AAA">
        <w:t xml:space="preserve"> long sequences, their predictive accuracy tends to decrease as the forecast horizon increases, as longer-term forecasts depend more heavily on stable trends and seasonal structures rather than short-term temporal relationships. Research such as </w:t>
      </w:r>
      <w:proofErr w:type="spellStart"/>
      <w:r w:rsidRPr="00F90AAA">
        <w:t>Pełka</w:t>
      </w:r>
      <w:proofErr w:type="spellEnd"/>
      <w:r w:rsidRPr="00F90AAA">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1ACF8962" w14:textId="77777777" w:rsidR="00307788" w:rsidRPr="00F90AAA" w:rsidRDefault="00307788" w:rsidP="00307788">
      <w:pPr>
        <w:jc w:val="both"/>
      </w:pPr>
      <w:r w:rsidRPr="00F90AAA">
        <w:t xml:space="preserve">Transformer-based </w:t>
      </w:r>
      <w:proofErr w:type="gramStart"/>
      <w:r w:rsidRPr="00F90AAA">
        <w:t>architectures have</w:t>
      </w:r>
      <w:proofErr w:type="gramEnd"/>
      <w:r w:rsidRPr="00F90AAA">
        <w:t xml:space="preser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long-term forecasting tasks (Li et al., 2022; Zeng et al., 2022). More recent developments, such as </w:t>
      </w:r>
      <w:proofErr w:type="spellStart"/>
      <w:r w:rsidRPr="00F90AAA">
        <w:t>PatchTST</w:t>
      </w:r>
      <w:proofErr w:type="spellEnd"/>
      <w:r w:rsidRPr="00F90AAA">
        <w:t xml:space="preserve"> (Nie et al., 2023), have addressed some of these limitations by introducing techniques such as patching and channel independence, improving performance on long-horizon forecasting benchmarks. These advancements suggest that transformer-based models may be more competitive when appropriately adapted for time series data.</w:t>
      </w:r>
    </w:p>
    <w:p w14:paraId="6A11E123" w14:textId="2C01F218" w:rsidR="00A50FBB" w:rsidRPr="00F90AAA" w:rsidRDefault="00A50FBB" w:rsidP="00307788">
      <w:pPr>
        <w:jc w:val="both"/>
      </w:pPr>
      <w:r w:rsidRPr="00F90AAA">
        <w:t xml:space="preserve">While prior studies show LSTM performs well in short-term forecasting, its performance degrades over longer horizons. Although transformer-based models have shown mixed results, recent architectures such as </w:t>
      </w:r>
      <w:proofErr w:type="spellStart"/>
      <w:r w:rsidRPr="00F90AAA">
        <w:t>PatchTST</w:t>
      </w:r>
      <w:proofErr w:type="spellEnd"/>
      <w:r w:rsidRPr="00F90AAA">
        <w:t xml:space="preserve"> suggest improvements in long-horizon forecasting. However, empirical comparisons across short-to-medium horizons (48–720 hours) remain limited, particularly in the Australian electricity market context.</w:t>
      </w:r>
    </w:p>
    <w:p w14:paraId="15F5D7C7" w14:textId="4C4436E5" w:rsidR="00085223" w:rsidRPr="00550695" w:rsidRDefault="00307788" w:rsidP="00307788">
      <w:pPr>
        <w:spacing w:after="0"/>
        <w:jc w:val="both"/>
      </w:pPr>
      <w:r w:rsidRPr="00F90AAA">
        <w:t xml:space="preserve">Overall, the literature suggests that model performance in electricity demand forecasting is strongly dependent on the forecast horizon. Statistical models remain highly effective for short-term and structured seasonal forecasting, while LSTM models provide advantages in capturing nonlinear and short-term temporal dependencies. Transformer-based models show </w:t>
      </w:r>
      <w:proofErr w:type="gramStart"/>
      <w:r w:rsidRPr="00F90AAA">
        <w:t>promise</w:t>
      </w:r>
      <w:proofErr w:type="gramEnd"/>
      <w:r w:rsidRPr="00F90AAA">
        <w:t xml:space="preserve"> for long-term forecasting but require careful design and sufficient data to outperform simpler approaches.</w:t>
      </w:r>
      <w:r w:rsidR="00085223" w:rsidRPr="00F90AAA">
        <w:t xml:space="preserve"> </w:t>
      </w:r>
      <w:proofErr w:type="spellStart"/>
      <w:r w:rsidR="00085223" w:rsidRPr="00F90AAA">
        <w:t>PatchTST</w:t>
      </w:r>
      <w:proofErr w:type="spellEnd"/>
      <w:r w:rsidR="00085223" w:rsidRPr="00F90AAA">
        <w:t xml:space="preserve"> introduces patching and channel independence to improve long-horizon forecasting performance and reduce overfitting</w:t>
      </w:r>
      <w:r w:rsidR="00085223" w:rsidRPr="00F90AAA">
        <w:t xml:space="preserve">. </w:t>
      </w:r>
      <w:r w:rsidR="00085223" w:rsidRPr="00F90AAA">
        <w:t xml:space="preserve">In addition, prior studies such as Nie et al. (2023) primarily benchmark </w:t>
      </w:r>
      <w:proofErr w:type="spellStart"/>
      <w:r w:rsidR="00085223" w:rsidRPr="00F90AAA">
        <w:t>PatchTST</w:t>
      </w:r>
      <w:proofErr w:type="spellEnd"/>
      <w:r w:rsidR="00085223" w:rsidRPr="00F90AAA">
        <w:t xml:space="preserve"> against deep learning and linear</w:t>
      </w:r>
      <w:r w:rsidR="00856A87" w:rsidRPr="00F90AAA">
        <w:t xml:space="preserve"> machine learning</w:t>
      </w:r>
      <w:r w:rsidR="00085223" w:rsidRPr="00F90AAA">
        <w:t xml:space="preserve"> models, with limited comparison to classical statistical models such as SARIMAX or recurrent models such as LSTM. This study addresses this gap by evaluating these model families under a consistent forecasting framework</w:t>
      </w:r>
      <w:r w:rsidR="00085223" w:rsidRPr="00F90AAA">
        <w:t>.</w:t>
      </w:r>
    </w:p>
    <w:p w14:paraId="05202BCE" w14:textId="77777777" w:rsidR="00F34F96" w:rsidRPr="00550695" w:rsidRDefault="00F34F96" w:rsidP="00307788">
      <w:pPr>
        <w:spacing w:after="0"/>
        <w:jc w:val="both"/>
      </w:pPr>
    </w:p>
    <w:p w14:paraId="7988E559" w14:textId="7EB7479C" w:rsidR="00FD66F3" w:rsidRPr="00550695" w:rsidRDefault="00A00CE7" w:rsidP="00085223">
      <w:pPr>
        <w:pStyle w:val="Heading2"/>
        <w:spacing w:before="0"/>
      </w:pPr>
      <w:bookmarkStart w:id="3" w:name="_Toc225173034"/>
      <w:r w:rsidRPr="00550695">
        <w:rPr>
          <w:rStyle w:val="SectionNumber"/>
        </w:rPr>
        <w:t>3</w:t>
      </w:r>
      <w:r w:rsidRPr="00550695">
        <w:tab/>
        <w:t>Methods, Software and Data Description</w:t>
      </w:r>
      <w:bookmarkEnd w:id="3"/>
    </w:p>
    <w:p w14:paraId="6DBCAF79" w14:textId="4ECB1B7D" w:rsidR="00B869B1" w:rsidRPr="00550695" w:rsidRDefault="00B869B1" w:rsidP="00122BA3">
      <w:pPr>
        <w:pStyle w:val="Heading3"/>
        <w:rPr>
          <w:b w:val="0"/>
          <w:bCs w:val="0"/>
          <w:lang w:val="en-HK"/>
        </w:rPr>
      </w:pPr>
      <w:r w:rsidRPr="00550695">
        <w:rPr>
          <w:lang w:val="en-HK"/>
        </w:rPr>
        <w:t>3.1 Proposed Models</w:t>
      </w:r>
      <w:r w:rsidRPr="00550695">
        <w:rPr>
          <w:lang w:val="en-HK"/>
        </w:rPr>
        <w:br/>
      </w:r>
      <w:r w:rsidRPr="00550695">
        <w:rPr>
          <w:b w:val="0"/>
          <w:bCs w:val="0"/>
          <w:color w:val="auto"/>
          <w:lang w:val="en-HK"/>
        </w:rPr>
        <w:t xml:space="preserve">As the </w:t>
      </w:r>
      <w:r w:rsidR="0006132E" w:rsidRPr="00550695">
        <w:rPr>
          <w:b w:val="0"/>
          <w:bCs w:val="0"/>
          <w:color w:val="auto"/>
          <w:lang w:val="en-HK"/>
        </w:rPr>
        <w:t>data follows a</w:t>
      </w:r>
      <w:r w:rsidRPr="00550695">
        <w:rPr>
          <w:b w:val="0"/>
          <w:bCs w:val="0"/>
          <w:color w:val="auto"/>
          <w:lang w:val="en-HK"/>
        </w:rPr>
        <w:t xml:space="preserve"> time-series</w:t>
      </w:r>
      <w:r w:rsidR="0006132E" w:rsidRPr="00550695">
        <w:rPr>
          <w:b w:val="0"/>
          <w:bCs w:val="0"/>
          <w:color w:val="auto"/>
          <w:lang w:val="en-HK"/>
        </w:rPr>
        <w:t xml:space="preserve">, </w:t>
      </w:r>
      <w:r w:rsidR="00346D27" w:rsidRPr="00550695">
        <w:rPr>
          <w:b w:val="0"/>
          <w:bCs w:val="0"/>
          <w:color w:val="auto"/>
          <w:lang w:val="en-HK"/>
        </w:rPr>
        <w:t xml:space="preserve">SARIMAX, LSTM and </w:t>
      </w:r>
      <w:proofErr w:type="spellStart"/>
      <w:r w:rsidR="00346D27" w:rsidRPr="00550695">
        <w:rPr>
          <w:b w:val="0"/>
          <w:bCs w:val="0"/>
          <w:color w:val="auto"/>
          <w:lang w:val="en-HK"/>
        </w:rPr>
        <w:t>PatchTST</w:t>
      </w:r>
      <w:proofErr w:type="spellEnd"/>
      <w:r w:rsidR="00747934" w:rsidRPr="00550695">
        <w:rPr>
          <w:b w:val="0"/>
          <w:bCs w:val="0"/>
          <w:color w:val="auto"/>
          <w:lang w:val="en-HK"/>
        </w:rPr>
        <w:t xml:space="preserve"> will be implemented and </w:t>
      </w:r>
      <w:r w:rsidR="002B07E7" w:rsidRPr="00550695">
        <w:rPr>
          <w:b w:val="0"/>
          <w:bCs w:val="0"/>
          <w:color w:val="auto"/>
          <w:lang w:val="en-HK"/>
        </w:rPr>
        <w:t>c</w:t>
      </w:r>
      <w:r w:rsidR="00747934" w:rsidRPr="00550695">
        <w:rPr>
          <w:b w:val="0"/>
          <w:bCs w:val="0"/>
          <w:color w:val="auto"/>
          <w:lang w:val="en-HK"/>
        </w:rPr>
        <w:t>ompared</w:t>
      </w:r>
      <w:r w:rsidR="002B07E7" w:rsidRPr="00550695">
        <w:rPr>
          <w:b w:val="0"/>
          <w:bCs w:val="0"/>
          <w:color w:val="auto"/>
          <w:lang w:val="en-HK"/>
        </w:rPr>
        <w:t xml:space="preserve"> </w:t>
      </w:r>
      <w:r w:rsidRPr="00550695">
        <w:rPr>
          <w:b w:val="0"/>
          <w:bCs w:val="0"/>
          <w:color w:val="auto"/>
          <w:lang w:val="en-HK"/>
        </w:rPr>
        <w:t>—</w:t>
      </w:r>
      <w:r w:rsidR="002B07E7" w:rsidRPr="00550695">
        <w:rPr>
          <w:b w:val="0"/>
          <w:bCs w:val="0"/>
          <w:color w:val="auto"/>
          <w:lang w:val="en-HK"/>
        </w:rPr>
        <w:t xml:space="preserve"> </w:t>
      </w:r>
      <w:r w:rsidR="00F3272D" w:rsidRPr="00550695">
        <w:rPr>
          <w:b w:val="0"/>
          <w:bCs w:val="0"/>
          <w:color w:val="auto"/>
          <w:lang w:val="en-HK"/>
        </w:rPr>
        <w:t>see</w:t>
      </w:r>
      <w:r w:rsidRPr="00550695">
        <w:rPr>
          <w:b w:val="0"/>
          <w:bCs w:val="0"/>
          <w:color w:val="auto"/>
          <w:lang w:val="en-HK"/>
        </w:rPr>
        <w:t xml:space="preserve"> Section 2.</w:t>
      </w:r>
      <w:r w:rsidR="00747934" w:rsidRPr="00550695">
        <w:rPr>
          <w:b w:val="0"/>
          <w:bCs w:val="0"/>
          <w:color w:val="auto"/>
          <w:lang w:val="en-HK"/>
        </w:rPr>
        <w:t xml:space="preserve"> </w:t>
      </w:r>
      <w:r w:rsidR="004B4C67" w:rsidRPr="00550695">
        <w:rPr>
          <w:b w:val="0"/>
          <w:bCs w:val="0"/>
          <w:color w:val="auto"/>
          <w:lang w:val="en-HK"/>
        </w:rPr>
        <w:t xml:space="preserve">SARIMAX is selected as a strong statistical baseline due to its ability to model seasonality explicitly, while LSTM captures nonlinear short-term dependencies, and </w:t>
      </w:r>
      <w:proofErr w:type="spellStart"/>
      <w:r w:rsidR="004B4C67" w:rsidRPr="00550695">
        <w:rPr>
          <w:b w:val="0"/>
          <w:bCs w:val="0"/>
          <w:color w:val="auto"/>
          <w:lang w:val="en-HK"/>
        </w:rPr>
        <w:t>PatchTST</w:t>
      </w:r>
      <w:proofErr w:type="spellEnd"/>
      <w:r w:rsidR="004B4C67" w:rsidRPr="00550695">
        <w:rPr>
          <w:b w:val="0"/>
          <w:bCs w:val="0"/>
          <w:color w:val="auto"/>
          <w:lang w:val="en-HK"/>
        </w:rPr>
        <w:t xml:space="preserve"> is expected to better handle long-horizon dependencies through attention mechanisms</w:t>
      </w:r>
      <w:r w:rsidR="00747934" w:rsidRPr="00550695">
        <w:rPr>
          <w:b w:val="0"/>
          <w:bCs w:val="0"/>
          <w:color w:val="auto"/>
          <w:lang w:val="en-HK"/>
        </w:rPr>
        <w:t>.</w:t>
      </w:r>
    </w:p>
    <w:p w14:paraId="7AA49C5B" w14:textId="363FA2C0" w:rsidR="00B869B1" w:rsidRPr="00F8294F" w:rsidRDefault="00B869B1" w:rsidP="00122BA3">
      <w:pPr>
        <w:pStyle w:val="Heading3"/>
        <w:rPr>
          <w:b w:val="0"/>
          <w:bCs w:val="0"/>
          <w:lang w:val="en-HK"/>
        </w:rPr>
      </w:pPr>
      <w:r w:rsidRPr="00550695">
        <w:rPr>
          <w:lang w:val="en-HK"/>
        </w:rPr>
        <w:t>3.2 Data Description</w:t>
      </w:r>
      <w:r w:rsidRPr="00122BA3">
        <w:rPr>
          <w:color w:val="auto"/>
          <w:lang w:val="en-HK"/>
        </w:rPr>
        <w:br/>
      </w:r>
      <w:r w:rsidRPr="00F8294F">
        <w:rPr>
          <w:b w:val="0"/>
          <w:bCs w:val="0"/>
          <w:color w:val="auto"/>
          <w:lang w:val="en-HK"/>
        </w:rPr>
        <w:t>The project utilizes historical electricity demand data from New South Wales (NSW), spanning approximately the past ten years.</w:t>
      </w:r>
    </w:p>
    <w:p w14:paraId="180F4260" w14:textId="0D90C6D1" w:rsidR="00B869B1" w:rsidRPr="00122BA3" w:rsidRDefault="00B869B1" w:rsidP="008F58D0">
      <w:pPr>
        <w:pStyle w:val="FirstParagraph"/>
        <w:spacing w:before="0" w:after="0"/>
        <w:jc w:val="both"/>
        <w:rPr>
          <w:lang w:val="en-HK"/>
        </w:rPr>
      </w:pPr>
      <w:r w:rsidRPr="00122BA3">
        <w:rPr>
          <w:b/>
          <w:bCs/>
          <w:lang w:val="en-HK"/>
        </w:rPr>
        <w:t>Target Variable:</w:t>
      </w:r>
      <w:r w:rsidRPr="00122BA3">
        <w:rPr>
          <w:lang w:val="en-HK"/>
        </w:rPr>
        <w:t> </w:t>
      </w:r>
      <w:r w:rsidR="00F8294F">
        <w:rPr>
          <w:lang w:val="en-HK"/>
        </w:rPr>
        <w:t>e</w:t>
      </w:r>
      <w:r w:rsidRPr="00122BA3">
        <w:rPr>
          <w:lang w:val="en-HK"/>
        </w:rPr>
        <w:t xml:space="preserve">lectricity </w:t>
      </w:r>
      <w:r w:rsidR="00F8294F">
        <w:rPr>
          <w:lang w:val="en-HK"/>
        </w:rPr>
        <w:t>d</w:t>
      </w:r>
      <w:r w:rsidRPr="00122BA3">
        <w:rPr>
          <w:lang w:val="en-HK"/>
        </w:rPr>
        <w:t>emand (MW).</w:t>
      </w:r>
    </w:p>
    <w:p w14:paraId="1C722555" w14:textId="3DD62DDD" w:rsidR="00B869B1" w:rsidRPr="00122BA3" w:rsidRDefault="00B869B1" w:rsidP="008F58D0">
      <w:pPr>
        <w:pStyle w:val="FirstParagraph"/>
        <w:spacing w:before="0" w:after="0"/>
        <w:jc w:val="both"/>
        <w:rPr>
          <w:lang w:val="en-HK"/>
        </w:rPr>
      </w:pPr>
      <w:r w:rsidRPr="00122BA3">
        <w:rPr>
          <w:b/>
          <w:bCs/>
          <w:lang w:val="en-HK"/>
        </w:rPr>
        <w:lastRenderedPageBreak/>
        <w:t>Explanatory Variables:</w:t>
      </w:r>
      <w:r w:rsidRPr="00122BA3">
        <w:rPr>
          <w:lang w:val="en-HK"/>
        </w:rPr>
        <w:t> </w:t>
      </w:r>
      <w:r w:rsidR="00F8294F">
        <w:rPr>
          <w:lang w:val="en-HK"/>
        </w:rPr>
        <w:t xml:space="preserve"> t</w:t>
      </w:r>
      <w:r w:rsidRPr="00122BA3">
        <w:rPr>
          <w:lang w:val="en-HK"/>
        </w:rPr>
        <w:t>emporal features (time of day, day of week, month, year)</w:t>
      </w:r>
      <w:r w:rsidR="00F8294F">
        <w:rPr>
          <w:lang w:val="en-HK"/>
        </w:rPr>
        <w:t>, and temperature</w:t>
      </w:r>
      <w:r w:rsidR="00F34F96">
        <w:rPr>
          <w:lang w:val="en-HK"/>
        </w:rPr>
        <w:t xml:space="preserve">. </w:t>
      </w:r>
      <w:r w:rsidRPr="00122BA3">
        <w:rPr>
          <w:lang w:val="en-HK"/>
        </w:rPr>
        <w:t>Incorporating these variables is expected to improve forecasting accuracy by explicitly capturing seasonal and behavioural consumption patterns.</w:t>
      </w:r>
      <w:r w:rsidR="00F34F96">
        <w:rPr>
          <w:lang w:val="en-HK"/>
        </w:rPr>
        <w:t xml:space="preserve"> </w:t>
      </w:r>
      <w:r w:rsidR="00CE0C7A" w:rsidRPr="00CE0C7A">
        <w:rPr>
          <w:lang w:val="en-HK"/>
        </w:rPr>
        <w:t>The impact of temperature will be evaluated through controlled experiments. If it does not improve forecasting accuracy, it will be excluded to avoid introducing noise and unnecessary model complexity.</w:t>
      </w:r>
    </w:p>
    <w:p w14:paraId="620EFA27" w14:textId="77777777" w:rsidR="00B869B1" w:rsidRPr="00122BA3" w:rsidRDefault="00B869B1" w:rsidP="00122BA3">
      <w:pPr>
        <w:pStyle w:val="Heading3"/>
        <w:rPr>
          <w:lang w:val="en-HK"/>
        </w:rPr>
      </w:pPr>
      <w:r w:rsidRPr="00122BA3">
        <w:rPr>
          <w:lang w:val="en-HK"/>
        </w:rPr>
        <w:t>3.3 Methodology</w:t>
      </w:r>
    </w:p>
    <w:p w14:paraId="739FA6EC" w14:textId="0E1E593C" w:rsidR="00B869B1" w:rsidRPr="00122BA3" w:rsidRDefault="00B869B1" w:rsidP="004B4C67">
      <w:pPr>
        <w:pStyle w:val="FirstParagraph"/>
        <w:numPr>
          <w:ilvl w:val="0"/>
          <w:numId w:val="26"/>
        </w:numPr>
        <w:tabs>
          <w:tab w:val="clear" w:pos="720"/>
        </w:tabs>
        <w:spacing w:before="0" w:after="0"/>
        <w:ind w:left="284" w:hanging="284"/>
        <w:jc w:val="both"/>
        <w:rPr>
          <w:lang w:val="en-HK"/>
        </w:rPr>
      </w:pPr>
      <w:r w:rsidRPr="00122BA3">
        <w:rPr>
          <w:b/>
          <w:bCs/>
          <w:lang w:val="en-HK"/>
        </w:rPr>
        <w:t>Exploratory Data Analysis (EDA):</w:t>
      </w:r>
      <w:r w:rsidRPr="00122BA3">
        <w:rPr>
          <w:lang w:val="en-HK"/>
        </w:rPr>
        <w:t> </w:t>
      </w:r>
      <w:r w:rsidR="00E038A8" w:rsidRPr="00122BA3">
        <w:rPr>
          <w:lang w:val="en-HK"/>
        </w:rPr>
        <w:t>E</w:t>
      </w:r>
      <w:r w:rsidRPr="00122BA3">
        <w:rPr>
          <w:lang w:val="en-HK"/>
        </w:rPr>
        <w:t>xamine seasonal patterns, demand cycles, and the critical relationship between temperature and electricity demand.</w:t>
      </w:r>
    </w:p>
    <w:p w14:paraId="4ED39622" w14:textId="25739D39" w:rsidR="00B869B1" w:rsidRPr="00122BA3" w:rsidRDefault="00B869B1" w:rsidP="002B07E7">
      <w:pPr>
        <w:pStyle w:val="FirstParagraph"/>
        <w:numPr>
          <w:ilvl w:val="0"/>
          <w:numId w:val="26"/>
        </w:numPr>
        <w:tabs>
          <w:tab w:val="clear" w:pos="720"/>
        </w:tabs>
        <w:spacing w:before="0" w:after="0"/>
        <w:ind w:left="284" w:hanging="284"/>
        <w:jc w:val="both"/>
        <w:rPr>
          <w:lang w:val="en-HK"/>
        </w:rPr>
      </w:pPr>
      <w:r w:rsidRPr="00122BA3">
        <w:rPr>
          <w:b/>
          <w:bCs/>
          <w:lang w:val="en-HK"/>
        </w:rPr>
        <w:t>Data Processing &amp; Splitting:</w:t>
      </w:r>
      <w:r w:rsidRPr="00122BA3">
        <w:rPr>
          <w:lang w:val="en-HK"/>
        </w:rPr>
        <w:t xml:space="preserve"> The dataset will be cleaned, </w:t>
      </w:r>
      <w:r w:rsidR="00C4058E" w:rsidRPr="00122BA3">
        <w:rPr>
          <w:lang w:val="en-HK"/>
        </w:rPr>
        <w:t>pre-processed</w:t>
      </w:r>
      <w:r w:rsidRPr="00122BA3">
        <w:rPr>
          <w:lang w:val="en-HK"/>
        </w:rPr>
        <w:t xml:space="preserve"> appropriately for each model, and </w:t>
      </w:r>
      <w:r w:rsidR="00F437DE" w:rsidRPr="00122BA3">
        <w:rPr>
          <w:lang w:val="en-HK"/>
        </w:rPr>
        <w:t>subsequently</w:t>
      </w:r>
      <w:r w:rsidRPr="00122BA3">
        <w:rPr>
          <w:lang w:val="en-HK"/>
        </w:rPr>
        <w:t xml:space="preserve"> split into training, validation, and testing </w:t>
      </w:r>
      <w:r w:rsidR="00D168D5" w:rsidRPr="00122BA3">
        <w:rPr>
          <w:lang w:val="en-HK"/>
        </w:rPr>
        <w:t>sets</w:t>
      </w:r>
      <w:r w:rsidRPr="00122BA3">
        <w:rPr>
          <w:lang w:val="en-HK"/>
        </w:rPr>
        <w:t>.</w:t>
      </w:r>
    </w:p>
    <w:p w14:paraId="26336D7F" w14:textId="202889CE" w:rsidR="00B869B1" w:rsidRPr="00122BA3" w:rsidRDefault="00B869B1" w:rsidP="002B07E7">
      <w:pPr>
        <w:pStyle w:val="FirstParagraph"/>
        <w:numPr>
          <w:ilvl w:val="0"/>
          <w:numId w:val="26"/>
        </w:numPr>
        <w:tabs>
          <w:tab w:val="clear" w:pos="720"/>
        </w:tabs>
        <w:spacing w:before="0" w:after="0"/>
        <w:ind w:left="284" w:hanging="284"/>
        <w:jc w:val="both"/>
        <w:rPr>
          <w:lang w:val="en-HK"/>
        </w:rPr>
      </w:pPr>
      <w:r w:rsidRPr="00122BA3">
        <w:rPr>
          <w:b/>
          <w:bCs/>
          <w:lang w:val="en-HK"/>
        </w:rPr>
        <w:t>Forecasting Horizon:</w:t>
      </w:r>
      <w:r w:rsidRPr="00122BA3">
        <w:rPr>
          <w:lang w:val="en-HK"/>
        </w:rPr>
        <w:t> </w:t>
      </w:r>
      <w:r w:rsidR="00244A8B" w:rsidRPr="00122BA3">
        <w:rPr>
          <w:lang w:val="en-HK"/>
        </w:rPr>
        <w:t>48 up to 720 time-steps (equivalent to 2 to 30 days if hourly intervals)</w:t>
      </w:r>
      <w:r w:rsidRPr="00122BA3">
        <w:rPr>
          <w:lang w:val="en-HK"/>
        </w:rPr>
        <w:t>.</w:t>
      </w:r>
    </w:p>
    <w:p w14:paraId="7B9B60E0" w14:textId="2271C82D" w:rsidR="00526DBE" w:rsidRPr="00122BA3" w:rsidRDefault="00B869B1" w:rsidP="002B07E7">
      <w:pPr>
        <w:pStyle w:val="FirstParagraph"/>
        <w:numPr>
          <w:ilvl w:val="0"/>
          <w:numId w:val="26"/>
        </w:numPr>
        <w:tabs>
          <w:tab w:val="clear" w:pos="720"/>
        </w:tabs>
        <w:spacing w:before="0" w:after="0"/>
        <w:ind w:left="284" w:hanging="284"/>
        <w:jc w:val="both"/>
        <w:rPr>
          <w:lang w:val="en-HK"/>
        </w:rPr>
      </w:pPr>
      <w:r w:rsidRPr="00122BA3">
        <w:rPr>
          <w:b/>
          <w:bCs/>
          <w:lang w:val="en-HK"/>
        </w:rPr>
        <w:t>Training &amp; Robustness:</w:t>
      </w:r>
      <w:r w:rsidRPr="00122BA3">
        <w:rPr>
          <w:lang w:val="en-HK"/>
        </w:rPr>
        <w:t xml:space="preserve"> Models will be trained and tuned on their respective </w:t>
      </w:r>
      <w:r w:rsidR="00F84586" w:rsidRPr="00122BA3">
        <w:rPr>
          <w:lang w:val="en-HK"/>
        </w:rPr>
        <w:t>pre-processed data</w:t>
      </w:r>
      <w:r w:rsidRPr="00122BA3">
        <w:rPr>
          <w:lang w:val="en-HK"/>
        </w:rPr>
        <w:t xml:space="preserve">. To </w:t>
      </w:r>
      <w:r w:rsidR="000E7FC8" w:rsidRPr="00122BA3">
        <w:rPr>
          <w:lang w:val="en-HK"/>
        </w:rPr>
        <w:t>improve</w:t>
      </w:r>
      <w:r w:rsidRPr="00122BA3">
        <w:rPr>
          <w:lang w:val="en-HK"/>
        </w:rPr>
        <w:t> robustness, the process will be repeated using multiple pre-defined seeds to compute the mean and standard deviation of the results</w:t>
      </w:r>
      <w:r w:rsidR="00526DBE" w:rsidRPr="00122BA3">
        <w:rPr>
          <w:lang w:val="en-HK"/>
        </w:rPr>
        <w:t>.</w:t>
      </w:r>
    </w:p>
    <w:p w14:paraId="41E0D7D6" w14:textId="3C6C5379" w:rsidR="001B255A" w:rsidRPr="001B255A" w:rsidRDefault="001D24AA" w:rsidP="001B255A">
      <w:pPr>
        <w:pStyle w:val="FirstParagraph"/>
        <w:numPr>
          <w:ilvl w:val="0"/>
          <w:numId w:val="26"/>
        </w:numPr>
        <w:tabs>
          <w:tab w:val="clear" w:pos="720"/>
        </w:tabs>
        <w:spacing w:before="0" w:after="0"/>
        <w:ind w:left="284" w:hanging="284"/>
        <w:jc w:val="both"/>
        <w:rPr>
          <w:lang w:val="en-HK"/>
        </w:rPr>
      </w:pPr>
      <w:r w:rsidRPr="001B255A">
        <w:rPr>
          <w:b/>
          <w:bCs/>
          <w:lang w:val="en-HK"/>
        </w:rPr>
        <w:t>Evaluation Metrics:</w:t>
      </w:r>
      <w:r w:rsidRPr="001B255A">
        <w:rPr>
          <w:lang w:val="en-HK"/>
        </w:rPr>
        <w:t> Model performance will be evaluated and compared using Mean Square Error (MSE) and Mean Absolute Error (MAE) aligning with the literatures reviewed in Section 2</w:t>
      </w:r>
      <w:r w:rsidR="00B465B7" w:rsidRPr="001B255A">
        <w:rPr>
          <w:lang w:val="en-HK"/>
        </w:rPr>
        <w:t>.</w:t>
      </w:r>
      <w:r w:rsidR="001B255A">
        <w:rPr>
          <w:lang w:val="en-HK"/>
        </w:rPr>
        <w:t xml:space="preserve"> </w:t>
      </w:r>
      <w:r w:rsidR="001B255A" w:rsidRPr="001B255A">
        <w:rPr>
          <w:lang w:val="en-HK"/>
        </w:rPr>
        <w:t>To ensure a fair comparison between models, forecasts will be aligned at the timestamp level using a rolling window approach, allowing direct comparison of predicted and actual demand.</w:t>
      </w:r>
    </w:p>
    <w:p w14:paraId="3C65ED25" w14:textId="53617FC7" w:rsidR="006B104C" w:rsidRDefault="00B869B1" w:rsidP="00153F47">
      <w:pPr>
        <w:pStyle w:val="Heading3"/>
        <w:rPr>
          <w:lang w:val="en-HK"/>
        </w:rPr>
      </w:pPr>
      <w:bookmarkStart w:id="4" w:name="methods-software-and-data-description"/>
      <w:r w:rsidRPr="00B869B1">
        <w:rPr>
          <w:lang w:val="en-HK"/>
        </w:rPr>
        <w:t>3.4 Software &amp; Tools</w:t>
      </w:r>
    </w:p>
    <w:p w14:paraId="11B9EC4B" w14:textId="53AD3147" w:rsidR="004E6EB9" w:rsidRPr="004E6EB9" w:rsidRDefault="001F7242" w:rsidP="00085223">
      <w:pPr>
        <w:pStyle w:val="BodyText"/>
        <w:spacing w:before="0" w:after="0"/>
        <w:jc w:val="both"/>
      </w:pPr>
      <w:bookmarkStart w:id="5" w:name="activities-and-schedule"/>
      <w:bookmarkEnd w:id="4"/>
      <w:r w:rsidRPr="001F7242">
        <w:t xml:space="preserve">The project </w:t>
      </w:r>
      <w:proofErr w:type="spellStart"/>
      <w:r w:rsidRPr="001F7242">
        <w:t>utilise</w:t>
      </w:r>
      <w:r>
        <w:t>s</w:t>
      </w:r>
      <w:proofErr w:type="spellEnd"/>
      <w:r w:rsidRPr="001F7242">
        <w:t xml:space="preserve"> a range of tools to support effective collaboration, analysis, and communication</w:t>
      </w:r>
      <w:r>
        <w:t xml:space="preserve"> and is presented in table </w:t>
      </w:r>
      <w:r w:rsidR="005130A0">
        <w:t>1</w:t>
      </w:r>
      <w:r>
        <w:t xml:space="preserve"> of </w:t>
      </w:r>
      <w:r w:rsidR="005130A0">
        <w:t>A</w:t>
      </w:r>
      <w:r>
        <w:t>ppendix</w:t>
      </w:r>
      <w:r w:rsidR="005130A0">
        <w:t xml:space="preserve"> 1</w:t>
      </w:r>
      <w:r w:rsidRPr="001F7242">
        <w:t>. Microsoft Teams w</w:t>
      </w:r>
      <w:r>
        <w:t>ill be</w:t>
      </w:r>
      <w:r w:rsidRPr="001F7242">
        <w:t xml:space="preserve"> used for meetings and coordination due to </w:t>
      </w:r>
      <w:proofErr w:type="gramStart"/>
      <w:r w:rsidRPr="001F7242">
        <w:t>its</w:t>
      </w:r>
      <w:proofErr w:type="gramEnd"/>
      <w:r w:rsidRPr="001F7242">
        <w:t xml:space="preserve"> integrated chat, video, scheduling, and file-sharing capabilities within the university system. GitHub supported collaborative development through version control, branching, and project tracking, helping to </w:t>
      </w:r>
      <w:proofErr w:type="spellStart"/>
      <w:r w:rsidRPr="001F7242">
        <w:t>minimise</w:t>
      </w:r>
      <w:proofErr w:type="spellEnd"/>
      <w:r w:rsidRPr="001F7242">
        <w:t xml:space="preserve"> conflicts and maintain </w:t>
      </w:r>
      <w:proofErr w:type="spellStart"/>
      <w:r w:rsidRPr="001F7242">
        <w:t>organisation</w:t>
      </w:r>
      <w:proofErr w:type="spellEnd"/>
      <w:r w:rsidRPr="001F7242">
        <w:t xml:space="preserve">. Python was selected for data analysis and modelling, given its extensive libraries and the team’s familiarity with the language. For reporting, </w:t>
      </w:r>
      <w:proofErr w:type="spellStart"/>
      <w:r w:rsidRPr="001F7242">
        <w:t>Jupyter</w:t>
      </w:r>
      <w:proofErr w:type="spellEnd"/>
      <w:r w:rsidRPr="001F7242">
        <w:t xml:space="preserve"> Notebooks were used to combine code, outputs, and explanations in a reproducible format, while Microsoft Word provided flexibility for formal academic writing. Finally, PowerPoint and recording software were used for presentations, enabling clear communication of results and flexible editing of recorded content.</w:t>
      </w:r>
    </w:p>
    <w:p w14:paraId="1DDBD312" w14:textId="77777777" w:rsidR="00741947" w:rsidRPr="00693A8F" w:rsidRDefault="00741947" w:rsidP="00741947">
      <w:pPr>
        <w:spacing w:after="0"/>
        <w:jc w:val="both"/>
      </w:pPr>
    </w:p>
    <w:p w14:paraId="5AAC5080" w14:textId="6460BFE0" w:rsidR="00154FA4" w:rsidRPr="00741947" w:rsidRDefault="00A00CE7" w:rsidP="00085223">
      <w:pPr>
        <w:pStyle w:val="Heading2"/>
        <w:spacing w:before="0"/>
        <w:rPr>
          <w:rStyle w:val="SectionNumber"/>
        </w:rPr>
      </w:pPr>
      <w:bookmarkStart w:id="6" w:name="_Toc225173035"/>
      <w:r>
        <w:rPr>
          <w:rStyle w:val="SectionNumber"/>
        </w:rPr>
        <w:t>4</w:t>
      </w:r>
      <w:r w:rsidRPr="00741947">
        <w:rPr>
          <w:rStyle w:val="SectionNumber"/>
        </w:rPr>
        <w:tab/>
        <w:t>Activities and Schedule</w:t>
      </w:r>
      <w:bookmarkEnd w:id="6"/>
    </w:p>
    <w:p w14:paraId="7DC38DC6" w14:textId="72E6EF59" w:rsidR="004B3B15" w:rsidRDefault="001F7242" w:rsidP="001B255A">
      <w:pPr>
        <w:pStyle w:val="BodyText"/>
        <w:spacing w:before="0" w:after="0"/>
        <w:ind w:rightChars="-117" w:right="-281"/>
      </w:pPr>
      <w:r>
        <w:t xml:space="preserve">A Gantt chart is shown in </w:t>
      </w:r>
      <w:r w:rsidR="005130A0">
        <w:t>Appendix 2</w:t>
      </w:r>
      <w:r>
        <w:t xml:space="preserve"> for the schedule of tasks</w:t>
      </w:r>
      <w:r w:rsidR="001B255A">
        <w:t xml:space="preserve"> </w:t>
      </w:r>
      <w:r w:rsidR="00EC3961">
        <w:t xml:space="preserve">prefixed with team members’ initial. </w:t>
      </w:r>
    </w:p>
    <w:p w14:paraId="250B777B" w14:textId="4A3ED1C6" w:rsidR="004B3B15" w:rsidRDefault="001863E3" w:rsidP="002B07E7">
      <w:pPr>
        <w:pStyle w:val="BodyText"/>
        <w:numPr>
          <w:ilvl w:val="0"/>
          <w:numId w:val="18"/>
        </w:numPr>
        <w:spacing w:before="0" w:after="0"/>
        <w:ind w:left="284" w:rightChars="-177" w:right="-425" w:hanging="284"/>
      </w:pPr>
      <w:r>
        <w:t>Week</w:t>
      </w:r>
      <w:r w:rsidR="002D6680">
        <w:t>s</w:t>
      </w:r>
      <w:r>
        <w:t xml:space="preserve"> 1</w:t>
      </w:r>
      <w:r w:rsidR="002D6680">
        <w:t xml:space="preserve"> &amp; 2</w:t>
      </w:r>
      <w:r>
        <w:t xml:space="preserve"> </w:t>
      </w:r>
      <w:r w:rsidR="00F1032D">
        <w:t>involve</w:t>
      </w:r>
      <w:r w:rsidR="002D6680">
        <w:t xml:space="preserve"> all team members </w:t>
      </w:r>
      <w:r w:rsidR="00424D66">
        <w:t xml:space="preserve">up until </w:t>
      </w:r>
      <w:r w:rsidR="002E50CF">
        <w:t>pre-processing</w:t>
      </w:r>
      <w:r w:rsidR="005C7753">
        <w:t xml:space="preserve"> of</w:t>
      </w:r>
      <w:r w:rsidR="002E50CF">
        <w:t xml:space="preserve"> </w:t>
      </w:r>
      <w:r w:rsidR="00424D66">
        <w:t xml:space="preserve">data </w:t>
      </w:r>
      <w:r w:rsidR="002E50CF">
        <w:t>for the</w:t>
      </w:r>
      <w:r w:rsidR="000B5B1E">
        <w:t>ir respective</w:t>
      </w:r>
      <w:r w:rsidR="002E50CF">
        <w:t xml:space="preserve"> model.</w:t>
      </w:r>
      <w:r w:rsidR="00604959">
        <w:t xml:space="preserve"> </w:t>
      </w:r>
    </w:p>
    <w:p w14:paraId="5386AC54" w14:textId="5A8A2B86" w:rsidR="008621ED" w:rsidRDefault="00604959" w:rsidP="002B07E7">
      <w:pPr>
        <w:pStyle w:val="BodyText"/>
        <w:numPr>
          <w:ilvl w:val="0"/>
          <w:numId w:val="18"/>
        </w:numPr>
        <w:spacing w:before="0" w:after="0"/>
        <w:ind w:left="284" w:hanging="284"/>
      </w:pPr>
      <w:r>
        <w:t>Week</w:t>
      </w:r>
      <w:r w:rsidR="004B3B15">
        <w:t>s</w:t>
      </w:r>
      <w:r>
        <w:t xml:space="preserve"> 3 &amp; 4 </w:t>
      </w:r>
      <w:r w:rsidR="002556A2">
        <w:t>continue</w:t>
      </w:r>
      <w:r>
        <w:t xml:space="preserve"> </w:t>
      </w:r>
      <w:r w:rsidR="00D543C0">
        <w:t>with</w:t>
      </w:r>
      <w:r>
        <w:t xml:space="preserve"> the implementation and tuning of the models. </w:t>
      </w:r>
      <w:r w:rsidR="002556A2">
        <w:t>Then</w:t>
      </w:r>
      <w:r w:rsidR="00902FBA">
        <w:t xml:space="preserve">, </w:t>
      </w:r>
      <w:r w:rsidR="003E699A">
        <w:t xml:space="preserve">their results are </w:t>
      </w:r>
      <w:r w:rsidR="001B17B4">
        <w:t>consolidated,</w:t>
      </w:r>
      <w:r w:rsidR="003E699A">
        <w:t xml:space="preserve"> and compar</w:t>
      </w:r>
      <w:r w:rsidR="007D7ECA">
        <w:t xml:space="preserve">isons are </w:t>
      </w:r>
      <w:r w:rsidR="001B17B4">
        <w:t>made</w:t>
      </w:r>
      <w:r w:rsidR="003E699A">
        <w:t xml:space="preserve"> </w:t>
      </w:r>
      <w:r w:rsidR="00D911E9">
        <w:t>as described in section 3.</w:t>
      </w:r>
      <w:r w:rsidR="00971985">
        <w:t xml:space="preserve"> </w:t>
      </w:r>
      <w:r w:rsidR="005D499C">
        <w:t>D</w:t>
      </w:r>
      <w:r w:rsidR="00506BF4">
        <w:t xml:space="preserve">rafting </w:t>
      </w:r>
      <w:r w:rsidR="005D499C">
        <w:t>of</w:t>
      </w:r>
      <w:r w:rsidR="00D00253">
        <w:t xml:space="preserve"> the final report </w:t>
      </w:r>
      <w:r w:rsidR="008621ED">
        <w:t>will also begin.</w:t>
      </w:r>
    </w:p>
    <w:p w14:paraId="18C68074" w14:textId="74318716" w:rsidR="004B3B15" w:rsidRDefault="008621ED" w:rsidP="002B07E7">
      <w:pPr>
        <w:pStyle w:val="BodyText"/>
        <w:numPr>
          <w:ilvl w:val="0"/>
          <w:numId w:val="18"/>
        </w:numPr>
        <w:spacing w:before="0" w:after="0"/>
        <w:ind w:left="284" w:hanging="284"/>
      </w:pPr>
      <w:r>
        <w:t>Week</w:t>
      </w:r>
      <w:r w:rsidR="00D00253">
        <w:t xml:space="preserve"> 5, </w:t>
      </w:r>
      <w:r w:rsidR="00D31CA7">
        <w:t xml:space="preserve">finalization of the report with </w:t>
      </w:r>
      <w:r w:rsidR="00D00253">
        <w:t>Brendan</w:t>
      </w:r>
      <w:r w:rsidR="00D31CA7">
        <w:t xml:space="preserve"> </w:t>
      </w:r>
      <w:r w:rsidR="0003160D">
        <w:t xml:space="preserve">overseeing </w:t>
      </w:r>
      <w:r w:rsidR="00B408CF">
        <w:t>process</w:t>
      </w:r>
      <w:r w:rsidR="0003160D">
        <w:t xml:space="preserve">. </w:t>
      </w:r>
    </w:p>
    <w:p w14:paraId="25D088AB" w14:textId="2EF77FB8" w:rsidR="00BF75AB" w:rsidRDefault="0003160D" w:rsidP="00085223">
      <w:pPr>
        <w:pStyle w:val="BodyText"/>
        <w:numPr>
          <w:ilvl w:val="0"/>
          <w:numId w:val="18"/>
        </w:numPr>
        <w:spacing w:before="0" w:after="0"/>
        <w:ind w:left="284" w:hanging="284"/>
      </w:pPr>
      <w:r>
        <w:t>Week</w:t>
      </w:r>
      <w:r w:rsidR="004C51A6">
        <w:t>s</w:t>
      </w:r>
      <w:r>
        <w:t xml:space="preserve"> 6 &amp; 7</w:t>
      </w:r>
      <w:r w:rsidR="0006384D">
        <w:t xml:space="preserve"> </w:t>
      </w:r>
      <w:r w:rsidR="004C51A6">
        <w:t>are</w:t>
      </w:r>
      <w:r w:rsidR="0006384D">
        <w:t xml:space="preserve"> used for the final presentation of the project.</w:t>
      </w:r>
      <w:r w:rsidR="00D911E9">
        <w:t xml:space="preserve"> </w:t>
      </w:r>
    </w:p>
    <w:p w14:paraId="153D2D63" w14:textId="77777777" w:rsidR="00741947" w:rsidRDefault="00741947" w:rsidP="00741947">
      <w:pPr>
        <w:pStyle w:val="ListParagraph"/>
        <w:spacing w:after="0"/>
        <w:jc w:val="both"/>
      </w:pPr>
      <w:bookmarkStart w:id="7" w:name="references"/>
      <w:bookmarkEnd w:id="5"/>
    </w:p>
    <w:p w14:paraId="5F10042F" w14:textId="3D011269" w:rsidR="001F2029" w:rsidRDefault="001F2029" w:rsidP="00085223">
      <w:pPr>
        <w:pStyle w:val="Heading2"/>
        <w:spacing w:before="0"/>
        <w:rPr>
          <w:rStyle w:val="SectionNumber"/>
        </w:rPr>
      </w:pPr>
      <w:bookmarkStart w:id="8" w:name="_Toc225173036"/>
      <w:r>
        <w:rPr>
          <w:rStyle w:val="SectionNumber"/>
        </w:rPr>
        <w:t>5</w:t>
      </w:r>
      <w:r w:rsidRPr="00741947">
        <w:rPr>
          <w:rStyle w:val="SectionNumber"/>
        </w:rPr>
        <w:tab/>
      </w:r>
      <w:r w:rsidRPr="00EB22AE">
        <w:rPr>
          <w:rStyle w:val="SectionNumber"/>
        </w:rPr>
        <w:t>Team Roles</w:t>
      </w:r>
      <w:bookmarkEnd w:id="8"/>
    </w:p>
    <w:p w14:paraId="0D6B430C" w14:textId="73164511" w:rsidR="001F2029" w:rsidRPr="001F2029" w:rsidRDefault="001F2029" w:rsidP="008F58D0">
      <w:pPr>
        <w:pStyle w:val="BodyText"/>
        <w:jc w:val="both"/>
      </w:pPr>
      <w:r w:rsidRPr="00D13B6B">
        <w:t>Responsibilities were allocated based on the individual expertise of team members</w:t>
      </w:r>
      <w:r>
        <w:t xml:space="preserve"> (refer to table 2 of Appendix 3)</w:t>
      </w:r>
      <w:r w:rsidRPr="00D13B6B">
        <w:t>.</w:t>
      </w:r>
      <w:r>
        <w:t xml:space="preserve"> Note that all team members have data analytics experience from UNSW courses and/or their occupations and therefore are responsible for various parts of data modelling and analysis. </w:t>
      </w:r>
      <w:r w:rsidRPr="001F2029">
        <w:rPr>
          <w:b/>
          <w:bCs/>
        </w:rPr>
        <w:t>Brendan</w:t>
      </w:r>
      <w:r>
        <w:t xml:space="preserve"> would be the research consultant, </w:t>
      </w:r>
      <w:r w:rsidRPr="001F2029">
        <w:rPr>
          <w:b/>
          <w:bCs/>
        </w:rPr>
        <w:t>Daniel</w:t>
      </w:r>
      <w:r>
        <w:t xml:space="preserve"> and </w:t>
      </w:r>
      <w:r w:rsidRPr="001F2029">
        <w:rPr>
          <w:b/>
          <w:bCs/>
        </w:rPr>
        <w:t>Kam</w:t>
      </w:r>
      <w:r>
        <w:t xml:space="preserve"> would be the </w:t>
      </w:r>
      <w:proofErr w:type="gramStart"/>
      <w:r>
        <w:t>presentation / communication</w:t>
      </w:r>
      <w:proofErr w:type="gramEnd"/>
      <w:r>
        <w:t xml:space="preserve"> </w:t>
      </w:r>
      <w:proofErr w:type="gramStart"/>
      <w:r>
        <w:t>leads</w:t>
      </w:r>
      <w:proofErr w:type="gramEnd"/>
      <w:r>
        <w:t xml:space="preserve"> and </w:t>
      </w:r>
      <w:r w:rsidRPr="001F2029">
        <w:rPr>
          <w:b/>
          <w:bCs/>
        </w:rPr>
        <w:t>Kelvin</w:t>
      </w:r>
      <w:r>
        <w:t xml:space="preserve"> would be the logistics coordinator. </w:t>
      </w:r>
      <w:r w:rsidRPr="001F2029">
        <w:rPr>
          <w:b/>
          <w:bCs/>
        </w:rPr>
        <w:t>Kam</w:t>
      </w:r>
      <w:r>
        <w:t xml:space="preserve"> would also be the project manager.</w:t>
      </w:r>
    </w:p>
    <w:p w14:paraId="299A8D70" w14:textId="77777777" w:rsidR="005130A0" w:rsidRDefault="005130A0" w:rsidP="005130A0">
      <w:pPr>
        <w:pStyle w:val="Heading2"/>
        <w:spacing w:before="0" w:after="240"/>
      </w:pPr>
      <w:bookmarkStart w:id="9" w:name="_Toc225173037"/>
      <w:r>
        <w:rPr>
          <w:rStyle w:val="SectionNumber"/>
        </w:rPr>
        <w:lastRenderedPageBreak/>
        <w:t>Appendix 1</w:t>
      </w:r>
      <w:bookmarkEnd w:id="9"/>
    </w:p>
    <w:p w14:paraId="2930C247" w14:textId="77777777" w:rsidR="005130A0" w:rsidRDefault="005130A0" w:rsidP="005130A0">
      <w:pPr>
        <w:pStyle w:val="Heading3"/>
      </w:pPr>
      <w:r>
        <w:t>Software</w:t>
      </w:r>
    </w:p>
    <w:p w14:paraId="4E99E74C" w14:textId="77777777" w:rsidR="005130A0" w:rsidRDefault="005130A0" w:rsidP="005130A0">
      <w:pPr>
        <w:pStyle w:val="Caption"/>
        <w:keepNext/>
      </w:pPr>
      <w:r>
        <w:t>Table 1. Software choice and justification.</w:t>
      </w:r>
    </w:p>
    <w:tbl>
      <w:tblPr>
        <w:tblStyle w:val="PlainTable1"/>
        <w:tblW w:w="0" w:type="auto"/>
        <w:tblLook w:val="04A0" w:firstRow="1" w:lastRow="0" w:firstColumn="1" w:lastColumn="0" w:noHBand="0" w:noVBand="1"/>
      </w:tblPr>
      <w:tblGrid>
        <w:gridCol w:w="2463"/>
        <w:gridCol w:w="7228"/>
      </w:tblGrid>
      <w:tr w:rsidR="005130A0" w:rsidRPr="006B104C" w14:paraId="0C2F5591" w14:textId="77777777" w:rsidTr="00CA29F3">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014B2FB8" w14:textId="77777777" w:rsidR="005130A0" w:rsidRPr="006B104C" w:rsidRDefault="005130A0" w:rsidP="00CA29F3">
            <w:pPr>
              <w:pStyle w:val="BodyText"/>
              <w:spacing w:before="0" w:after="0"/>
              <w:rPr>
                <w:sz w:val="20"/>
                <w:szCs w:val="20"/>
                <w:lang w:val="en-HK"/>
              </w:rPr>
            </w:pPr>
            <w:r w:rsidRPr="006B104C">
              <w:rPr>
                <w:sz w:val="20"/>
                <w:szCs w:val="20"/>
                <w:lang w:val="en-HK"/>
              </w:rPr>
              <w:t>                                                   </w:t>
            </w:r>
          </w:p>
        </w:tc>
        <w:tc>
          <w:tcPr>
            <w:tcW w:w="7228" w:type="dxa"/>
            <w:hideMark/>
          </w:tcPr>
          <w:p w14:paraId="3C7268E8" w14:textId="77777777" w:rsidR="005130A0" w:rsidRPr="006B104C" w:rsidRDefault="005130A0" w:rsidP="00CA29F3">
            <w:pPr>
              <w:pStyle w:val="BodyText"/>
              <w:spacing w:before="0" w:after="0"/>
              <w:cnfStyle w:val="100000000000" w:firstRow="1"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Justification</w:t>
            </w:r>
          </w:p>
        </w:tc>
      </w:tr>
      <w:tr w:rsidR="005130A0" w:rsidRPr="006B104C" w14:paraId="2774180A" w14:textId="77777777" w:rsidTr="00CA29F3">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0EF24CFB"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1.</w:t>
            </w:r>
            <w:r>
              <w:rPr>
                <w:b w:val="0"/>
                <w:bCs w:val="0"/>
                <w:sz w:val="20"/>
                <w:szCs w:val="20"/>
                <w:lang w:val="en-HK"/>
              </w:rPr>
              <w:t xml:space="preserve"> </w:t>
            </w:r>
            <w:r w:rsidRPr="006B104C">
              <w:rPr>
                <w:b w:val="0"/>
                <w:bCs w:val="0"/>
                <w:sz w:val="20"/>
                <w:szCs w:val="20"/>
                <w:lang w:val="en-HK"/>
              </w:rPr>
              <w:t>Meeting Software</w:t>
            </w:r>
          </w:p>
          <w:p w14:paraId="00800098"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 MS Teams</w:t>
            </w:r>
          </w:p>
        </w:tc>
        <w:tc>
          <w:tcPr>
            <w:tcW w:w="7228" w:type="dxa"/>
            <w:hideMark/>
          </w:tcPr>
          <w:p w14:paraId="49A37EAA" w14:textId="77777777" w:rsidR="005130A0" w:rsidRPr="006B104C" w:rsidRDefault="005130A0" w:rsidP="005130A0">
            <w:pPr>
              <w:pStyle w:val="BodyText"/>
              <w:numPr>
                <w:ilvl w:val="0"/>
                <w:numId w:val="87"/>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 xml:space="preserve">Multifunction (chat, video, file sharing with </w:t>
            </w:r>
            <w:proofErr w:type="gramStart"/>
            <w:r w:rsidRPr="006B104C">
              <w:rPr>
                <w:sz w:val="20"/>
                <w:szCs w:val="20"/>
                <w:lang w:val="en-HK"/>
              </w:rPr>
              <w:t>University</w:t>
            </w:r>
            <w:proofErr w:type="gramEnd"/>
            <w:r w:rsidRPr="006B104C">
              <w:rPr>
                <w:sz w:val="20"/>
                <w:szCs w:val="20"/>
                <w:lang w:val="en-HK"/>
              </w:rPr>
              <w:t xml:space="preserve"> account) for efficient coordination and </w:t>
            </w:r>
            <w:proofErr w:type="gramStart"/>
            <w:r w:rsidRPr="006B104C">
              <w:rPr>
                <w:sz w:val="20"/>
                <w:szCs w:val="20"/>
                <w:lang w:val="en-HK"/>
              </w:rPr>
              <w:t>communication;</w:t>
            </w:r>
            <w:proofErr w:type="gramEnd"/>
          </w:p>
          <w:p w14:paraId="203F297C" w14:textId="77777777" w:rsidR="005130A0" w:rsidRPr="006B104C" w:rsidRDefault="005130A0" w:rsidP="005130A0">
            <w:pPr>
              <w:pStyle w:val="BodyText"/>
              <w:numPr>
                <w:ilvl w:val="0"/>
                <w:numId w:val="87"/>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 xml:space="preserve">Can schedule meeting and record meeting, with live </w:t>
            </w:r>
            <w:proofErr w:type="gramStart"/>
            <w:r w:rsidRPr="006B104C">
              <w:rPr>
                <w:sz w:val="20"/>
                <w:szCs w:val="20"/>
                <w:lang w:val="en-HK"/>
              </w:rPr>
              <w:t>caption;</w:t>
            </w:r>
            <w:proofErr w:type="gramEnd"/>
          </w:p>
          <w:p w14:paraId="3227444D" w14:textId="77777777" w:rsidR="005130A0" w:rsidRPr="006B104C" w:rsidRDefault="005130A0" w:rsidP="005130A0">
            <w:pPr>
              <w:pStyle w:val="BodyText"/>
              <w:numPr>
                <w:ilvl w:val="0"/>
                <w:numId w:val="87"/>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Compatible with University OneDrive.</w:t>
            </w:r>
          </w:p>
        </w:tc>
      </w:tr>
      <w:tr w:rsidR="005130A0" w:rsidRPr="006B104C" w14:paraId="69D09C05" w14:textId="77777777" w:rsidTr="00CA29F3">
        <w:trPr>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2BCAF7D9"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2. Collaboration Tools</w:t>
            </w:r>
          </w:p>
          <w:p w14:paraId="24930CDC"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 GitHub</w:t>
            </w:r>
          </w:p>
        </w:tc>
        <w:tc>
          <w:tcPr>
            <w:tcW w:w="7228" w:type="dxa"/>
            <w:hideMark/>
          </w:tcPr>
          <w:p w14:paraId="38612346" w14:textId="77777777" w:rsidR="005130A0" w:rsidRPr="006B104C" w:rsidRDefault="005130A0" w:rsidP="005130A0">
            <w:pPr>
              <w:pStyle w:val="BodyText"/>
              <w:numPr>
                <w:ilvl w:val="0"/>
                <w:numId w:val="88"/>
              </w:numPr>
              <w:tabs>
                <w:tab w:val="clear" w:pos="720"/>
              </w:tabs>
              <w:spacing w:before="0" w:after="0"/>
              <w:ind w:leftChars="47" w:left="473"/>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With version control,</w:t>
            </w:r>
          </w:p>
          <w:p w14:paraId="0192F59F" w14:textId="77777777" w:rsidR="005130A0" w:rsidRPr="006B104C" w:rsidRDefault="005130A0" w:rsidP="005130A0">
            <w:pPr>
              <w:pStyle w:val="BodyText"/>
              <w:numPr>
                <w:ilvl w:val="0"/>
                <w:numId w:val="88"/>
              </w:numPr>
              <w:tabs>
                <w:tab w:val="clear" w:pos="720"/>
              </w:tabs>
              <w:spacing w:before="0" w:after="0"/>
              <w:ind w:leftChars="47" w:left="473"/>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Collaborative development through branches and pull requests, avoid conflicts,</w:t>
            </w:r>
          </w:p>
          <w:p w14:paraId="7DE58948" w14:textId="77777777" w:rsidR="005130A0" w:rsidRPr="006B104C" w:rsidRDefault="005130A0" w:rsidP="005130A0">
            <w:pPr>
              <w:pStyle w:val="BodyText"/>
              <w:numPr>
                <w:ilvl w:val="0"/>
                <w:numId w:val="88"/>
              </w:numPr>
              <w:tabs>
                <w:tab w:val="clear" w:pos="720"/>
              </w:tabs>
              <w:spacing w:before="0" w:after="0"/>
              <w:ind w:leftChars="47" w:left="473"/>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With tracking and project management features</w:t>
            </w:r>
          </w:p>
        </w:tc>
      </w:tr>
      <w:tr w:rsidR="005130A0" w:rsidRPr="006B104C" w14:paraId="5AA258FF" w14:textId="77777777" w:rsidTr="00CA29F3">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02FE63C8"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3. Data Analysis Software</w:t>
            </w:r>
          </w:p>
          <w:p w14:paraId="74469BB6"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 Python</w:t>
            </w:r>
          </w:p>
        </w:tc>
        <w:tc>
          <w:tcPr>
            <w:tcW w:w="7228" w:type="dxa"/>
            <w:hideMark/>
          </w:tcPr>
          <w:p w14:paraId="53D08DD4" w14:textId="77777777" w:rsidR="005130A0" w:rsidRPr="006B104C" w:rsidRDefault="005130A0" w:rsidP="005130A0">
            <w:pPr>
              <w:pStyle w:val="BodyText"/>
              <w:numPr>
                <w:ilvl w:val="0"/>
                <w:numId w:val="89"/>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 xml:space="preserve">Various choices of useful libraries (Pandas, NumPy, Scikit-learn, </w:t>
            </w:r>
            <w:proofErr w:type="spellStart"/>
            <w:r w:rsidRPr="006B104C">
              <w:rPr>
                <w:sz w:val="20"/>
                <w:szCs w:val="20"/>
                <w:lang w:val="en-HK"/>
              </w:rPr>
              <w:t>PyTorch</w:t>
            </w:r>
            <w:proofErr w:type="spellEnd"/>
            <w:r w:rsidRPr="006B104C">
              <w:rPr>
                <w:sz w:val="20"/>
                <w:szCs w:val="20"/>
                <w:lang w:val="en-HK"/>
              </w:rPr>
              <w:t xml:space="preserve"> etc),</w:t>
            </w:r>
          </w:p>
          <w:p w14:paraId="02DDE067" w14:textId="77777777" w:rsidR="005130A0" w:rsidRDefault="005130A0" w:rsidP="005130A0">
            <w:pPr>
              <w:pStyle w:val="BodyText"/>
              <w:numPr>
                <w:ilvl w:val="0"/>
                <w:numId w:val="89"/>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Suitable for coding statistical models and machine learning models,</w:t>
            </w:r>
          </w:p>
          <w:p w14:paraId="14F66F7E" w14:textId="77777777" w:rsidR="005130A0" w:rsidRPr="006B104C" w:rsidRDefault="005130A0" w:rsidP="005130A0">
            <w:pPr>
              <w:pStyle w:val="BodyText"/>
              <w:numPr>
                <w:ilvl w:val="0"/>
                <w:numId w:val="89"/>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Pr>
                <w:sz w:val="20"/>
                <w:szCs w:val="20"/>
                <w:lang w:val="en-HK"/>
              </w:rPr>
              <w:t>Team is familiar with this tool,</w:t>
            </w:r>
          </w:p>
          <w:p w14:paraId="4D1FDE5C" w14:textId="77777777" w:rsidR="005130A0" w:rsidRPr="006B104C" w:rsidRDefault="005130A0" w:rsidP="005130A0">
            <w:pPr>
              <w:pStyle w:val="BodyText"/>
              <w:numPr>
                <w:ilvl w:val="0"/>
                <w:numId w:val="89"/>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Rich resources in Python available in GitHub</w:t>
            </w:r>
          </w:p>
        </w:tc>
      </w:tr>
      <w:tr w:rsidR="005130A0" w:rsidRPr="006B104C" w14:paraId="4C074039" w14:textId="77777777" w:rsidTr="00CA29F3">
        <w:trPr>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213D05DB"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4. Reproducible Report Writing</w:t>
            </w:r>
          </w:p>
          <w:p w14:paraId="3D166685"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 xml:space="preserve">– </w:t>
            </w:r>
            <w:proofErr w:type="spellStart"/>
            <w:r w:rsidRPr="006B104C">
              <w:rPr>
                <w:b w:val="0"/>
                <w:bCs w:val="0"/>
                <w:sz w:val="20"/>
                <w:szCs w:val="20"/>
                <w:lang w:val="en-HK"/>
              </w:rPr>
              <w:t>Jupyter</w:t>
            </w:r>
            <w:proofErr w:type="spellEnd"/>
            <w:r w:rsidRPr="006B104C">
              <w:rPr>
                <w:b w:val="0"/>
                <w:bCs w:val="0"/>
                <w:sz w:val="20"/>
                <w:szCs w:val="20"/>
                <w:lang w:val="en-HK"/>
              </w:rPr>
              <w:t xml:space="preserve"> Notebook + Word</w:t>
            </w:r>
          </w:p>
        </w:tc>
        <w:tc>
          <w:tcPr>
            <w:tcW w:w="7228" w:type="dxa"/>
            <w:hideMark/>
          </w:tcPr>
          <w:p w14:paraId="1F67CC7E" w14:textId="77777777" w:rsidR="005130A0" w:rsidRPr="006B104C" w:rsidRDefault="005130A0" w:rsidP="005130A0">
            <w:pPr>
              <w:pStyle w:val="BodyText"/>
              <w:numPr>
                <w:ilvl w:val="0"/>
                <w:numId w:val="90"/>
              </w:numPr>
              <w:tabs>
                <w:tab w:val="clear" w:pos="720"/>
              </w:tabs>
              <w:spacing w:before="0" w:after="0"/>
              <w:ind w:leftChars="47" w:left="473"/>
              <w:cnfStyle w:val="000000000000" w:firstRow="0" w:lastRow="0" w:firstColumn="0" w:lastColumn="0" w:oddVBand="0" w:evenVBand="0" w:oddHBand="0" w:evenHBand="0" w:firstRowFirstColumn="0" w:firstRowLastColumn="0" w:lastRowFirstColumn="0" w:lastRowLastColumn="0"/>
              <w:rPr>
                <w:sz w:val="20"/>
                <w:szCs w:val="20"/>
                <w:lang w:val="en-HK"/>
              </w:rPr>
            </w:pPr>
            <w:proofErr w:type="spellStart"/>
            <w:r w:rsidRPr="006B104C">
              <w:rPr>
                <w:sz w:val="20"/>
                <w:szCs w:val="20"/>
                <w:lang w:val="en-HK"/>
              </w:rPr>
              <w:t>Jupyter</w:t>
            </w:r>
            <w:proofErr w:type="spellEnd"/>
            <w:r w:rsidRPr="006B104C">
              <w:rPr>
                <w:sz w:val="20"/>
                <w:szCs w:val="20"/>
                <w:lang w:val="en-HK"/>
              </w:rPr>
              <w:t xml:space="preserve"> Notebooks allows integration of codes, outputs, explanations in a reader-friendly format,</w:t>
            </w:r>
          </w:p>
          <w:p w14:paraId="6C1CBEE2" w14:textId="77777777" w:rsidR="005130A0" w:rsidRDefault="005130A0" w:rsidP="005130A0">
            <w:pPr>
              <w:pStyle w:val="BodyText"/>
              <w:numPr>
                <w:ilvl w:val="0"/>
                <w:numId w:val="90"/>
              </w:numPr>
              <w:tabs>
                <w:tab w:val="clear" w:pos="720"/>
              </w:tabs>
              <w:spacing w:before="0" w:after="0"/>
              <w:ind w:leftChars="47" w:left="473"/>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Microsoft word provides flexibility for academic report writing</w:t>
            </w:r>
          </w:p>
          <w:p w14:paraId="25D3DE63" w14:textId="77777777" w:rsidR="005130A0" w:rsidRPr="006B104C" w:rsidRDefault="005130A0" w:rsidP="005130A0">
            <w:pPr>
              <w:pStyle w:val="BodyText"/>
              <w:numPr>
                <w:ilvl w:val="0"/>
                <w:numId w:val="90"/>
              </w:numPr>
              <w:tabs>
                <w:tab w:val="clear" w:pos="720"/>
              </w:tabs>
              <w:spacing w:before="0" w:after="0"/>
              <w:ind w:leftChars="47" w:left="473"/>
              <w:cnfStyle w:val="000000000000" w:firstRow="0" w:lastRow="0" w:firstColumn="0" w:lastColumn="0" w:oddVBand="0" w:evenVBand="0" w:oddHBand="0" w:evenHBand="0" w:firstRowFirstColumn="0" w:firstRowLastColumn="0" w:lastRowFirstColumn="0" w:lastRowLastColumn="0"/>
              <w:rPr>
                <w:sz w:val="20"/>
                <w:szCs w:val="20"/>
                <w:lang w:val="en-HK"/>
              </w:rPr>
            </w:pPr>
            <w:r>
              <w:rPr>
                <w:sz w:val="20"/>
                <w:szCs w:val="20"/>
                <w:lang w:val="en-HK"/>
              </w:rPr>
              <w:t>Team is familiar with this tool</w:t>
            </w:r>
          </w:p>
        </w:tc>
      </w:tr>
      <w:tr w:rsidR="005130A0" w:rsidRPr="006B104C" w14:paraId="4D623F73" w14:textId="77777777" w:rsidTr="00CA29F3">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4D37B6C1"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5. Oral Presentation Software</w:t>
            </w:r>
          </w:p>
          <w:p w14:paraId="6D6AE11A"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 xml:space="preserve">– </w:t>
            </w:r>
            <w:proofErr w:type="spellStart"/>
            <w:r w:rsidRPr="006B104C">
              <w:rPr>
                <w:b w:val="0"/>
                <w:bCs w:val="0"/>
                <w:sz w:val="20"/>
                <w:szCs w:val="20"/>
                <w:lang w:val="en-HK"/>
              </w:rPr>
              <w:t>Powerpoint</w:t>
            </w:r>
            <w:proofErr w:type="spellEnd"/>
          </w:p>
          <w:p w14:paraId="384A9E3A"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 Recording Software</w:t>
            </w:r>
          </w:p>
        </w:tc>
        <w:tc>
          <w:tcPr>
            <w:tcW w:w="7228" w:type="dxa"/>
            <w:hideMark/>
          </w:tcPr>
          <w:p w14:paraId="21A4F39C" w14:textId="77777777" w:rsidR="005130A0" w:rsidRPr="006B104C" w:rsidRDefault="005130A0" w:rsidP="005130A0">
            <w:pPr>
              <w:pStyle w:val="BodyText"/>
              <w:numPr>
                <w:ilvl w:val="0"/>
                <w:numId w:val="91"/>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PowerPoint enables clear visual communication of key findings,</w:t>
            </w:r>
          </w:p>
          <w:p w14:paraId="502267A9" w14:textId="77777777" w:rsidR="005130A0" w:rsidRPr="006B104C" w:rsidRDefault="005130A0" w:rsidP="005130A0">
            <w:pPr>
              <w:pStyle w:val="BodyText"/>
              <w:numPr>
                <w:ilvl w:val="0"/>
                <w:numId w:val="91"/>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Recording software enable asynchronous presentation delivery and teammate’s individual part can be edited easily into one single video,</w:t>
            </w:r>
          </w:p>
          <w:p w14:paraId="52EF9CE1" w14:textId="77777777" w:rsidR="005130A0" w:rsidRPr="006B104C" w:rsidRDefault="005130A0" w:rsidP="005130A0">
            <w:pPr>
              <w:pStyle w:val="BodyText"/>
              <w:numPr>
                <w:ilvl w:val="0"/>
                <w:numId w:val="91"/>
              </w:numPr>
              <w:tabs>
                <w:tab w:val="clear" w:pos="720"/>
              </w:tabs>
              <w:spacing w:before="0" w:after="0"/>
              <w:ind w:leftChars="47" w:left="473"/>
              <w:cnfStyle w:val="000000100000" w:firstRow="0" w:lastRow="0" w:firstColumn="0" w:lastColumn="0" w:oddVBand="0" w:evenVBand="0" w:oddHBand="1" w:evenHBand="0" w:firstRowFirstColumn="0" w:firstRowLastColumn="0" w:lastRowFirstColumn="0" w:lastRowLastColumn="0"/>
              <w:rPr>
                <w:sz w:val="20"/>
                <w:szCs w:val="20"/>
                <w:lang w:val="en-HK"/>
              </w:rPr>
            </w:pPr>
            <w:r w:rsidRPr="006B104C">
              <w:rPr>
                <w:sz w:val="20"/>
                <w:szCs w:val="20"/>
                <w:lang w:val="en-HK"/>
              </w:rPr>
              <w:t>Allows rehearsal, re-take, correction, refinement with flexibility.</w:t>
            </w:r>
          </w:p>
        </w:tc>
      </w:tr>
      <w:tr w:rsidR="005130A0" w:rsidRPr="006B104C" w14:paraId="1CA3E490" w14:textId="77777777" w:rsidTr="00CA29F3">
        <w:trPr>
          <w:trHeight w:val="170"/>
        </w:trPr>
        <w:tc>
          <w:tcPr>
            <w:cnfStyle w:val="001000000000" w:firstRow="0" w:lastRow="0" w:firstColumn="1" w:lastColumn="0" w:oddVBand="0" w:evenVBand="0" w:oddHBand="0" w:evenHBand="0" w:firstRowFirstColumn="0" w:firstRowLastColumn="0" w:lastRowFirstColumn="0" w:lastRowLastColumn="0"/>
            <w:tcW w:w="2122" w:type="dxa"/>
            <w:hideMark/>
          </w:tcPr>
          <w:p w14:paraId="4D290534" w14:textId="77777777" w:rsidR="005130A0" w:rsidRPr="006B104C" w:rsidRDefault="005130A0" w:rsidP="00CA29F3">
            <w:pPr>
              <w:pStyle w:val="BodyText"/>
              <w:spacing w:before="0" w:after="0"/>
              <w:rPr>
                <w:b w:val="0"/>
                <w:bCs w:val="0"/>
                <w:sz w:val="20"/>
                <w:szCs w:val="20"/>
                <w:lang w:val="en-HK"/>
              </w:rPr>
            </w:pPr>
            <w:r w:rsidRPr="006B104C">
              <w:rPr>
                <w:b w:val="0"/>
                <w:bCs w:val="0"/>
                <w:sz w:val="20"/>
                <w:szCs w:val="20"/>
                <w:lang w:val="en-HK"/>
              </w:rPr>
              <w:t>6. Additional Software</w:t>
            </w:r>
          </w:p>
        </w:tc>
        <w:tc>
          <w:tcPr>
            <w:tcW w:w="7228" w:type="dxa"/>
            <w:hideMark/>
          </w:tcPr>
          <w:p w14:paraId="39B98158" w14:textId="77777777" w:rsidR="005130A0" w:rsidRPr="006B104C" w:rsidRDefault="005130A0" w:rsidP="00CA29F3">
            <w:pPr>
              <w:pStyle w:val="BodyText"/>
              <w:spacing w:before="0" w:after="0"/>
              <w:cnfStyle w:val="000000000000" w:firstRow="0" w:lastRow="0" w:firstColumn="0" w:lastColumn="0" w:oddVBand="0" w:evenVBand="0" w:oddHBand="0" w:evenHBand="0" w:firstRowFirstColumn="0" w:firstRowLastColumn="0" w:lastRowFirstColumn="0" w:lastRowLastColumn="0"/>
              <w:rPr>
                <w:sz w:val="20"/>
                <w:szCs w:val="20"/>
                <w:lang w:val="en-HK"/>
              </w:rPr>
            </w:pPr>
            <w:r w:rsidRPr="006B104C">
              <w:rPr>
                <w:sz w:val="20"/>
                <w:szCs w:val="20"/>
                <w:lang w:val="en-HK"/>
              </w:rPr>
              <w:t> </w:t>
            </w:r>
          </w:p>
        </w:tc>
      </w:tr>
    </w:tbl>
    <w:p w14:paraId="568428C0" w14:textId="77777777" w:rsidR="005130A0" w:rsidRPr="006E4995" w:rsidRDefault="005130A0" w:rsidP="005130A0">
      <w:pPr>
        <w:pStyle w:val="Caption"/>
        <w:rPr>
          <w:rFonts w:asciiTheme="majorHAnsi" w:eastAsiaTheme="majorEastAsia" w:hAnsiTheme="majorHAnsi" w:cstheme="majorBidi"/>
          <w:b/>
          <w:bCs/>
          <w:color w:val="4F81BD" w:themeColor="accent1"/>
          <w:sz w:val="32"/>
          <w:szCs w:val="32"/>
        </w:rPr>
      </w:pPr>
      <w:r>
        <w:br w:type="page"/>
      </w:r>
    </w:p>
    <w:p w14:paraId="3E86AB92" w14:textId="77777777" w:rsidR="005130A0" w:rsidRDefault="005130A0" w:rsidP="005130A0">
      <w:pPr>
        <w:pStyle w:val="Heading2"/>
        <w:spacing w:before="0" w:after="240"/>
      </w:pPr>
      <w:bookmarkStart w:id="10" w:name="_Toc225173038"/>
      <w:r>
        <w:rPr>
          <w:rStyle w:val="SectionNumber"/>
        </w:rPr>
        <w:lastRenderedPageBreak/>
        <w:t>Appendix 2</w:t>
      </w:r>
      <w:bookmarkEnd w:id="10"/>
    </w:p>
    <w:p w14:paraId="4F70CA71" w14:textId="77777777" w:rsidR="005130A0" w:rsidRPr="006E4995" w:rsidRDefault="005130A0" w:rsidP="005130A0">
      <w:pPr>
        <w:pStyle w:val="Heading3"/>
      </w:pPr>
      <w:r>
        <w:rPr>
          <w:rStyle w:val="SectionNumber"/>
        </w:rPr>
        <w:t>Gantt Chart</w:t>
      </w:r>
    </w:p>
    <w:p w14:paraId="3513390D" w14:textId="77777777" w:rsidR="005130A0" w:rsidRDefault="005130A0" w:rsidP="005130A0">
      <w:pPr>
        <w:pStyle w:val="Caption"/>
      </w:pPr>
    </w:p>
    <w:p w14:paraId="3D80860F" w14:textId="77777777" w:rsidR="005130A0" w:rsidRDefault="005130A0" w:rsidP="005130A0">
      <w:pPr>
        <w:pStyle w:val="FirstParagraph"/>
        <w:keepNext/>
        <w:spacing w:before="0" w:after="0"/>
      </w:pPr>
      <w:r>
        <w:rPr>
          <w:noProof/>
        </w:rPr>
        <w:drawing>
          <wp:inline distT="0" distB="0" distL="0" distR="0" wp14:anchorId="3E7B0F94" wp14:editId="12117F67">
            <wp:extent cx="6445197" cy="2850760"/>
            <wp:effectExtent l="19050" t="19050" r="13335" b="26035"/>
            <wp:docPr id="20732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580" name="Picture 2"/>
                    <pic:cNvPicPr>
                      <a:picLocks noChangeAspect="1"/>
                    </pic:cNvPicPr>
                  </pic:nvPicPr>
                  <pic:blipFill rotWithShape="1">
                    <a:blip r:embed="rId11" cstate="print">
                      <a:extLst>
                        <a:ext uri="{28A0092B-C50C-407E-A947-70E740481C1C}">
                          <a14:useLocalDpi xmlns:a14="http://schemas.microsoft.com/office/drawing/2010/main" val="0"/>
                        </a:ext>
                      </a:extLst>
                    </a:blip>
                    <a:srcRect t="2673" b="5123"/>
                    <a:stretch>
                      <a:fillRect/>
                    </a:stretch>
                  </pic:blipFill>
                  <pic:spPr bwMode="auto">
                    <a:xfrm>
                      <a:off x="0" y="0"/>
                      <a:ext cx="6461227" cy="2857850"/>
                    </a:xfrm>
                    <a:prstGeom prst="rect">
                      <a:avLst/>
                    </a:prstGeom>
                    <a:noFill/>
                    <a:ln w="9525" cap="flat" cmpd="sng" algn="ctr">
                      <a:solidFill>
                        <a:srgbClr val="4F81BD">
                          <a:lumMod val="20000"/>
                          <a:lumOff val="8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6A3BB3B" w14:textId="5FF3ACE6" w:rsidR="005130A0" w:rsidRPr="00154FA4" w:rsidRDefault="005130A0" w:rsidP="005130A0">
      <w:pPr>
        <w:pStyle w:val="Caption"/>
        <w:rPr>
          <w:sz w:val="8"/>
          <w:szCs w:val="8"/>
        </w:rPr>
      </w:pPr>
      <w:r>
        <w:t xml:space="preserve">Figure </w:t>
      </w:r>
      <w:r w:rsidR="00084047">
        <w:t>1</w:t>
      </w:r>
      <w:r>
        <w:t>. Gantt chart for the project.</w:t>
      </w:r>
    </w:p>
    <w:p w14:paraId="52526860" w14:textId="77777777" w:rsidR="005130A0" w:rsidRDefault="005130A0" w:rsidP="005130A0">
      <w:pPr>
        <w:rPr>
          <w:i/>
        </w:rPr>
      </w:pPr>
      <w:r>
        <w:br w:type="page"/>
      </w:r>
    </w:p>
    <w:p w14:paraId="7CAAF29D" w14:textId="48F47201" w:rsidR="006E4995" w:rsidRDefault="00D13B6B" w:rsidP="006E4995">
      <w:pPr>
        <w:pStyle w:val="Heading2"/>
        <w:spacing w:before="0" w:after="240"/>
      </w:pPr>
      <w:bookmarkStart w:id="11" w:name="_Toc225173039"/>
      <w:r>
        <w:rPr>
          <w:rStyle w:val="SectionNumber"/>
        </w:rPr>
        <w:lastRenderedPageBreak/>
        <w:t xml:space="preserve">Appendix </w:t>
      </w:r>
      <w:r w:rsidR="005130A0">
        <w:rPr>
          <w:rStyle w:val="SectionNumber"/>
        </w:rPr>
        <w:t>3</w:t>
      </w:r>
      <w:bookmarkEnd w:id="11"/>
    </w:p>
    <w:p w14:paraId="055E8455" w14:textId="17596957" w:rsidR="006E4995" w:rsidRDefault="006E4995" w:rsidP="006E4995">
      <w:pPr>
        <w:pStyle w:val="Heading3"/>
      </w:pPr>
      <w:r>
        <w:rPr>
          <w:rStyle w:val="SectionNumber"/>
        </w:rPr>
        <w:t>Team Roles</w:t>
      </w:r>
    </w:p>
    <w:p w14:paraId="6A5929BD" w14:textId="4FB27594" w:rsidR="006E4995" w:rsidRDefault="006E4995" w:rsidP="006E4995">
      <w:pPr>
        <w:pStyle w:val="Caption"/>
        <w:keepNext/>
      </w:pPr>
      <w:r>
        <w:t xml:space="preserve">Table </w:t>
      </w:r>
      <w:r w:rsidR="005130A0">
        <w:t>2</w:t>
      </w:r>
      <w:r>
        <w:t>. Team member roles and responsibilities.</w:t>
      </w:r>
    </w:p>
    <w:tbl>
      <w:tblPr>
        <w:tblW w:w="9350" w:type="dxa"/>
        <w:tblLook w:val="04A0" w:firstRow="1" w:lastRow="0" w:firstColumn="1" w:lastColumn="0" w:noHBand="0" w:noVBand="1"/>
      </w:tblPr>
      <w:tblGrid>
        <w:gridCol w:w="1129"/>
        <w:gridCol w:w="4820"/>
        <w:gridCol w:w="3401"/>
      </w:tblGrid>
      <w:tr w:rsidR="006E4995" w:rsidRPr="00BA246C" w14:paraId="55F3BDE7" w14:textId="77777777" w:rsidTr="00836B39">
        <w:trPr>
          <w:cantSplit/>
          <w:trHeight w:val="20"/>
        </w:trPr>
        <w:tc>
          <w:tcPr>
            <w:tcW w:w="1129" w:type="dxa"/>
            <w:tcBorders>
              <w:top w:val="single" w:sz="4" w:space="0" w:color="auto"/>
              <w:left w:val="single" w:sz="4" w:space="0" w:color="auto"/>
              <w:bottom w:val="single" w:sz="4" w:space="0" w:color="auto"/>
              <w:right w:val="single" w:sz="4" w:space="0" w:color="E8E8E8"/>
            </w:tcBorders>
            <w:noWrap/>
            <w:vAlign w:val="bottom"/>
            <w:hideMark/>
          </w:tcPr>
          <w:p w14:paraId="79A3390F" w14:textId="77777777" w:rsidR="006E4995" w:rsidRPr="00BA246C" w:rsidRDefault="006E4995" w:rsidP="00836B39">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Member</w:t>
            </w:r>
          </w:p>
        </w:tc>
        <w:tc>
          <w:tcPr>
            <w:tcW w:w="4820" w:type="dxa"/>
            <w:tcBorders>
              <w:top w:val="single" w:sz="4" w:space="0" w:color="auto"/>
              <w:left w:val="nil"/>
              <w:bottom w:val="single" w:sz="4" w:space="0" w:color="auto"/>
              <w:right w:val="single" w:sz="4" w:space="0" w:color="E8E8E8"/>
            </w:tcBorders>
            <w:noWrap/>
            <w:vAlign w:val="bottom"/>
            <w:hideMark/>
          </w:tcPr>
          <w:p w14:paraId="05D0E8E4" w14:textId="77777777" w:rsidR="006E4995" w:rsidRPr="00BA246C" w:rsidRDefault="006E4995" w:rsidP="00836B39">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Role / Responsibilities</w:t>
            </w:r>
          </w:p>
        </w:tc>
        <w:tc>
          <w:tcPr>
            <w:tcW w:w="3401" w:type="dxa"/>
            <w:tcBorders>
              <w:top w:val="single" w:sz="4" w:space="0" w:color="auto"/>
              <w:left w:val="nil"/>
              <w:bottom w:val="single" w:sz="4" w:space="0" w:color="auto"/>
              <w:right w:val="single" w:sz="4" w:space="0" w:color="auto"/>
            </w:tcBorders>
            <w:noWrap/>
            <w:vAlign w:val="bottom"/>
            <w:hideMark/>
          </w:tcPr>
          <w:p w14:paraId="3A8330CB" w14:textId="77777777" w:rsidR="006E4995" w:rsidRPr="00BA246C" w:rsidRDefault="006E4995" w:rsidP="00836B39">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Reasoning</w:t>
            </w:r>
          </w:p>
        </w:tc>
      </w:tr>
      <w:tr w:rsidR="006E4995" w:rsidRPr="00BA246C" w14:paraId="47D8611F" w14:textId="77777777" w:rsidTr="00836B39">
        <w:trPr>
          <w:cantSplit/>
          <w:trHeight w:val="20"/>
        </w:trPr>
        <w:tc>
          <w:tcPr>
            <w:tcW w:w="1129" w:type="dxa"/>
            <w:tcBorders>
              <w:top w:val="nil"/>
              <w:left w:val="single" w:sz="4" w:space="0" w:color="auto"/>
              <w:bottom w:val="single" w:sz="4" w:space="0" w:color="E8E8E8"/>
              <w:right w:val="single" w:sz="4" w:space="0" w:color="E8E8E8"/>
            </w:tcBorders>
            <w:noWrap/>
            <w:hideMark/>
          </w:tcPr>
          <w:p w14:paraId="02C91ED0"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Brendan</w:t>
            </w:r>
          </w:p>
        </w:tc>
        <w:tc>
          <w:tcPr>
            <w:tcW w:w="4820" w:type="dxa"/>
            <w:tcBorders>
              <w:top w:val="nil"/>
              <w:left w:val="nil"/>
              <w:bottom w:val="single" w:sz="4" w:space="0" w:color="E8E8E8"/>
              <w:right w:val="single" w:sz="4" w:space="0" w:color="E8E8E8"/>
            </w:tcBorders>
            <w:hideMark/>
          </w:tcPr>
          <w:p w14:paraId="78AFC782" w14:textId="02B13E98" w:rsidR="006E4995" w:rsidRPr="00611DFC" w:rsidRDefault="006E4995" w:rsidP="00836B39">
            <w:pPr>
              <w:spacing w:after="0"/>
              <w:rPr>
                <w:rFonts w:eastAsia="Times New Roman" w:cs="Times New Roman"/>
                <w:color w:val="000000"/>
                <w:sz w:val="20"/>
                <w:szCs w:val="20"/>
                <w:lang w:val="en-HK" w:eastAsia="en-HK"/>
              </w:rPr>
            </w:pPr>
            <w:bookmarkStart w:id="12" w:name="RANGE!C3"/>
            <w:r w:rsidRPr="00611DFC">
              <w:rPr>
                <w:rFonts w:eastAsia="Times New Roman" w:cs="Times New Roman"/>
                <w:color w:val="000000"/>
                <w:sz w:val="20"/>
                <w:szCs w:val="20"/>
                <w:lang w:eastAsia="en-HK"/>
              </w:rPr>
              <w:t>Research Consultant / Lead</w:t>
            </w:r>
            <w:r w:rsidR="007B6A08">
              <w:rPr>
                <w:rStyle w:val="FootnoteReference"/>
              </w:rPr>
              <w:footnoteReference w:id="1"/>
            </w:r>
            <w:r w:rsidRPr="00611DFC">
              <w:rPr>
                <w:rFonts w:eastAsia="Times New Roman" w:cs="Times New Roman"/>
                <w:color w:val="000000"/>
                <w:sz w:val="20"/>
                <w:szCs w:val="20"/>
                <w:lang w:eastAsia="en-HK"/>
              </w:rPr>
              <w:t xml:space="preserve"> and Model analysis of </w:t>
            </w:r>
            <w:r w:rsidRPr="000C0577">
              <w:rPr>
                <w:rFonts w:eastAsia="Times New Roman" w:cs="Times New Roman"/>
                <w:color w:val="EE0000"/>
                <w:sz w:val="20"/>
                <w:szCs w:val="20"/>
                <w:lang w:eastAsia="en-HK"/>
              </w:rPr>
              <w:t xml:space="preserve">SARIMAX </w:t>
            </w:r>
            <w:r w:rsidRPr="00611DFC">
              <w:rPr>
                <w:rFonts w:eastAsia="Times New Roman" w:cs="Times New Roman"/>
                <w:color w:val="000000"/>
                <w:sz w:val="20"/>
                <w:szCs w:val="20"/>
                <w:lang w:eastAsia="en-HK"/>
              </w:rPr>
              <w:t>+ LSTM</w:t>
            </w:r>
            <w:bookmarkEnd w:id="12"/>
          </w:p>
        </w:tc>
        <w:tc>
          <w:tcPr>
            <w:tcW w:w="3401" w:type="dxa"/>
            <w:tcBorders>
              <w:top w:val="nil"/>
              <w:left w:val="nil"/>
              <w:bottom w:val="single" w:sz="4" w:space="0" w:color="E8E8E8"/>
              <w:right w:val="single" w:sz="4" w:space="0" w:color="auto"/>
            </w:tcBorders>
            <w:hideMark/>
          </w:tcPr>
          <w:p w14:paraId="0A85BE0B"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Comprehensive research experience from PhD</w:t>
            </w:r>
          </w:p>
        </w:tc>
      </w:tr>
      <w:tr w:rsidR="006E4995" w:rsidRPr="00BA246C" w14:paraId="6BD67199" w14:textId="77777777" w:rsidTr="00836B39">
        <w:trPr>
          <w:cantSplit/>
          <w:trHeight w:val="20"/>
        </w:trPr>
        <w:tc>
          <w:tcPr>
            <w:tcW w:w="1129" w:type="dxa"/>
            <w:tcBorders>
              <w:top w:val="nil"/>
              <w:left w:val="single" w:sz="4" w:space="0" w:color="auto"/>
              <w:bottom w:val="single" w:sz="4" w:space="0" w:color="E8E8E8"/>
              <w:right w:val="single" w:sz="4" w:space="0" w:color="E8E8E8"/>
            </w:tcBorders>
            <w:noWrap/>
            <w:hideMark/>
          </w:tcPr>
          <w:p w14:paraId="5312B3C8"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Daniel</w:t>
            </w:r>
          </w:p>
        </w:tc>
        <w:tc>
          <w:tcPr>
            <w:tcW w:w="4820" w:type="dxa"/>
            <w:tcBorders>
              <w:top w:val="nil"/>
              <w:left w:val="nil"/>
              <w:bottom w:val="single" w:sz="4" w:space="0" w:color="E8E8E8"/>
              <w:right w:val="single" w:sz="4" w:space="0" w:color="E8E8E8"/>
            </w:tcBorders>
            <w:hideMark/>
          </w:tcPr>
          <w:p w14:paraId="0F87F17A" w14:textId="66FAA62E" w:rsidR="006E4995" w:rsidRPr="00611DFC" w:rsidRDefault="006E4995" w:rsidP="00836B39">
            <w:pPr>
              <w:spacing w:after="0"/>
              <w:rPr>
                <w:rFonts w:eastAsia="Times New Roman" w:cs="Times New Roman"/>
                <w:color w:val="000000"/>
                <w:sz w:val="20"/>
                <w:szCs w:val="20"/>
                <w:lang w:val="en-HK" w:eastAsia="en-HK"/>
              </w:rPr>
            </w:pPr>
            <w:bookmarkStart w:id="13" w:name="RANGE!C4"/>
            <w:r w:rsidRPr="00611DFC">
              <w:rPr>
                <w:rFonts w:eastAsia="Times New Roman" w:cs="Times New Roman"/>
                <w:color w:val="000000"/>
                <w:sz w:val="20"/>
                <w:szCs w:val="20"/>
                <w:lang w:eastAsia="en-HK"/>
              </w:rPr>
              <w:t>Presentation/Communication Lead</w:t>
            </w:r>
            <w:r w:rsidR="007B6A08">
              <w:rPr>
                <w:rStyle w:val="FootnoteReference"/>
              </w:rPr>
              <w:footnoteReference w:id="2"/>
            </w:r>
            <w:r w:rsidRPr="00611DFC">
              <w:rPr>
                <w:rFonts w:eastAsia="Times New Roman" w:cs="Times New Roman"/>
                <w:color w:val="000000"/>
                <w:sz w:val="20"/>
                <w:szCs w:val="20"/>
                <w:lang w:eastAsia="en-HK"/>
              </w:rPr>
              <w:t xml:space="preserve"> and Model analysis of </w:t>
            </w:r>
            <w:r w:rsidRPr="000C0577">
              <w:rPr>
                <w:rFonts w:eastAsia="Times New Roman" w:cs="Times New Roman"/>
                <w:color w:val="EE0000"/>
                <w:sz w:val="20"/>
                <w:szCs w:val="20"/>
                <w:lang w:eastAsia="en-HK"/>
              </w:rPr>
              <w:t xml:space="preserve">SARIMAX </w:t>
            </w:r>
            <w:r w:rsidRPr="00611DFC">
              <w:rPr>
                <w:rFonts w:eastAsia="Times New Roman" w:cs="Times New Roman"/>
                <w:color w:val="000000"/>
                <w:sz w:val="20"/>
                <w:szCs w:val="20"/>
                <w:lang w:eastAsia="en-HK"/>
              </w:rPr>
              <w:t>+ LSTM</w:t>
            </w:r>
            <w:bookmarkEnd w:id="13"/>
          </w:p>
        </w:tc>
        <w:tc>
          <w:tcPr>
            <w:tcW w:w="3401" w:type="dxa"/>
            <w:tcBorders>
              <w:top w:val="nil"/>
              <w:left w:val="nil"/>
              <w:bottom w:val="single" w:sz="4" w:space="0" w:color="E8E8E8"/>
              <w:right w:val="single" w:sz="4" w:space="0" w:color="auto"/>
            </w:tcBorders>
            <w:hideMark/>
          </w:tcPr>
          <w:p w14:paraId="6D47856C"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Teaching and tutoring experience</w:t>
            </w:r>
          </w:p>
        </w:tc>
      </w:tr>
      <w:tr w:rsidR="006E4995" w:rsidRPr="00BA246C" w14:paraId="0F4C612C" w14:textId="77777777" w:rsidTr="00836B39">
        <w:trPr>
          <w:cantSplit/>
          <w:trHeight w:val="20"/>
        </w:trPr>
        <w:tc>
          <w:tcPr>
            <w:tcW w:w="1129" w:type="dxa"/>
            <w:tcBorders>
              <w:top w:val="nil"/>
              <w:left w:val="single" w:sz="4" w:space="0" w:color="auto"/>
              <w:bottom w:val="single" w:sz="4" w:space="0" w:color="E8E8E8"/>
              <w:right w:val="single" w:sz="4" w:space="0" w:color="E8E8E8"/>
            </w:tcBorders>
            <w:noWrap/>
            <w:hideMark/>
          </w:tcPr>
          <w:p w14:paraId="1CD0F40B"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Kam</w:t>
            </w:r>
          </w:p>
        </w:tc>
        <w:tc>
          <w:tcPr>
            <w:tcW w:w="4820" w:type="dxa"/>
            <w:tcBorders>
              <w:top w:val="nil"/>
              <w:left w:val="nil"/>
              <w:bottom w:val="single" w:sz="4" w:space="0" w:color="E8E8E8"/>
              <w:right w:val="single" w:sz="4" w:space="0" w:color="E8E8E8"/>
            </w:tcBorders>
            <w:hideMark/>
          </w:tcPr>
          <w:p w14:paraId="172F0E69" w14:textId="2348CC69"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Project Manager, Presentation/Communication Lead</w:t>
            </w:r>
            <w:r w:rsidR="00C145A0">
              <w:rPr>
                <w:rFonts w:eastAsia="Times New Roman" w:cs="Times New Roman"/>
                <w:color w:val="000000"/>
                <w:sz w:val="20"/>
                <w:szCs w:val="20"/>
                <w:vertAlign w:val="superscript"/>
                <w:lang w:eastAsia="en-HK"/>
              </w:rPr>
              <w:t>2</w:t>
            </w:r>
            <w:r w:rsidRPr="00611DFC">
              <w:rPr>
                <w:rFonts w:eastAsia="Times New Roman" w:cs="Times New Roman"/>
                <w:color w:val="000000"/>
                <w:sz w:val="20"/>
                <w:szCs w:val="20"/>
                <w:lang w:eastAsia="en-HK"/>
              </w:rPr>
              <w:t xml:space="preserve">, Model lead of </w:t>
            </w:r>
            <w:proofErr w:type="spellStart"/>
            <w:r w:rsidRPr="00611DFC">
              <w:rPr>
                <w:rFonts w:eastAsia="Times New Roman" w:cs="Times New Roman"/>
                <w:color w:val="000000"/>
                <w:sz w:val="20"/>
                <w:szCs w:val="20"/>
                <w:lang w:eastAsia="en-HK"/>
              </w:rPr>
              <w:t>PatchTST</w:t>
            </w:r>
            <w:proofErr w:type="spellEnd"/>
            <w:r w:rsidRPr="00611DFC">
              <w:rPr>
                <w:rFonts w:eastAsia="Times New Roman" w:cs="Times New Roman"/>
                <w:color w:val="000000"/>
                <w:sz w:val="20"/>
                <w:szCs w:val="20"/>
                <w:lang w:eastAsia="en-HK"/>
              </w:rPr>
              <w:t xml:space="preserve"> + Comparison</w:t>
            </w:r>
          </w:p>
        </w:tc>
        <w:tc>
          <w:tcPr>
            <w:tcW w:w="3401" w:type="dxa"/>
            <w:tcBorders>
              <w:top w:val="nil"/>
              <w:left w:val="nil"/>
              <w:bottom w:val="single" w:sz="4" w:space="0" w:color="E8E8E8"/>
              <w:right w:val="single" w:sz="4" w:space="0" w:color="auto"/>
            </w:tcBorders>
            <w:hideMark/>
          </w:tcPr>
          <w:p w14:paraId="03487F68"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Highschool teaching + leadership experience as an actuary + UNSW Deep Learning course experience</w:t>
            </w:r>
          </w:p>
        </w:tc>
      </w:tr>
      <w:tr w:rsidR="006E4995" w:rsidRPr="00BA246C" w14:paraId="1FFBC6C6" w14:textId="77777777" w:rsidTr="00836B39">
        <w:trPr>
          <w:cantSplit/>
          <w:trHeight w:val="20"/>
        </w:trPr>
        <w:tc>
          <w:tcPr>
            <w:tcW w:w="1129" w:type="dxa"/>
            <w:tcBorders>
              <w:top w:val="nil"/>
              <w:left w:val="single" w:sz="4" w:space="0" w:color="auto"/>
              <w:bottom w:val="single" w:sz="4" w:space="0" w:color="auto"/>
              <w:right w:val="single" w:sz="4" w:space="0" w:color="E8E8E8"/>
            </w:tcBorders>
            <w:noWrap/>
            <w:hideMark/>
          </w:tcPr>
          <w:p w14:paraId="003884CC"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Kelvin</w:t>
            </w:r>
          </w:p>
        </w:tc>
        <w:tc>
          <w:tcPr>
            <w:tcW w:w="4820" w:type="dxa"/>
            <w:tcBorders>
              <w:top w:val="nil"/>
              <w:left w:val="nil"/>
              <w:bottom w:val="single" w:sz="4" w:space="0" w:color="auto"/>
              <w:right w:val="single" w:sz="4" w:space="0" w:color="E8E8E8"/>
            </w:tcBorders>
            <w:hideMark/>
          </w:tcPr>
          <w:p w14:paraId="134B25E2" w14:textId="2CCDDD6E" w:rsidR="006E4995" w:rsidRPr="00611DFC" w:rsidRDefault="006E4995" w:rsidP="00836B39">
            <w:pPr>
              <w:spacing w:after="0"/>
              <w:rPr>
                <w:rFonts w:eastAsia="Times New Roman" w:cs="Times New Roman"/>
                <w:color w:val="000000"/>
                <w:sz w:val="20"/>
                <w:szCs w:val="20"/>
                <w:lang w:val="en-HK" w:eastAsia="en-HK"/>
              </w:rPr>
            </w:pPr>
            <w:bookmarkStart w:id="14" w:name="RANGE!C6"/>
            <w:r w:rsidRPr="00611DFC">
              <w:rPr>
                <w:rFonts w:eastAsia="Times New Roman" w:cs="Times New Roman"/>
                <w:color w:val="000000"/>
                <w:sz w:val="20"/>
                <w:szCs w:val="20"/>
                <w:lang w:eastAsia="en-HK"/>
              </w:rPr>
              <w:t>Logistics coordinator</w:t>
            </w:r>
            <w:r w:rsidR="007B6A08">
              <w:rPr>
                <w:rStyle w:val="FootnoteReference"/>
              </w:rPr>
              <w:footnoteReference w:id="3"/>
            </w:r>
            <w:r w:rsidRPr="00611DFC">
              <w:rPr>
                <w:rFonts w:eastAsia="Times New Roman" w:cs="Times New Roman"/>
                <w:color w:val="000000"/>
                <w:sz w:val="20"/>
                <w:szCs w:val="20"/>
                <w:lang w:eastAsia="en-HK"/>
              </w:rPr>
              <w:t xml:space="preserve"> and Model lead of </w:t>
            </w:r>
            <w:proofErr w:type="spellStart"/>
            <w:r w:rsidRPr="00611DFC">
              <w:rPr>
                <w:rFonts w:eastAsia="Times New Roman" w:cs="Times New Roman"/>
                <w:color w:val="000000"/>
                <w:sz w:val="20"/>
                <w:szCs w:val="20"/>
                <w:lang w:eastAsia="en-HK"/>
              </w:rPr>
              <w:t>PatchTST</w:t>
            </w:r>
            <w:proofErr w:type="spellEnd"/>
            <w:r w:rsidRPr="00611DFC">
              <w:rPr>
                <w:rFonts w:eastAsia="Times New Roman" w:cs="Times New Roman"/>
                <w:color w:val="000000"/>
                <w:sz w:val="20"/>
                <w:szCs w:val="20"/>
                <w:lang w:eastAsia="en-HK"/>
              </w:rPr>
              <w:t xml:space="preserve"> + Comparison</w:t>
            </w:r>
            <w:bookmarkEnd w:id="14"/>
          </w:p>
        </w:tc>
        <w:tc>
          <w:tcPr>
            <w:tcW w:w="3401" w:type="dxa"/>
            <w:tcBorders>
              <w:top w:val="nil"/>
              <w:left w:val="nil"/>
              <w:bottom w:val="single" w:sz="4" w:space="0" w:color="auto"/>
              <w:right w:val="single" w:sz="4" w:space="0" w:color="auto"/>
            </w:tcBorders>
            <w:hideMark/>
          </w:tcPr>
          <w:p w14:paraId="44F9032E" w14:textId="77777777" w:rsidR="006E4995" w:rsidRPr="00611DFC" w:rsidRDefault="006E4995" w:rsidP="00836B39">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Stakeholder management experience from job + UNSW Deep Learning course experience</w:t>
            </w:r>
          </w:p>
        </w:tc>
      </w:tr>
    </w:tbl>
    <w:p w14:paraId="6C5A96D4" w14:textId="77777777" w:rsidR="006E4995" w:rsidRDefault="006E4995" w:rsidP="006E4995">
      <w:pPr>
        <w:pStyle w:val="BodyText"/>
      </w:pPr>
    </w:p>
    <w:p w14:paraId="4ECC47B0" w14:textId="0DE6FBDD" w:rsidR="006E4995" w:rsidRPr="006E4995" w:rsidRDefault="006E4995" w:rsidP="006E4995">
      <w:pPr>
        <w:pStyle w:val="Heading3"/>
      </w:pPr>
      <w:r>
        <w:rPr>
          <w:rStyle w:val="SectionNumber"/>
        </w:rPr>
        <w:t xml:space="preserve">Mind Map of </w:t>
      </w:r>
      <w:r>
        <w:t>Expertise of Team Members</w:t>
      </w:r>
    </w:p>
    <w:p w14:paraId="49F16989" w14:textId="77777777" w:rsidR="006E4995" w:rsidRDefault="00D13B6B" w:rsidP="006E4995">
      <w:pPr>
        <w:keepNext/>
        <w:spacing w:after="0"/>
      </w:pPr>
      <w:r>
        <w:rPr>
          <w:noProof/>
        </w:rPr>
        <w:drawing>
          <wp:inline distT="0" distB="0" distL="0" distR="0" wp14:anchorId="3A6FFB9A" wp14:editId="7514149D">
            <wp:extent cx="5934075" cy="3343275"/>
            <wp:effectExtent l="19050" t="19050" r="28575" b="28575"/>
            <wp:docPr id="949112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solidFill>
                        <a:schemeClr val="tx2">
                          <a:lumMod val="20000"/>
                          <a:lumOff val="80000"/>
                        </a:schemeClr>
                      </a:solidFill>
                    </a:ln>
                  </pic:spPr>
                </pic:pic>
              </a:graphicData>
            </a:graphic>
          </wp:inline>
        </w:drawing>
      </w:r>
    </w:p>
    <w:p w14:paraId="7D54742F" w14:textId="16D07D15" w:rsidR="006E4995" w:rsidRDefault="006E4995" w:rsidP="006E4995">
      <w:pPr>
        <w:pStyle w:val="Caption"/>
      </w:pPr>
      <w:r>
        <w:t xml:space="preserve">Figure </w:t>
      </w:r>
      <w:r w:rsidR="00084047">
        <w:t>2</w:t>
      </w:r>
      <w:r>
        <w:t>. Team mind map.</w:t>
      </w:r>
    </w:p>
    <w:p w14:paraId="69DBDCA4" w14:textId="5A6ADEF1" w:rsidR="00FD66F3" w:rsidRDefault="00A00CE7" w:rsidP="003550EA">
      <w:pPr>
        <w:pStyle w:val="Heading1"/>
        <w:spacing w:before="0" w:after="240"/>
      </w:pPr>
      <w:bookmarkStart w:id="15" w:name="_Toc225173040"/>
      <w:r>
        <w:lastRenderedPageBreak/>
        <w:t>References</w:t>
      </w:r>
      <w:bookmarkEnd w:id="15"/>
    </w:p>
    <w:bookmarkEnd w:id="7"/>
    <w:p w14:paraId="57F7E5EE" w14:textId="330CF5F4" w:rsidR="00122BA3" w:rsidRPr="0035219A" w:rsidRDefault="00122BA3" w:rsidP="00122BA3">
      <w:pPr>
        <w:jc w:val="both"/>
      </w:pPr>
      <w:r>
        <w:t>1.</w:t>
      </w:r>
      <w:r w:rsidRPr="0035219A">
        <w:t xml:space="preserve"> Box, G.E.P., Jenkins, G.M., Reinsel, G.C. and Ljung, G.M. (2015), </w:t>
      </w:r>
      <w:r w:rsidRPr="0035219A">
        <w:rPr>
          <w:i/>
          <w:iCs/>
        </w:rPr>
        <w:t>Time Series Analysis: Forecasting and Control</w:t>
      </w:r>
      <w:r w:rsidRPr="0035219A">
        <w:t xml:space="preserve">, 5th </w:t>
      </w:r>
      <w:proofErr w:type="spellStart"/>
      <w:proofErr w:type="gramStart"/>
      <w:r w:rsidRPr="0035219A">
        <w:t>edn</w:t>
      </w:r>
      <w:proofErr w:type="spellEnd"/>
      <w:proofErr w:type="gramEnd"/>
      <w:r w:rsidRPr="0035219A">
        <w:t>, Wiley.</w:t>
      </w:r>
    </w:p>
    <w:p w14:paraId="5C3CD00C" w14:textId="134467F6" w:rsidR="00122BA3" w:rsidRPr="0035219A" w:rsidRDefault="00122BA3" w:rsidP="00122BA3">
      <w:pPr>
        <w:jc w:val="both"/>
      </w:pPr>
      <w:r>
        <w:t>2.</w:t>
      </w:r>
      <w:r w:rsidRPr="0035219A">
        <w:t xml:space="preserve"> Fan, S. and Hyndman, R.J. (2012), ‘Short-term load forecasting based on a semi-parametric additive model’, </w:t>
      </w:r>
      <w:r w:rsidRPr="0035219A">
        <w:rPr>
          <w:i/>
          <w:iCs/>
        </w:rPr>
        <w:t>IEEE Transactions on Power Systems</w:t>
      </w:r>
      <w:r w:rsidRPr="0035219A">
        <w:t>, 27(1), pp. 134–141.</w:t>
      </w:r>
    </w:p>
    <w:p w14:paraId="24064E7A" w14:textId="4255056F" w:rsidR="00122BA3" w:rsidRPr="0035219A" w:rsidRDefault="00122BA3" w:rsidP="00122BA3">
      <w:pPr>
        <w:jc w:val="both"/>
      </w:pPr>
      <w:r>
        <w:t>3.</w:t>
      </w:r>
      <w:r w:rsidRPr="0035219A">
        <w:t xml:space="preserve">  Hochreiter, S. and </w:t>
      </w:r>
      <w:proofErr w:type="spellStart"/>
      <w:r w:rsidRPr="0035219A">
        <w:t>Schmidhuber</w:t>
      </w:r>
      <w:proofErr w:type="spellEnd"/>
      <w:r w:rsidRPr="0035219A">
        <w:t xml:space="preserve">, J. (1997), ‘Long short-term memory’, </w:t>
      </w:r>
      <w:r w:rsidRPr="0035219A">
        <w:rPr>
          <w:i/>
          <w:iCs/>
        </w:rPr>
        <w:t>Neural Computation</w:t>
      </w:r>
      <w:r w:rsidRPr="0035219A">
        <w:t>, 9(8), pp. 1735–1780.</w:t>
      </w:r>
    </w:p>
    <w:p w14:paraId="20FD6A4D" w14:textId="52BE4E96" w:rsidR="00122BA3" w:rsidRPr="00AC51BD" w:rsidRDefault="00122BA3" w:rsidP="00122BA3">
      <w:pPr>
        <w:jc w:val="both"/>
      </w:pPr>
      <w:r>
        <w:t>4.</w:t>
      </w:r>
      <w:r w:rsidRPr="0035219A">
        <w:t xml:space="preserve">  Hippert, H.S., Pedreira, C.E. and Souza, R.C. (2001), ‘Neural networks for short-term load forecasting: A review and evaluation’, </w:t>
      </w:r>
      <w:r w:rsidRPr="0035219A">
        <w:rPr>
          <w:i/>
          <w:iCs/>
        </w:rPr>
        <w:t>IEEE</w:t>
      </w:r>
      <w:r w:rsidRPr="00AC51BD">
        <w:rPr>
          <w:i/>
          <w:iCs/>
        </w:rPr>
        <w:t xml:space="preserve"> Transactions on Power Systems</w:t>
      </w:r>
      <w:r w:rsidRPr="00AC51BD">
        <w:t>, 16(1), pp. 44–55.</w:t>
      </w:r>
    </w:p>
    <w:p w14:paraId="34E3C67E" w14:textId="70758145" w:rsidR="00122BA3" w:rsidRPr="00AC51BD" w:rsidRDefault="00122BA3" w:rsidP="00122BA3">
      <w:pPr>
        <w:jc w:val="both"/>
      </w:pPr>
      <w:r w:rsidRPr="00AC51BD">
        <w:t xml:space="preserve">5.  Kong, W. et al. (2017), ‘Short-term residential load forecasting based on LSTM’, </w:t>
      </w:r>
      <w:r w:rsidRPr="00AC51BD">
        <w:rPr>
          <w:i/>
          <w:iCs/>
        </w:rPr>
        <w:t>IEEE Transactions on Smart Grid</w:t>
      </w:r>
      <w:r w:rsidRPr="00AC51BD">
        <w:t>, 10(1), pp. 841–851.</w:t>
      </w:r>
    </w:p>
    <w:p w14:paraId="5CEBF9A1" w14:textId="1846BA68" w:rsidR="0019159D" w:rsidRPr="00AC51BD" w:rsidRDefault="0019159D" w:rsidP="00122BA3">
      <w:pPr>
        <w:jc w:val="both"/>
      </w:pPr>
      <w:r w:rsidRPr="00AC51BD">
        <w:t xml:space="preserve">6. </w:t>
      </w:r>
      <w:r w:rsidRPr="00AC51BD">
        <w:t xml:space="preserve">Li, H., Shao, J., Liao, K. and Tang, M. (2022), ‘Do simpler statistical methods perform better in multivariate long sequence time-series forecasting?’, </w:t>
      </w:r>
      <w:r w:rsidRPr="00AC51BD">
        <w:rPr>
          <w:i/>
          <w:iCs/>
        </w:rPr>
        <w:t>Proceedings of the 31st ACM International Conference on Information and Knowledge Management (CIKM)</w:t>
      </w:r>
      <w:r w:rsidRPr="00AC51BD">
        <w:t>, pp. 4168–4172.</w:t>
      </w:r>
    </w:p>
    <w:p w14:paraId="5F1431A3" w14:textId="318C0296" w:rsidR="0019159D" w:rsidRPr="00AC51BD" w:rsidRDefault="0019159D" w:rsidP="00122BA3">
      <w:pPr>
        <w:jc w:val="both"/>
      </w:pPr>
      <w:r w:rsidRPr="00AC51BD">
        <w:t xml:space="preserve">7. </w:t>
      </w:r>
      <w:r w:rsidRPr="00AC51BD">
        <w:t xml:space="preserve">Marino, D.L., Amarasinghe, K. and Manic, M. (2016), ‘Building energy load forecasting using deep neural networks’, </w:t>
      </w:r>
      <w:r w:rsidRPr="00AC51BD">
        <w:rPr>
          <w:i/>
          <w:iCs/>
        </w:rPr>
        <w:t xml:space="preserve">Proceedings of the IEEE Industrial Electronics Conference (IECON), </w:t>
      </w:r>
      <w:r w:rsidRPr="00AC51BD">
        <w:t>pp. 7046–7051.</w:t>
      </w:r>
    </w:p>
    <w:p w14:paraId="149DB9D0" w14:textId="6A893146" w:rsidR="00412CB9" w:rsidRPr="00AC51BD" w:rsidRDefault="00412CB9" w:rsidP="00122BA3">
      <w:pPr>
        <w:jc w:val="both"/>
      </w:pPr>
      <w:r w:rsidRPr="00AC51BD">
        <w:t xml:space="preserve">8. </w:t>
      </w:r>
      <w:r w:rsidRPr="00AC51BD">
        <w:t>Nie, Y. et al. (2023</w:t>
      </w:r>
      <w:proofErr w:type="gramStart"/>
      <w:r w:rsidRPr="00AC51BD">
        <w:t>), ‘</w:t>
      </w:r>
      <w:proofErr w:type="gramEnd"/>
      <w:r w:rsidRPr="00AC51BD">
        <w:t xml:space="preserve">A time series is worth 64 words: Long-term forecasting with transformers’, </w:t>
      </w:r>
      <w:r w:rsidRPr="00AC51BD">
        <w:rPr>
          <w:i/>
          <w:iCs/>
        </w:rPr>
        <w:t>Proceedings of the International Conference on Learning Representations (ICLR)</w:t>
      </w:r>
      <w:r w:rsidRPr="00AC51BD">
        <w:t>.</w:t>
      </w:r>
    </w:p>
    <w:p w14:paraId="377BBA67" w14:textId="24F9C72C" w:rsidR="00412CB9" w:rsidRPr="00AC51BD" w:rsidRDefault="00412CB9" w:rsidP="00122BA3">
      <w:pPr>
        <w:jc w:val="both"/>
      </w:pPr>
      <w:r w:rsidRPr="00AC51BD">
        <w:t xml:space="preserve">9. </w:t>
      </w:r>
      <w:proofErr w:type="spellStart"/>
      <w:r w:rsidRPr="00AC51BD">
        <w:t>Pełka</w:t>
      </w:r>
      <w:proofErr w:type="spellEnd"/>
      <w:r w:rsidRPr="00AC51BD">
        <w:t xml:space="preserve">, P. and Dudek, G. (2020), ‘Pattern-based LSTM for mid-term electrical load forecasting’, </w:t>
      </w:r>
      <w:proofErr w:type="spellStart"/>
      <w:r w:rsidRPr="00AC51BD">
        <w:rPr>
          <w:i/>
          <w:iCs/>
        </w:rPr>
        <w:t>arXiv</w:t>
      </w:r>
      <w:proofErr w:type="spellEnd"/>
      <w:r w:rsidRPr="00AC51BD">
        <w:rPr>
          <w:i/>
          <w:iCs/>
        </w:rPr>
        <w:t xml:space="preserve"> [online]. Available at: https://arxiv.org/abs/2004.11834</w:t>
      </w:r>
      <w:r w:rsidRPr="00AC51BD">
        <w:t xml:space="preserve"> (Accessed: 23 March 2026).</w:t>
      </w:r>
    </w:p>
    <w:p w14:paraId="7D8337AC" w14:textId="47EC6A67" w:rsidR="00122BA3" w:rsidRPr="00AC51BD" w:rsidRDefault="00122BA3" w:rsidP="00122BA3">
      <w:pPr>
        <w:jc w:val="both"/>
      </w:pPr>
      <w:r w:rsidRPr="00AC51BD">
        <w:t xml:space="preserve">10.  Taylor, J.W. (2003), ‘Short-term electricity demand forecasting using double seasonal exponential smoothing’, </w:t>
      </w:r>
      <w:r w:rsidRPr="00AC51BD">
        <w:rPr>
          <w:i/>
          <w:iCs/>
        </w:rPr>
        <w:t>Journal of the Operational Research Society</w:t>
      </w:r>
      <w:r w:rsidRPr="00AC51BD">
        <w:t>, 54(8), pp. 799–805.</w:t>
      </w:r>
    </w:p>
    <w:p w14:paraId="706606DF" w14:textId="7D004DA9" w:rsidR="00412CB9" w:rsidRPr="00AC51BD" w:rsidRDefault="00412CB9" w:rsidP="00122BA3">
      <w:pPr>
        <w:jc w:val="both"/>
      </w:pPr>
      <w:r w:rsidRPr="00AC51BD">
        <w:t xml:space="preserve">11. </w:t>
      </w:r>
      <w:r w:rsidRPr="00AC51BD">
        <w:t xml:space="preserve">Vaswani, A. et al. (2017), ‘Attention is all you need’, </w:t>
      </w:r>
      <w:r w:rsidRPr="00AC51BD">
        <w:rPr>
          <w:i/>
          <w:iCs/>
        </w:rPr>
        <w:t>Advances in Neural Information Processing Systems (</w:t>
      </w:r>
      <w:proofErr w:type="spellStart"/>
      <w:r w:rsidRPr="00AC51BD">
        <w:rPr>
          <w:i/>
          <w:iCs/>
        </w:rPr>
        <w:t>NeurIPS</w:t>
      </w:r>
      <w:proofErr w:type="spellEnd"/>
      <w:r w:rsidRPr="00AC51BD">
        <w:rPr>
          <w:i/>
          <w:iCs/>
        </w:rPr>
        <w:t xml:space="preserve">), </w:t>
      </w:r>
      <w:r w:rsidRPr="00AC51BD">
        <w:t>30,</w:t>
      </w:r>
      <w:r w:rsidRPr="00AC51BD">
        <w:rPr>
          <w:i/>
          <w:iCs/>
        </w:rPr>
        <w:t xml:space="preserve"> </w:t>
      </w:r>
      <w:r w:rsidRPr="00AC51BD">
        <w:t>pp. 5998–6008.</w:t>
      </w:r>
    </w:p>
    <w:p w14:paraId="7926DEF2" w14:textId="7D39A66F" w:rsidR="00412CB9" w:rsidRPr="00AC51BD" w:rsidRDefault="00412CB9" w:rsidP="00122BA3">
      <w:pPr>
        <w:jc w:val="both"/>
      </w:pPr>
      <w:r w:rsidRPr="00AC51BD">
        <w:t xml:space="preserve">12. </w:t>
      </w:r>
      <w:r w:rsidRPr="00AC51BD">
        <w:t>Zeng, A. et al. (2022</w:t>
      </w:r>
      <w:proofErr w:type="gramStart"/>
      <w:r w:rsidRPr="00AC51BD">
        <w:t>), ‘</w:t>
      </w:r>
      <w:proofErr w:type="gramEnd"/>
      <w:r w:rsidRPr="00AC51BD">
        <w:t xml:space="preserve">Are transformers effective for time series forecasting?’, </w:t>
      </w:r>
      <w:proofErr w:type="spellStart"/>
      <w:r w:rsidRPr="00AC51BD">
        <w:rPr>
          <w:i/>
          <w:iCs/>
        </w:rPr>
        <w:t>arXiv</w:t>
      </w:r>
      <w:proofErr w:type="spellEnd"/>
      <w:r w:rsidRPr="00AC51BD">
        <w:rPr>
          <w:i/>
          <w:iCs/>
        </w:rPr>
        <w:t xml:space="preserve"> [online]. Available at: https://arxiv.org/abs/2205.13504 </w:t>
      </w:r>
      <w:r w:rsidRPr="00AC51BD">
        <w:t>(Accessed: 23 March 2026).</w:t>
      </w:r>
    </w:p>
    <w:p w14:paraId="63417294" w14:textId="4DF20007" w:rsidR="00C51F3C" w:rsidRDefault="00C51F3C" w:rsidP="00122BA3">
      <w:pPr>
        <w:spacing w:before="240"/>
      </w:pPr>
    </w:p>
    <w:sectPr w:rsidR="00C51F3C" w:rsidSect="00085223">
      <w:footerReference w:type="default" r:id="rId13"/>
      <w:footerReference w:type="first" r:id="rId14"/>
      <w:pgSz w:w="12240" w:h="15840"/>
      <w:pgMar w:top="993" w:right="1041" w:bottom="851" w:left="993" w:header="720" w:footer="96"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766EE" w14:textId="77777777" w:rsidR="0014101B" w:rsidRDefault="0014101B">
      <w:pPr>
        <w:spacing w:after="0"/>
      </w:pPr>
      <w:r>
        <w:separator/>
      </w:r>
    </w:p>
  </w:endnote>
  <w:endnote w:type="continuationSeparator" w:id="0">
    <w:p w14:paraId="6FF71504" w14:textId="77777777" w:rsidR="0014101B" w:rsidRDefault="001410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09B8" w14:textId="2E0C13EA" w:rsidR="009568FC" w:rsidRDefault="009568FC">
    <w:pPr>
      <w:pStyle w:val="Footer"/>
    </w:pPr>
  </w:p>
  <w:p w14:paraId="27C862CB" w14:textId="44016F9C" w:rsidR="005370EB" w:rsidRDefault="00537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DAAC2" w14:textId="7CA79BB9" w:rsidR="007972B4" w:rsidRDefault="007972B4">
    <w:pPr>
      <w:pStyle w:val="Footer"/>
    </w:pPr>
  </w:p>
  <w:p w14:paraId="47819FD6" w14:textId="77777777" w:rsidR="007972B4" w:rsidRDefault="007972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390A" w14:textId="6A4597D9" w:rsidR="00615A49" w:rsidRPr="00615A49" w:rsidRDefault="00615A49">
    <w:pPr>
      <w:pStyle w:val="Footer"/>
      <w:rPr>
        <w:lang w:val="en-HK"/>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D519" w14:textId="77777777" w:rsidR="00615A49" w:rsidRPr="00615A49" w:rsidRDefault="00615A49">
    <w:pPr>
      <w:pStyle w:val="Footer"/>
      <w:rPr>
        <w:lang w:val="en-HK"/>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D34A4" w14:textId="77777777" w:rsidR="0014101B" w:rsidRDefault="0014101B">
      <w:r>
        <w:separator/>
      </w:r>
    </w:p>
  </w:footnote>
  <w:footnote w:type="continuationSeparator" w:id="0">
    <w:p w14:paraId="7E684884" w14:textId="77777777" w:rsidR="0014101B" w:rsidRDefault="0014101B">
      <w:r>
        <w:continuationSeparator/>
      </w:r>
    </w:p>
  </w:footnote>
  <w:footnote w:id="1">
    <w:p w14:paraId="64BB0C02" w14:textId="77777777" w:rsidR="007B6A08" w:rsidRPr="009E04D5" w:rsidRDefault="007B6A08" w:rsidP="007B6A08">
      <w:pPr>
        <w:pStyle w:val="FootnoteText"/>
        <w:ind w:rightChars="-293" w:right="-703"/>
        <w:rPr>
          <w:sz w:val="20"/>
          <w:szCs w:val="20"/>
        </w:rPr>
      </w:pPr>
      <w:r w:rsidRPr="009E04D5">
        <w:rPr>
          <w:rStyle w:val="FootnoteReference"/>
          <w:sz w:val="20"/>
          <w:szCs w:val="20"/>
        </w:rPr>
        <w:footnoteRef/>
      </w:r>
      <w:r w:rsidRPr="009E04D5">
        <w:rPr>
          <w:sz w:val="20"/>
          <w:szCs w:val="20"/>
        </w:rPr>
        <w:t xml:space="preserve"> Research consultant / lead: driving research direction and scrutinize results (e.g. Train/Validate/Test split, epochs, other hyperparameters), drive direction of research report </w:t>
      </w:r>
    </w:p>
  </w:footnote>
  <w:footnote w:id="2">
    <w:p w14:paraId="38C61F0F" w14:textId="77777777" w:rsidR="007B6A08" w:rsidRDefault="007B6A08" w:rsidP="007B6A08">
      <w:pPr>
        <w:pStyle w:val="FootnoteText"/>
        <w:ind w:rightChars="-293" w:right="-703"/>
      </w:pPr>
      <w:r w:rsidRPr="009E04D5">
        <w:rPr>
          <w:rStyle w:val="FootnoteReference"/>
          <w:sz w:val="20"/>
          <w:szCs w:val="20"/>
        </w:rPr>
        <w:footnoteRef/>
      </w:r>
      <w:r w:rsidRPr="009E04D5">
        <w:rPr>
          <w:sz w:val="20"/>
          <w:szCs w:val="20"/>
        </w:rPr>
        <w:t xml:space="preserve"> Presentation/Communication lead: driving direction and main message of video presentation to meet the objective of delivering the message on how data science approach is applied to solve daily life problem in simple language</w:t>
      </w:r>
    </w:p>
  </w:footnote>
  <w:footnote w:id="3">
    <w:p w14:paraId="70B48D90" w14:textId="77777777" w:rsidR="007B6A08" w:rsidRDefault="007B6A08" w:rsidP="007B6A08">
      <w:pPr>
        <w:pStyle w:val="FootnoteText"/>
      </w:pPr>
      <w:r w:rsidRPr="009E04D5">
        <w:rPr>
          <w:rStyle w:val="FootnoteReference"/>
          <w:sz w:val="20"/>
          <w:szCs w:val="20"/>
        </w:rPr>
        <w:footnoteRef/>
      </w:r>
      <w:r w:rsidRPr="009E04D5">
        <w:rPr>
          <w:sz w:val="20"/>
          <w:szCs w:val="20"/>
        </w:rPr>
        <w:t xml:space="preserve"> Logistics coordinator: Driving discussion, communicate with lecturers, </w:t>
      </w:r>
      <w:proofErr w:type="spellStart"/>
      <w:r w:rsidRPr="009E04D5">
        <w:rPr>
          <w:sz w:val="20"/>
          <w:szCs w:val="20"/>
        </w:rPr>
        <w:t>etc</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664418"/>
      <w:docPartObj>
        <w:docPartGallery w:val="Page Numbers (Top of Page)"/>
        <w:docPartUnique/>
      </w:docPartObj>
    </w:sdtPr>
    <w:sdtEndPr>
      <w:rPr>
        <w:noProof/>
      </w:rPr>
    </w:sdtEndPr>
    <w:sdtContent>
      <w:p w14:paraId="4B201BFD" w14:textId="28149BEB" w:rsidR="00F8294F" w:rsidRDefault="00F8294F" w:rsidP="00F8294F">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3060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2E2591E"/>
    <w:multiLevelType w:val="multilevel"/>
    <w:tmpl w:val="382A3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A670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63FFA"/>
    <w:multiLevelType w:val="multilevel"/>
    <w:tmpl w:val="401E4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230924"/>
    <w:multiLevelType w:val="multilevel"/>
    <w:tmpl w:val="AF08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F138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3354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05B1B"/>
    <w:multiLevelType w:val="multilevel"/>
    <w:tmpl w:val="CA5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54C7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10244"/>
    <w:multiLevelType w:val="multilevel"/>
    <w:tmpl w:val="343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5778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1705C"/>
    <w:multiLevelType w:val="hybridMultilevel"/>
    <w:tmpl w:val="86B2F7B0"/>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33B78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13DB7945"/>
    <w:multiLevelType w:val="multilevel"/>
    <w:tmpl w:val="6092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BC2192"/>
    <w:multiLevelType w:val="multilevel"/>
    <w:tmpl w:val="2ACC2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352DBF"/>
    <w:multiLevelType w:val="multilevel"/>
    <w:tmpl w:val="530EC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37026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204178"/>
    <w:multiLevelType w:val="multilevel"/>
    <w:tmpl w:val="B854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409DB"/>
    <w:multiLevelType w:val="multilevel"/>
    <w:tmpl w:val="A4B6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5E7F37"/>
    <w:multiLevelType w:val="multilevel"/>
    <w:tmpl w:val="73FC2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FF0049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90C1D"/>
    <w:multiLevelType w:val="hybridMultilevel"/>
    <w:tmpl w:val="BAF4A0A8"/>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23EE1EC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E6468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9C0D3E"/>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CF7F05"/>
    <w:multiLevelType w:val="hybridMultilevel"/>
    <w:tmpl w:val="8372185E"/>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6" w15:restartNumberingAfterBreak="0">
    <w:nsid w:val="274001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8623C9"/>
    <w:multiLevelType w:val="multilevel"/>
    <w:tmpl w:val="08E69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7A270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CA305D"/>
    <w:multiLevelType w:val="hybridMultilevel"/>
    <w:tmpl w:val="2DFC751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2D3C2053"/>
    <w:multiLevelType w:val="multilevel"/>
    <w:tmpl w:val="88A00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A30A8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AD0EB8"/>
    <w:multiLevelType w:val="multilevel"/>
    <w:tmpl w:val="9AA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92C5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B40983"/>
    <w:multiLevelType w:val="hybridMultilevel"/>
    <w:tmpl w:val="B088E4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5" w15:restartNumberingAfterBreak="0">
    <w:nsid w:val="3385252A"/>
    <w:multiLevelType w:val="hybridMultilevel"/>
    <w:tmpl w:val="F12E014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34F13C1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47214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EC77D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207857"/>
    <w:multiLevelType w:val="hybridMultilevel"/>
    <w:tmpl w:val="26A27B22"/>
    <w:lvl w:ilvl="0" w:tplc="34D2EDDE">
      <w:start w:val="1"/>
      <w:numFmt w:val="decimal"/>
      <w:lvlText w:val="%1."/>
      <w:lvlJc w:val="left"/>
      <w:pPr>
        <w:ind w:left="1800" w:hanging="360"/>
      </w:pPr>
      <w:rPr>
        <w:rFonts w:hint="default"/>
      </w:rPr>
    </w:lvl>
    <w:lvl w:ilvl="1" w:tplc="04090019">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40" w15:restartNumberingAfterBreak="0">
    <w:nsid w:val="3DB043F0"/>
    <w:multiLevelType w:val="hybridMultilevel"/>
    <w:tmpl w:val="40BA7C3C"/>
    <w:lvl w:ilvl="0" w:tplc="53C874A6">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41" w15:restartNumberingAfterBreak="0">
    <w:nsid w:val="3FB66A63"/>
    <w:multiLevelType w:val="hybridMultilevel"/>
    <w:tmpl w:val="634A6CCA"/>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43CB11C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3035A6"/>
    <w:multiLevelType w:val="hybridMultilevel"/>
    <w:tmpl w:val="A3B27F7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45E46C4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33017"/>
    <w:multiLevelType w:val="multilevel"/>
    <w:tmpl w:val="19AAD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9561972"/>
    <w:multiLevelType w:val="hybridMultilevel"/>
    <w:tmpl w:val="3E68797E"/>
    <w:lvl w:ilvl="0" w:tplc="F47AAD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4A514824"/>
    <w:multiLevelType w:val="multilevel"/>
    <w:tmpl w:val="B8CE3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18102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79552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980A73"/>
    <w:multiLevelType w:val="multilevel"/>
    <w:tmpl w:val="29B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765BB8"/>
    <w:multiLevelType w:val="multilevel"/>
    <w:tmpl w:val="B8B46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2160E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A80F39"/>
    <w:multiLevelType w:val="multilevel"/>
    <w:tmpl w:val="62C81D80"/>
    <w:lvl w:ilvl="0">
      <w:start w:val="1"/>
      <w:numFmt w:val="bullet"/>
      <w:lvlText w:val=""/>
      <w:lvlJc w:val="left"/>
      <w:pPr>
        <w:tabs>
          <w:tab w:val="num" w:pos="717"/>
        </w:tabs>
        <w:ind w:left="717" w:hanging="360"/>
      </w:pPr>
      <w:rPr>
        <w:rFonts w:ascii="Symbol" w:hAnsi="Symbol"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54" w15:restartNumberingAfterBreak="0">
    <w:nsid w:val="50F05B5E"/>
    <w:multiLevelType w:val="multilevel"/>
    <w:tmpl w:val="F9C22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1A0D6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F30D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4661E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53418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EC15B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BB7550"/>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CD220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01271D"/>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EF1863"/>
    <w:multiLevelType w:val="multilevel"/>
    <w:tmpl w:val="9A6C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011402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6361D1"/>
    <w:multiLevelType w:val="multilevel"/>
    <w:tmpl w:val="A6A4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151D6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FD5DB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976706"/>
    <w:multiLevelType w:val="multilevel"/>
    <w:tmpl w:val="3C9C9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7C09C7"/>
    <w:multiLevelType w:val="multilevel"/>
    <w:tmpl w:val="A462B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9E36D44"/>
    <w:multiLevelType w:val="hybridMultilevel"/>
    <w:tmpl w:val="422E66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6B1671D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2E23EC"/>
    <w:multiLevelType w:val="multilevel"/>
    <w:tmpl w:val="931C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455A67"/>
    <w:multiLevelType w:val="multilevel"/>
    <w:tmpl w:val="AFA6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D1174F4"/>
    <w:multiLevelType w:val="multilevel"/>
    <w:tmpl w:val="1736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620C5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6" w15:restartNumberingAfterBreak="0">
    <w:nsid w:val="6FFC6282"/>
    <w:multiLevelType w:val="hybridMultilevel"/>
    <w:tmpl w:val="392CA756"/>
    <w:lvl w:ilvl="0" w:tplc="34D2EDDE">
      <w:start w:val="1"/>
      <w:numFmt w:val="decimal"/>
      <w:lvlText w:val="%1."/>
      <w:lvlJc w:val="left"/>
      <w:pPr>
        <w:ind w:left="360" w:hanging="360"/>
      </w:pPr>
      <w:rPr>
        <w:rFonts w:hint="default"/>
      </w:rPr>
    </w:lvl>
    <w:lvl w:ilvl="1" w:tplc="3C090019" w:tentative="1">
      <w:start w:val="1"/>
      <w:numFmt w:val="lowerLetter"/>
      <w:lvlText w:val="%2."/>
      <w:lvlJc w:val="left"/>
      <w:pPr>
        <w:ind w:left="369" w:hanging="360"/>
      </w:pPr>
    </w:lvl>
    <w:lvl w:ilvl="2" w:tplc="3C09001B" w:tentative="1">
      <w:start w:val="1"/>
      <w:numFmt w:val="lowerRoman"/>
      <w:lvlText w:val="%3."/>
      <w:lvlJc w:val="right"/>
      <w:pPr>
        <w:ind w:left="1089" w:hanging="180"/>
      </w:pPr>
    </w:lvl>
    <w:lvl w:ilvl="3" w:tplc="3C09000F" w:tentative="1">
      <w:start w:val="1"/>
      <w:numFmt w:val="decimal"/>
      <w:lvlText w:val="%4."/>
      <w:lvlJc w:val="left"/>
      <w:pPr>
        <w:ind w:left="1809" w:hanging="360"/>
      </w:pPr>
    </w:lvl>
    <w:lvl w:ilvl="4" w:tplc="3C090019" w:tentative="1">
      <w:start w:val="1"/>
      <w:numFmt w:val="lowerLetter"/>
      <w:lvlText w:val="%5."/>
      <w:lvlJc w:val="left"/>
      <w:pPr>
        <w:ind w:left="2529" w:hanging="360"/>
      </w:pPr>
    </w:lvl>
    <w:lvl w:ilvl="5" w:tplc="3C09001B" w:tentative="1">
      <w:start w:val="1"/>
      <w:numFmt w:val="lowerRoman"/>
      <w:lvlText w:val="%6."/>
      <w:lvlJc w:val="right"/>
      <w:pPr>
        <w:ind w:left="3249" w:hanging="180"/>
      </w:pPr>
    </w:lvl>
    <w:lvl w:ilvl="6" w:tplc="3C09000F" w:tentative="1">
      <w:start w:val="1"/>
      <w:numFmt w:val="decimal"/>
      <w:lvlText w:val="%7."/>
      <w:lvlJc w:val="left"/>
      <w:pPr>
        <w:ind w:left="3969" w:hanging="360"/>
      </w:pPr>
    </w:lvl>
    <w:lvl w:ilvl="7" w:tplc="3C090019" w:tentative="1">
      <w:start w:val="1"/>
      <w:numFmt w:val="lowerLetter"/>
      <w:lvlText w:val="%8."/>
      <w:lvlJc w:val="left"/>
      <w:pPr>
        <w:ind w:left="4689" w:hanging="360"/>
      </w:pPr>
    </w:lvl>
    <w:lvl w:ilvl="8" w:tplc="3C09001B" w:tentative="1">
      <w:start w:val="1"/>
      <w:numFmt w:val="lowerRoman"/>
      <w:lvlText w:val="%9."/>
      <w:lvlJc w:val="right"/>
      <w:pPr>
        <w:ind w:left="5409" w:hanging="180"/>
      </w:pPr>
    </w:lvl>
  </w:abstractNum>
  <w:abstractNum w:abstractNumId="77" w15:restartNumberingAfterBreak="0">
    <w:nsid w:val="70827A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4E19B8"/>
    <w:multiLevelType w:val="multilevel"/>
    <w:tmpl w:val="AAFC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01499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ED1FDE"/>
    <w:multiLevelType w:val="multilevel"/>
    <w:tmpl w:val="A18E3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5121331"/>
    <w:multiLevelType w:val="hybridMultilevel"/>
    <w:tmpl w:val="E0F4802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2" w15:restartNumberingAfterBreak="0">
    <w:nsid w:val="763932A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B2595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52681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9901B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C223BD"/>
    <w:multiLevelType w:val="hybridMultilevel"/>
    <w:tmpl w:val="AA667E1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793E19DB"/>
    <w:multiLevelType w:val="hybridMultilevel"/>
    <w:tmpl w:val="2EE46426"/>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 w15:restartNumberingAfterBreak="0">
    <w:nsid w:val="7A07208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A55702"/>
    <w:multiLevelType w:val="multilevel"/>
    <w:tmpl w:val="749AB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B582D2F"/>
    <w:multiLevelType w:val="multilevel"/>
    <w:tmpl w:val="5790A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134087">
    <w:abstractNumId w:val="0"/>
  </w:num>
  <w:num w:numId="2" w16cid:durableId="1520510125">
    <w:abstractNumId w:val="12"/>
  </w:num>
  <w:num w:numId="3" w16cid:durableId="1626621796">
    <w:abstractNumId w:val="75"/>
  </w:num>
  <w:num w:numId="4" w16cid:durableId="1162625718">
    <w:abstractNumId w:val="86"/>
  </w:num>
  <w:num w:numId="5" w16cid:durableId="1695810754">
    <w:abstractNumId w:val="35"/>
  </w:num>
  <w:num w:numId="6" w16cid:durableId="465319179">
    <w:abstractNumId w:val="40"/>
  </w:num>
  <w:num w:numId="7" w16cid:durableId="1956131759">
    <w:abstractNumId w:val="46"/>
  </w:num>
  <w:num w:numId="8" w16cid:durableId="1993487957">
    <w:abstractNumId w:val="39"/>
  </w:num>
  <w:num w:numId="9" w16cid:durableId="846016812">
    <w:abstractNumId w:val="21"/>
  </w:num>
  <w:num w:numId="10" w16cid:durableId="1190602130">
    <w:abstractNumId w:val="87"/>
  </w:num>
  <w:num w:numId="11" w16cid:durableId="859853103">
    <w:abstractNumId w:val="41"/>
  </w:num>
  <w:num w:numId="12" w16cid:durableId="1760247151">
    <w:abstractNumId w:val="11"/>
  </w:num>
  <w:num w:numId="13" w16cid:durableId="1153912619">
    <w:abstractNumId w:val="70"/>
  </w:num>
  <w:num w:numId="14" w16cid:durableId="163130508">
    <w:abstractNumId w:val="43"/>
  </w:num>
  <w:num w:numId="15" w16cid:durableId="460268324">
    <w:abstractNumId w:val="53"/>
  </w:num>
  <w:num w:numId="16" w16cid:durableId="1371690182">
    <w:abstractNumId w:val="9"/>
  </w:num>
  <w:num w:numId="17" w16cid:durableId="773598046">
    <w:abstractNumId w:val="32"/>
  </w:num>
  <w:num w:numId="18" w16cid:durableId="1591163700">
    <w:abstractNumId w:val="81"/>
  </w:num>
  <w:num w:numId="19" w16cid:durableId="449052679">
    <w:abstractNumId w:val="34"/>
  </w:num>
  <w:num w:numId="20" w16cid:durableId="709769392">
    <w:abstractNumId w:val="76"/>
  </w:num>
  <w:num w:numId="21" w16cid:durableId="641690833">
    <w:abstractNumId w:val="17"/>
  </w:num>
  <w:num w:numId="22" w16cid:durableId="1569534898">
    <w:abstractNumId w:val="65"/>
  </w:num>
  <w:num w:numId="23" w16cid:durableId="709300043">
    <w:abstractNumId w:val="78"/>
  </w:num>
  <w:num w:numId="24" w16cid:durableId="1004891622">
    <w:abstractNumId w:val="7"/>
  </w:num>
  <w:num w:numId="25" w16cid:durableId="1877890474">
    <w:abstractNumId w:val="50"/>
  </w:num>
  <w:num w:numId="26" w16cid:durableId="1583369642">
    <w:abstractNumId w:val="18"/>
  </w:num>
  <w:num w:numId="27" w16cid:durableId="1478836600">
    <w:abstractNumId w:val="33"/>
  </w:num>
  <w:num w:numId="28" w16cid:durableId="123013739">
    <w:abstractNumId w:val="49"/>
  </w:num>
  <w:num w:numId="29" w16cid:durableId="331687866">
    <w:abstractNumId w:val="26"/>
  </w:num>
  <w:num w:numId="30" w16cid:durableId="1197230002">
    <w:abstractNumId w:val="6"/>
  </w:num>
  <w:num w:numId="31" w16cid:durableId="1258366627">
    <w:abstractNumId w:val="42"/>
  </w:num>
  <w:num w:numId="32" w16cid:durableId="421921662">
    <w:abstractNumId w:val="85"/>
  </w:num>
  <w:num w:numId="33" w16cid:durableId="1019626098">
    <w:abstractNumId w:val="61"/>
  </w:num>
  <w:num w:numId="34" w16cid:durableId="2037658393">
    <w:abstractNumId w:val="10"/>
  </w:num>
  <w:num w:numId="35" w16cid:durableId="942223272">
    <w:abstractNumId w:val="8"/>
  </w:num>
  <w:num w:numId="36" w16cid:durableId="773595273">
    <w:abstractNumId w:val="28"/>
  </w:num>
  <w:num w:numId="37" w16cid:durableId="501891114">
    <w:abstractNumId w:val="59"/>
  </w:num>
  <w:num w:numId="38" w16cid:durableId="878778521">
    <w:abstractNumId w:val="56"/>
  </w:num>
  <w:num w:numId="39" w16cid:durableId="805900676">
    <w:abstractNumId w:val="83"/>
  </w:num>
  <w:num w:numId="40" w16cid:durableId="667515249">
    <w:abstractNumId w:val="2"/>
  </w:num>
  <w:num w:numId="41" w16cid:durableId="1449927538">
    <w:abstractNumId w:val="5"/>
  </w:num>
  <w:num w:numId="42" w16cid:durableId="1027410355">
    <w:abstractNumId w:val="36"/>
  </w:num>
  <w:num w:numId="43" w16cid:durableId="1855680419">
    <w:abstractNumId w:val="88"/>
  </w:num>
  <w:num w:numId="44" w16cid:durableId="596794393">
    <w:abstractNumId w:val="82"/>
  </w:num>
  <w:num w:numId="45" w16cid:durableId="1513488871">
    <w:abstractNumId w:val="60"/>
  </w:num>
  <w:num w:numId="46" w16cid:durableId="1573392932">
    <w:abstractNumId w:val="67"/>
  </w:num>
  <w:num w:numId="47" w16cid:durableId="2115444595">
    <w:abstractNumId w:val="66"/>
  </w:num>
  <w:num w:numId="48" w16cid:durableId="901914333">
    <w:abstractNumId w:val="52"/>
  </w:num>
  <w:num w:numId="49" w16cid:durableId="480773920">
    <w:abstractNumId w:val="58"/>
  </w:num>
  <w:num w:numId="50" w16cid:durableId="2116561780">
    <w:abstractNumId w:val="37"/>
  </w:num>
  <w:num w:numId="51" w16cid:durableId="1058286397">
    <w:abstractNumId w:val="80"/>
  </w:num>
  <w:num w:numId="52" w16cid:durableId="681669524">
    <w:abstractNumId w:val="27"/>
  </w:num>
  <w:num w:numId="53" w16cid:durableId="439490554">
    <w:abstractNumId w:val="45"/>
  </w:num>
  <w:num w:numId="54" w16cid:durableId="802384855">
    <w:abstractNumId w:val="54"/>
  </w:num>
  <w:num w:numId="55" w16cid:durableId="2114284199">
    <w:abstractNumId w:val="72"/>
  </w:num>
  <w:num w:numId="56" w16cid:durableId="1206987014">
    <w:abstractNumId w:val="15"/>
  </w:num>
  <w:num w:numId="57" w16cid:durableId="566692291">
    <w:abstractNumId w:val="90"/>
  </w:num>
  <w:num w:numId="58" w16cid:durableId="87849819">
    <w:abstractNumId w:val="57"/>
  </w:num>
  <w:num w:numId="59" w16cid:durableId="703871335">
    <w:abstractNumId w:val="77"/>
  </w:num>
  <w:num w:numId="60" w16cid:durableId="618687889">
    <w:abstractNumId w:val="55"/>
  </w:num>
  <w:num w:numId="61" w16cid:durableId="520171112">
    <w:abstractNumId w:val="38"/>
  </w:num>
  <w:num w:numId="62" w16cid:durableId="769620908">
    <w:abstractNumId w:val="31"/>
  </w:num>
  <w:num w:numId="63" w16cid:durableId="1285043244">
    <w:abstractNumId w:val="62"/>
  </w:num>
  <w:num w:numId="64" w16cid:durableId="1903368484">
    <w:abstractNumId w:val="20"/>
  </w:num>
  <w:num w:numId="65" w16cid:durableId="669673104">
    <w:abstractNumId w:val="23"/>
  </w:num>
  <w:num w:numId="66" w16cid:durableId="972103990">
    <w:abstractNumId w:val="24"/>
  </w:num>
  <w:num w:numId="67" w16cid:durableId="1293632895">
    <w:abstractNumId w:val="48"/>
  </w:num>
  <w:num w:numId="68" w16cid:durableId="661618495">
    <w:abstractNumId w:val="30"/>
  </w:num>
  <w:num w:numId="69" w16cid:durableId="1598905959">
    <w:abstractNumId w:val="4"/>
  </w:num>
  <w:num w:numId="70" w16cid:durableId="1135636565">
    <w:abstractNumId w:val="13"/>
  </w:num>
  <w:num w:numId="71" w16cid:durableId="17896086">
    <w:abstractNumId w:val="63"/>
  </w:num>
  <w:num w:numId="72" w16cid:durableId="1507204372">
    <w:abstractNumId w:val="73"/>
  </w:num>
  <w:num w:numId="73" w16cid:durableId="2143189554">
    <w:abstractNumId w:val="51"/>
  </w:num>
  <w:num w:numId="74" w16cid:durableId="1403870763">
    <w:abstractNumId w:val="19"/>
  </w:num>
  <w:num w:numId="75" w16cid:durableId="1584491713">
    <w:abstractNumId w:val="84"/>
  </w:num>
  <w:num w:numId="76" w16cid:durableId="982808314">
    <w:abstractNumId w:val="44"/>
  </w:num>
  <w:num w:numId="77" w16cid:durableId="538975515">
    <w:abstractNumId w:val="22"/>
  </w:num>
  <w:num w:numId="78" w16cid:durableId="1534230095">
    <w:abstractNumId w:val="16"/>
  </w:num>
  <w:num w:numId="79" w16cid:durableId="1751851653">
    <w:abstractNumId w:val="64"/>
  </w:num>
  <w:num w:numId="80" w16cid:durableId="778598911">
    <w:abstractNumId w:val="74"/>
  </w:num>
  <w:num w:numId="81" w16cid:durableId="915825263">
    <w:abstractNumId w:val="69"/>
  </w:num>
  <w:num w:numId="82" w16cid:durableId="2098020702">
    <w:abstractNumId w:val="71"/>
  </w:num>
  <w:num w:numId="83" w16cid:durableId="396514501">
    <w:abstractNumId w:val="79"/>
  </w:num>
  <w:num w:numId="84" w16cid:durableId="78796304">
    <w:abstractNumId w:val="89"/>
  </w:num>
  <w:num w:numId="85" w16cid:durableId="82772298">
    <w:abstractNumId w:val="29"/>
  </w:num>
  <w:num w:numId="86" w16cid:durableId="1111818807">
    <w:abstractNumId w:val="25"/>
  </w:num>
  <w:num w:numId="87" w16cid:durableId="1611861798">
    <w:abstractNumId w:val="3"/>
  </w:num>
  <w:num w:numId="88" w16cid:durableId="1355494332">
    <w:abstractNumId w:val="47"/>
  </w:num>
  <w:num w:numId="89" w16cid:durableId="1962571033">
    <w:abstractNumId w:val="68"/>
  </w:num>
  <w:num w:numId="90" w16cid:durableId="1616214674">
    <w:abstractNumId w:val="1"/>
  </w:num>
  <w:num w:numId="91" w16cid:durableId="16238015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F3"/>
    <w:rsid w:val="00015700"/>
    <w:rsid w:val="00015C27"/>
    <w:rsid w:val="000160D5"/>
    <w:rsid w:val="00020D9A"/>
    <w:rsid w:val="000228D0"/>
    <w:rsid w:val="000247E6"/>
    <w:rsid w:val="00025527"/>
    <w:rsid w:val="0003160D"/>
    <w:rsid w:val="00037952"/>
    <w:rsid w:val="00041D2D"/>
    <w:rsid w:val="00044F77"/>
    <w:rsid w:val="00056361"/>
    <w:rsid w:val="0006132E"/>
    <w:rsid w:val="0006384D"/>
    <w:rsid w:val="0007238F"/>
    <w:rsid w:val="00073E4D"/>
    <w:rsid w:val="00076ED8"/>
    <w:rsid w:val="00080DB7"/>
    <w:rsid w:val="00084047"/>
    <w:rsid w:val="000844ED"/>
    <w:rsid w:val="00085174"/>
    <w:rsid w:val="00085223"/>
    <w:rsid w:val="00086C45"/>
    <w:rsid w:val="0008740E"/>
    <w:rsid w:val="00097CE0"/>
    <w:rsid w:val="000B21A3"/>
    <w:rsid w:val="000B361C"/>
    <w:rsid w:val="000B3ABC"/>
    <w:rsid w:val="000B5B1E"/>
    <w:rsid w:val="000C0577"/>
    <w:rsid w:val="000D0E1D"/>
    <w:rsid w:val="000D2549"/>
    <w:rsid w:val="000D608F"/>
    <w:rsid w:val="000E7FC8"/>
    <w:rsid w:val="0010220E"/>
    <w:rsid w:val="00104F56"/>
    <w:rsid w:val="001217F0"/>
    <w:rsid w:val="00122BA3"/>
    <w:rsid w:val="00123795"/>
    <w:rsid w:val="00124D9A"/>
    <w:rsid w:val="00130393"/>
    <w:rsid w:val="001312A5"/>
    <w:rsid w:val="001317BD"/>
    <w:rsid w:val="001327AB"/>
    <w:rsid w:val="00133938"/>
    <w:rsid w:val="00135631"/>
    <w:rsid w:val="00135AED"/>
    <w:rsid w:val="001363AA"/>
    <w:rsid w:val="001377D8"/>
    <w:rsid w:val="0014101B"/>
    <w:rsid w:val="00150006"/>
    <w:rsid w:val="001505FA"/>
    <w:rsid w:val="00151A69"/>
    <w:rsid w:val="0015243A"/>
    <w:rsid w:val="00153F47"/>
    <w:rsid w:val="00154FA4"/>
    <w:rsid w:val="00156957"/>
    <w:rsid w:val="00157123"/>
    <w:rsid w:val="00157AE8"/>
    <w:rsid w:val="00161D66"/>
    <w:rsid w:val="001637C3"/>
    <w:rsid w:val="00175C8B"/>
    <w:rsid w:val="001777CC"/>
    <w:rsid w:val="00180F01"/>
    <w:rsid w:val="00182117"/>
    <w:rsid w:val="001863E3"/>
    <w:rsid w:val="001903B5"/>
    <w:rsid w:val="0019159D"/>
    <w:rsid w:val="001A1DD3"/>
    <w:rsid w:val="001B17B4"/>
    <w:rsid w:val="001B255A"/>
    <w:rsid w:val="001C0129"/>
    <w:rsid w:val="001C30CA"/>
    <w:rsid w:val="001D0F1F"/>
    <w:rsid w:val="001D24AA"/>
    <w:rsid w:val="001D5CA9"/>
    <w:rsid w:val="001D7765"/>
    <w:rsid w:val="001E2641"/>
    <w:rsid w:val="001E4BBE"/>
    <w:rsid w:val="001E4F83"/>
    <w:rsid w:val="001F2029"/>
    <w:rsid w:val="001F3E6B"/>
    <w:rsid w:val="001F6C47"/>
    <w:rsid w:val="001F7242"/>
    <w:rsid w:val="00200085"/>
    <w:rsid w:val="002076D0"/>
    <w:rsid w:val="00210FC2"/>
    <w:rsid w:val="0021284E"/>
    <w:rsid w:val="002137DF"/>
    <w:rsid w:val="00227E3C"/>
    <w:rsid w:val="00230349"/>
    <w:rsid w:val="002374AB"/>
    <w:rsid w:val="00244A8B"/>
    <w:rsid w:val="00244C18"/>
    <w:rsid w:val="0024514A"/>
    <w:rsid w:val="00246785"/>
    <w:rsid w:val="002556A2"/>
    <w:rsid w:val="002605AD"/>
    <w:rsid w:val="00260A90"/>
    <w:rsid w:val="0027697D"/>
    <w:rsid w:val="00277B0C"/>
    <w:rsid w:val="002800BB"/>
    <w:rsid w:val="00285B49"/>
    <w:rsid w:val="0029106E"/>
    <w:rsid w:val="00291373"/>
    <w:rsid w:val="002937FF"/>
    <w:rsid w:val="002A1806"/>
    <w:rsid w:val="002A5488"/>
    <w:rsid w:val="002A5C25"/>
    <w:rsid w:val="002A5F6D"/>
    <w:rsid w:val="002B07E7"/>
    <w:rsid w:val="002B550B"/>
    <w:rsid w:val="002C0501"/>
    <w:rsid w:val="002C10F1"/>
    <w:rsid w:val="002C3A6D"/>
    <w:rsid w:val="002C64D8"/>
    <w:rsid w:val="002D6680"/>
    <w:rsid w:val="002E50CF"/>
    <w:rsid w:val="002F320E"/>
    <w:rsid w:val="003040A7"/>
    <w:rsid w:val="00307788"/>
    <w:rsid w:val="00314EF5"/>
    <w:rsid w:val="0032759B"/>
    <w:rsid w:val="0034312F"/>
    <w:rsid w:val="0034476D"/>
    <w:rsid w:val="00346D27"/>
    <w:rsid w:val="003550EA"/>
    <w:rsid w:val="00355882"/>
    <w:rsid w:val="00355D85"/>
    <w:rsid w:val="00362DAC"/>
    <w:rsid w:val="00363637"/>
    <w:rsid w:val="00386440"/>
    <w:rsid w:val="00393FBC"/>
    <w:rsid w:val="00396D9A"/>
    <w:rsid w:val="00397D9F"/>
    <w:rsid w:val="003A1639"/>
    <w:rsid w:val="003A5147"/>
    <w:rsid w:val="003B42AF"/>
    <w:rsid w:val="003B4F09"/>
    <w:rsid w:val="003B5EC8"/>
    <w:rsid w:val="003C4D29"/>
    <w:rsid w:val="003E1CA5"/>
    <w:rsid w:val="003E4CCA"/>
    <w:rsid w:val="003E699A"/>
    <w:rsid w:val="00404235"/>
    <w:rsid w:val="00407A0A"/>
    <w:rsid w:val="00410054"/>
    <w:rsid w:val="00412CB9"/>
    <w:rsid w:val="00416835"/>
    <w:rsid w:val="00424D66"/>
    <w:rsid w:val="0043033D"/>
    <w:rsid w:val="00445912"/>
    <w:rsid w:val="00453228"/>
    <w:rsid w:val="00454165"/>
    <w:rsid w:val="00455369"/>
    <w:rsid w:val="004621BA"/>
    <w:rsid w:val="00464AA2"/>
    <w:rsid w:val="00477B5C"/>
    <w:rsid w:val="0048360F"/>
    <w:rsid w:val="00484BF3"/>
    <w:rsid w:val="00490237"/>
    <w:rsid w:val="00496081"/>
    <w:rsid w:val="004A0424"/>
    <w:rsid w:val="004A07A6"/>
    <w:rsid w:val="004A31E2"/>
    <w:rsid w:val="004A7371"/>
    <w:rsid w:val="004B3B15"/>
    <w:rsid w:val="004B46F6"/>
    <w:rsid w:val="004B4C67"/>
    <w:rsid w:val="004C51A6"/>
    <w:rsid w:val="004D21DA"/>
    <w:rsid w:val="004D76B2"/>
    <w:rsid w:val="004E256F"/>
    <w:rsid w:val="004E6EB9"/>
    <w:rsid w:val="004F250C"/>
    <w:rsid w:val="004F41C0"/>
    <w:rsid w:val="004F720B"/>
    <w:rsid w:val="00501C5F"/>
    <w:rsid w:val="00505E6A"/>
    <w:rsid w:val="00506BF4"/>
    <w:rsid w:val="00512271"/>
    <w:rsid w:val="005130A0"/>
    <w:rsid w:val="00517324"/>
    <w:rsid w:val="00523B5B"/>
    <w:rsid w:val="00526D86"/>
    <w:rsid w:val="00526DBE"/>
    <w:rsid w:val="005277CC"/>
    <w:rsid w:val="005370EB"/>
    <w:rsid w:val="0054032D"/>
    <w:rsid w:val="005420E0"/>
    <w:rsid w:val="00550695"/>
    <w:rsid w:val="005611F9"/>
    <w:rsid w:val="005651F8"/>
    <w:rsid w:val="00565376"/>
    <w:rsid w:val="005656FE"/>
    <w:rsid w:val="005669E7"/>
    <w:rsid w:val="0057430B"/>
    <w:rsid w:val="00580E4A"/>
    <w:rsid w:val="00584B70"/>
    <w:rsid w:val="00593681"/>
    <w:rsid w:val="005944D2"/>
    <w:rsid w:val="00595ED0"/>
    <w:rsid w:val="005A209D"/>
    <w:rsid w:val="005A5928"/>
    <w:rsid w:val="005A6901"/>
    <w:rsid w:val="005C7753"/>
    <w:rsid w:val="005D0675"/>
    <w:rsid w:val="005D499C"/>
    <w:rsid w:val="005D5209"/>
    <w:rsid w:val="005D77D6"/>
    <w:rsid w:val="005E00A4"/>
    <w:rsid w:val="005F38F1"/>
    <w:rsid w:val="005F4B36"/>
    <w:rsid w:val="005F63A9"/>
    <w:rsid w:val="00603689"/>
    <w:rsid w:val="00604959"/>
    <w:rsid w:val="00607172"/>
    <w:rsid w:val="00611371"/>
    <w:rsid w:val="00611DFC"/>
    <w:rsid w:val="00615A49"/>
    <w:rsid w:val="0061789E"/>
    <w:rsid w:val="00631C39"/>
    <w:rsid w:val="00650F11"/>
    <w:rsid w:val="00651AB2"/>
    <w:rsid w:val="00653892"/>
    <w:rsid w:val="00661B81"/>
    <w:rsid w:val="00662A52"/>
    <w:rsid w:val="00663A5D"/>
    <w:rsid w:val="006645E0"/>
    <w:rsid w:val="00677645"/>
    <w:rsid w:val="00682EE7"/>
    <w:rsid w:val="00684705"/>
    <w:rsid w:val="006939E0"/>
    <w:rsid w:val="00693A8F"/>
    <w:rsid w:val="006A4502"/>
    <w:rsid w:val="006B104C"/>
    <w:rsid w:val="006B1A6D"/>
    <w:rsid w:val="006B35BE"/>
    <w:rsid w:val="006B5F72"/>
    <w:rsid w:val="006B6FE5"/>
    <w:rsid w:val="006C1847"/>
    <w:rsid w:val="006C4032"/>
    <w:rsid w:val="006D15E4"/>
    <w:rsid w:val="006E4995"/>
    <w:rsid w:val="006E6A48"/>
    <w:rsid w:val="00705097"/>
    <w:rsid w:val="00705450"/>
    <w:rsid w:val="007074D0"/>
    <w:rsid w:val="00712FB7"/>
    <w:rsid w:val="007231C1"/>
    <w:rsid w:val="007238E9"/>
    <w:rsid w:val="0072551A"/>
    <w:rsid w:val="00725FAC"/>
    <w:rsid w:val="00737450"/>
    <w:rsid w:val="00741947"/>
    <w:rsid w:val="00747934"/>
    <w:rsid w:val="00747AC6"/>
    <w:rsid w:val="00751969"/>
    <w:rsid w:val="00755D31"/>
    <w:rsid w:val="00756058"/>
    <w:rsid w:val="00762E53"/>
    <w:rsid w:val="007711EF"/>
    <w:rsid w:val="00783C6F"/>
    <w:rsid w:val="00785C96"/>
    <w:rsid w:val="00790C26"/>
    <w:rsid w:val="007972B4"/>
    <w:rsid w:val="007A2B2B"/>
    <w:rsid w:val="007A38FF"/>
    <w:rsid w:val="007B0457"/>
    <w:rsid w:val="007B6A08"/>
    <w:rsid w:val="007B7EA4"/>
    <w:rsid w:val="007C1C8D"/>
    <w:rsid w:val="007C26DC"/>
    <w:rsid w:val="007C27EC"/>
    <w:rsid w:val="007D0779"/>
    <w:rsid w:val="007D0893"/>
    <w:rsid w:val="007D228C"/>
    <w:rsid w:val="007D395F"/>
    <w:rsid w:val="007D4E18"/>
    <w:rsid w:val="007D618B"/>
    <w:rsid w:val="007D7ECA"/>
    <w:rsid w:val="007E06E4"/>
    <w:rsid w:val="007F3BDD"/>
    <w:rsid w:val="00800E66"/>
    <w:rsid w:val="008066D6"/>
    <w:rsid w:val="008076C2"/>
    <w:rsid w:val="00813477"/>
    <w:rsid w:val="0082761D"/>
    <w:rsid w:val="00827D65"/>
    <w:rsid w:val="00832718"/>
    <w:rsid w:val="00832A12"/>
    <w:rsid w:val="00832FEF"/>
    <w:rsid w:val="00835C7E"/>
    <w:rsid w:val="00836ABB"/>
    <w:rsid w:val="00842D62"/>
    <w:rsid w:val="008450BB"/>
    <w:rsid w:val="00856A87"/>
    <w:rsid w:val="008621ED"/>
    <w:rsid w:val="0086564F"/>
    <w:rsid w:val="00880E60"/>
    <w:rsid w:val="008819AE"/>
    <w:rsid w:val="00887FAF"/>
    <w:rsid w:val="00894444"/>
    <w:rsid w:val="00896C04"/>
    <w:rsid w:val="008971E1"/>
    <w:rsid w:val="0089776C"/>
    <w:rsid w:val="008A51EA"/>
    <w:rsid w:val="008A7E90"/>
    <w:rsid w:val="008C7C64"/>
    <w:rsid w:val="008E766E"/>
    <w:rsid w:val="008E78E0"/>
    <w:rsid w:val="008F2BAE"/>
    <w:rsid w:val="008F58D0"/>
    <w:rsid w:val="00902487"/>
    <w:rsid w:val="00902FBA"/>
    <w:rsid w:val="00910723"/>
    <w:rsid w:val="00913443"/>
    <w:rsid w:val="009270E5"/>
    <w:rsid w:val="00931CB1"/>
    <w:rsid w:val="009377A7"/>
    <w:rsid w:val="009432F0"/>
    <w:rsid w:val="00944471"/>
    <w:rsid w:val="00950BAC"/>
    <w:rsid w:val="009568FC"/>
    <w:rsid w:val="00960E6B"/>
    <w:rsid w:val="0096610A"/>
    <w:rsid w:val="00971985"/>
    <w:rsid w:val="00971DCE"/>
    <w:rsid w:val="009727BB"/>
    <w:rsid w:val="009729DF"/>
    <w:rsid w:val="00973137"/>
    <w:rsid w:val="009846C1"/>
    <w:rsid w:val="00985898"/>
    <w:rsid w:val="00992826"/>
    <w:rsid w:val="00996A89"/>
    <w:rsid w:val="009A44A5"/>
    <w:rsid w:val="009B6B18"/>
    <w:rsid w:val="009C36EB"/>
    <w:rsid w:val="009E04D5"/>
    <w:rsid w:val="009E3AD4"/>
    <w:rsid w:val="009E5552"/>
    <w:rsid w:val="009E5860"/>
    <w:rsid w:val="009F0B12"/>
    <w:rsid w:val="009F1F9D"/>
    <w:rsid w:val="009F5BCE"/>
    <w:rsid w:val="00A00CE7"/>
    <w:rsid w:val="00A03BD4"/>
    <w:rsid w:val="00A10373"/>
    <w:rsid w:val="00A165F6"/>
    <w:rsid w:val="00A21BAF"/>
    <w:rsid w:val="00A234F8"/>
    <w:rsid w:val="00A35CE3"/>
    <w:rsid w:val="00A414A1"/>
    <w:rsid w:val="00A4370B"/>
    <w:rsid w:val="00A44E18"/>
    <w:rsid w:val="00A50FBB"/>
    <w:rsid w:val="00A5190E"/>
    <w:rsid w:val="00A54437"/>
    <w:rsid w:val="00A57096"/>
    <w:rsid w:val="00A578AA"/>
    <w:rsid w:val="00A62FFE"/>
    <w:rsid w:val="00A70BC2"/>
    <w:rsid w:val="00A7220F"/>
    <w:rsid w:val="00A73590"/>
    <w:rsid w:val="00A73761"/>
    <w:rsid w:val="00A74894"/>
    <w:rsid w:val="00A812E7"/>
    <w:rsid w:val="00A82807"/>
    <w:rsid w:val="00A850BF"/>
    <w:rsid w:val="00A87F2C"/>
    <w:rsid w:val="00A92570"/>
    <w:rsid w:val="00A94725"/>
    <w:rsid w:val="00AA0D5D"/>
    <w:rsid w:val="00AA7F5F"/>
    <w:rsid w:val="00AB1E05"/>
    <w:rsid w:val="00AB561B"/>
    <w:rsid w:val="00AC51BD"/>
    <w:rsid w:val="00AC61B0"/>
    <w:rsid w:val="00AC61FD"/>
    <w:rsid w:val="00AC62AF"/>
    <w:rsid w:val="00AD40BC"/>
    <w:rsid w:val="00AE0D59"/>
    <w:rsid w:val="00AF1FE0"/>
    <w:rsid w:val="00AF4B9E"/>
    <w:rsid w:val="00AF6185"/>
    <w:rsid w:val="00B10146"/>
    <w:rsid w:val="00B10CB0"/>
    <w:rsid w:val="00B12BEF"/>
    <w:rsid w:val="00B17D0F"/>
    <w:rsid w:val="00B27D60"/>
    <w:rsid w:val="00B27F03"/>
    <w:rsid w:val="00B31539"/>
    <w:rsid w:val="00B408CF"/>
    <w:rsid w:val="00B41B66"/>
    <w:rsid w:val="00B43056"/>
    <w:rsid w:val="00B465B7"/>
    <w:rsid w:val="00B55AF0"/>
    <w:rsid w:val="00B571E2"/>
    <w:rsid w:val="00B572A3"/>
    <w:rsid w:val="00B60850"/>
    <w:rsid w:val="00B746F8"/>
    <w:rsid w:val="00B869B1"/>
    <w:rsid w:val="00B8777D"/>
    <w:rsid w:val="00B937CE"/>
    <w:rsid w:val="00B93D34"/>
    <w:rsid w:val="00BA2441"/>
    <w:rsid w:val="00BA246C"/>
    <w:rsid w:val="00BA3708"/>
    <w:rsid w:val="00BA5E67"/>
    <w:rsid w:val="00BB4B14"/>
    <w:rsid w:val="00BB4E6A"/>
    <w:rsid w:val="00BC1FD0"/>
    <w:rsid w:val="00BC4C58"/>
    <w:rsid w:val="00BD0A33"/>
    <w:rsid w:val="00BD34EC"/>
    <w:rsid w:val="00BD5872"/>
    <w:rsid w:val="00BF3200"/>
    <w:rsid w:val="00BF4CDA"/>
    <w:rsid w:val="00BF75AB"/>
    <w:rsid w:val="00BF77FD"/>
    <w:rsid w:val="00C06C3B"/>
    <w:rsid w:val="00C10891"/>
    <w:rsid w:val="00C13CDB"/>
    <w:rsid w:val="00C145A0"/>
    <w:rsid w:val="00C23B47"/>
    <w:rsid w:val="00C3376E"/>
    <w:rsid w:val="00C33934"/>
    <w:rsid w:val="00C35F3B"/>
    <w:rsid w:val="00C4058E"/>
    <w:rsid w:val="00C40FB7"/>
    <w:rsid w:val="00C457F8"/>
    <w:rsid w:val="00C4769D"/>
    <w:rsid w:val="00C50818"/>
    <w:rsid w:val="00C518C6"/>
    <w:rsid w:val="00C51F3C"/>
    <w:rsid w:val="00C54064"/>
    <w:rsid w:val="00C54076"/>
    <w:rsid w:val="00C543DC"/>
    <w:rsid w:val="00C55BA1"/>
    <w:rsid w:val="00C56CCF"/>
    <w:rsid w:val="00C57546"/>
    <w:rsid w:val="00C655F3"/>
    <w:rsid w:val="00C67938"/>
    <w:rsid w:val="00C73D1A"/>
    <w:rsid w:val="00C74924"/>
    <w:rsid w:val="00C75939"/>
    <w:rsid w:val="00C820EC"/>
    <w:rsid w:val="00C869F8"/>
    <w:rsid w:val="00C91F07"/>
    <w:rsid w:val="00C96353"/>
    <w:rsid w:val="00CA1245"/>
    <w:rsid w:val="00CA7A38"/>
    <w:rsid w:val="00CB3E9E"/>
    <w:rsid w:val="00CD7D1A"/>
    <w:rsid w:val="00CE0C7A"/>
    <w:rsid w:val="00CF1BCC"/>
    <w:rsid w:val="00D00253"/>
    <w:rsid w:val="00D00970"/>
    <w:rsid w:val="00D0660D"/>
    <w:rsid w:val="00D06B24"/>
    <w:rsid w:val="00D12851"/>
    <w:rsid w:val="00D1393C"/>
    <w:rsid w:val="00D13B6B"/>
    <w:rsid w:val="00D166EA"/>
    <w:rsid w:val="00D168D5"/>
    <w:rsid w:val="00D24D10"/>
    <w:rsid w:val="00D31CA7"/>
    <w:rsid w:val="00D32C1B"/>
    <w:rsid w:val="00D3399C"/>
    <w:rsid w:val="00D36116"/>
    <w:rsid w:val="00D4501E"/>
    <w:rsid w:val="00D47E39"/>
    <w:rsid w:val="00D543C0"/>
    <w:rsid w:val="00D65907"/>
    <w:rsid w:val="00D67825"/>
    <w:rsid w:val="00D801CD"/>
    <w:rsid w:val="00D84D64"/>
    <w:rsid w:val="00D90630"/>
    <w:rsid w:val="00D909BA"/>
    <w:rsid w:val="00D90BCC"/>
    <w:rsid w:val="00D911E9"/>
    <w:rsid w:val="00D922C2"/>
    <w:rsid w:val="00D92D3A"/>
    <w:rsid w:val="00D93131"/>
    <w:rsid w:val="00D9668F"/>
    <w:rsid w:val="00DA2C51"/>
    <w:rsid w:val="00DA63F5"/>
    <w:rsid w:val="00DA6907"/>
    <w:rsid w:val="00DA737B"/>
    <w:rsid w:val="00DB059B"/>
    <w:rsid w:val="00DB0B7B"/>
    <w:rsid w:val="00DB1FC4"/>
    <w:rsid w:val="00DB2AB5"/>
    <w:rsid w:val="00DB5FFE"/>
    <w:rsid w:val="00DB7422"/>
    <w:rsid w:val="00DC0637"/>
    <w:rsid w:val="00DC3AE5"/>
    <w:rsid w:val="00DC3BAD"/>
    <w:rsid w:val="00DC50C8"/>
    <w:rsid w:val="00DD0F19"/>
    <w:rsid w:val="00DE18B0"/>
    <w:rsid w:val="00DE1A2A"/>
    <w:rsid w:val="00DE21F2"/>
    <w:rsid w:val="00DE62DB"/>
    <w:rsid w:val="00E0043B"/>
    <w:rsid w:val="00E038A8"/>
    <w:rsid w:val="00E100FB"/>
    <w:rsid w:val="00E10F59"/>
    <w:rsid w:val="00E13E76"/>
    <w:rsid w:val="00E363DA"/>
    <w:rsid w:val="00E40591"/>
    <w:rsid w:val="00E55647"/>
    <w:rsid w:val="00E570D1"/>
    <w:rsid w:val="00E61209"/>
    <w:rsid w:val="00E61A2F"/>
    <w:rsid w:val="00E65CC2"/>
    <w:rsid w:val="00E73B4B"/>
    <w:rsid w:val="00E7447E"/>
    <w:rsid w:val="00E746B3"/>
    <w:rsid w:val="00E759DA"/>
    <w:rsid w:val="00E85A22"/>
    <w:rsid w:val="00E86658"/>
    <w:rsid w:val="00E911E4"/>
    <w:rsid w:val="00EA0C11"/>
    <w:rsid w:val="00EB22AE"/>
    <w:rsid w:val="00EB59DC"/>
    <w:rsid w:val="00EC2E26"/>
    <w:rsid w:val="00EC354B"/>
    <w:rsid w:val="00EC3961"/>
    <w:rsid w:val="00EC4A0F"/>
    <w:rsid w:val="00EC5950"/>
    <w:rsid w:val="00EC6571"/>
    <w:rsid w:val="00ED3CF5"/>
    <w:rsid w:val="00EE1FCF"/>
    <w:rsid w:val="00EE65FC"/>
    <w:rsid w:val="00EF2124"/>
    <w:rsid w:val="00EF5A2B"/>
    <w:rsid w:val="00EF6976"/>
    <w:rsid w:val="00F01414"/>
    <w:rsid w:val="00F060D2"/>
    <w:rsid w:val="00F1032D"/>
    <w:rsid w:val="00F12470"/>
    <w:rsid w:val="00F24169"/>
    <w:rsid w:val="00F242F6"/>
    <w:rsid w:val="00F25C28"/>
    <w:rsid w:val="00F31605"/>
    <w:rsid w:val="00F3164A"/>
    <w:rsid w:val="00F3272D"/>
    <w:rsid w:val="00F34F96"/>
    <w:rsid w:val="00F35993"/>
    <w:rsid w:val="00F36600"/>
    <w:rsid w:val="00F36D28"/>
    <w:rsid w:val="00F437DE"/>
    <w:rsid w:val="00F46F15"/>
    <w:rsid w:val="00F54BD7"/>
    <w:rsid w:val="00F56D0C"/>
    <w:rsid w:val="00F64C11"/>
    <w:rsid w:val="00F8294F"/>
    <w:rsid w:val="00F83234"/>
    <w:rsid w:val="00F84586"/>
    <w:rsid w:val="00F85FA2"/>
    <w:rsid w:val="00F86605"/>
    <w:rsid w:val="00F901A1"/>
    <w:rsid w:val="00F90AAA"/>
    <w:rsid w:val="00F91395"/>
    <w:rsid w:val="00FB1A35"/>
    <w:rsid w:val="00FB1E28"/>
    <w:rsid w:val="00FB7881"/>
    <w:rsid w:val="00FD4F80"/>
    <w:rsid w:val="00FD66F3"/>
    <w:rsid w:val="00FE0A78"/>
    <w:rsid w:val="00FE2DB3"/>
    <w:rsid w:val="00FF033C"/>
    <w:rsid w:val="00FF2996"/>
  </w:rsids>
  <m:mathPr>
    <m:mathFont m:val="Cambria Math"/>
    <m:brkBin m:val="before"/>
    <m:brkBinSub m:val="--"/>
    <m:smallFrac m:val="0"/>
    <m:dispDef/>
    <m:lMargin m:val="0"/>
    <m:rMargin m:val="0"/>
    <m:defJc m:val="centerGroup"/>
    <m:wrapRight/>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F9FFD"/>
  <w15:docId w15:val="{C35258E4-6AD4-4747-95F8-F0249EA5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note text" w:uiPriority="99"/>
    <w:lsdException w:name="header" w:uiPriority="99"/>
    <w:lsdException w:name="footer" w:uiPriority="99"/>
    <w:lsdException w:name="footnote reference" w:uiPriority="99"/>
    <w:lsdException w:name="Title" w:uiPriority="10"/>
    <w:lsdException w:name="Body Text" w:uiPriority="99"/>
    <w:lsdException w:name="Date"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uiPriority w:val="99"/>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uiPriority w:val="99"/>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91F07"/>
    <w:pPr>
      <w:ind w:leftChars="200" w:left="480"/>
    </w:pPr>
  </w:style>
  <w:style w:type="paragraph" w:styleId="TOC1">
    <w:name w:val="toc 1"/>
    <w:basedOn w:val="Normal"/>
    <w:next w:val="Normal"/>
    <w:autoRedefine/>
    <w:uiPriority w:val="39"/>
    <w:rsid w:val="00C91F07"/>
  </w:style>
  <w:style w:type="paragraph" w:styleId="Header">
    <w:name w:val="header"/>
    <w:basedOn w:val="Normal"/>
    <w:link w:val="HeaderChar"/>
    <w:uiPriority w:val="99"/>
    <w:rsid w:val="000B21A3"/>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0B21A3"/>
    <w:rPr>
      <w:sz w:val="20"/>
      <w:szCs w:val="20"/>
    </w:rPr>
  </w:style>
  <w:style w:type="paragraph" w:styleId="Footer">
    <w:name w:val="footer"/>
    <w:basedOn w:val="Normal"/>
    <w:link w:val="FooterChar"/>
    <w:uiPriority w:val="99"/>
    <w:rsid w:val="000B21A3"/>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0B21A3"/>
    <w:rPr>
      <w:sz w:val="20"/>
      <w:szCs w:val="20"/>
    </w:rPr>
  </w:style>
  <w:style w:type="paragraph" w:styleId="NormalWeb">
    <w:name w:val="Normal (Web)"/>
    <w:basedOn w:val="Normal"/>
    <w:rsid w:val="000B21A3"/>
    <w:rPr>
      <w:rFonts w:ascii="Times New Roman" w:hAnsi="Times New Roman" w:cs="Times New Roman"/>
    </w:rPr>
  </w:style>
  <w:style w:type="table" w:styleId="TableGrid">
    <w:name w:val="Table Grid"/>
    <w:basedOn w:val="TableNormal"/>
    <w:rsid w:val="006776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9"/>
    <w:rsid w:val="009E04D5"/>
  </w:style>
  <w:style w:type="character" w:styleId="FollowedHyperlink">
    <w:name w:val="FollowedHyperlink"/>
    <w:basedOn w:val="DefaultParagraphFont"/>
    <w:rsid w:val="007B0457"/>
    <w:rPr>
      <w:color w:val="800080" w:themeColor="followedHyperlink"/>
      <w:u w:val="single"/>
    </w:rPr>
  </w:style>
  <w:style w:type="character" w:styleId="UnresolvedMention">
    <w:name w:val="Unresolved Mention"/>
    <w:basedOn w:val="DefaultParagraphFont"/>
    <w:uiPriority w:val="99"/>
    <w:semiHidden/>
    <w:unhideWhenUsed/>
    <w:rsid w:val="005F63A9"/>
    <w:rPr>
      <w:color w:val="605E5C"/>
      <w:shd w:val="clear" w:color="auto" w:fill="E1DFDD"/>
    </w:rPr>
  </w:style>
  <w:style w:type="paragraph" w:styleId="ListParagraph">
    <w:name w:val="List Paragraph"/>
    <w:basedOn w:val="Normal"/>
    <w:uiPriority w:val="34"/>
    <w:qFormat/>
    <w:rsid w:val="002374AB"/>
    <w:pPr>
      <w:ind w:left="720"/>
      <w:contextualSpacing/>
    </w:pPr>
  </w:style>
  <w:style w:type="character" w:customStyle="1" w:styleId="BodyTextChar">
    <w:name w:val="Body Text Char"/>
    <w:basedOn w:val="DefaultParagraphFont"/>
    <w:link w:val="BodyText"/>
    <w:uiPriority w:val="99"/>
    <w:rsid w:val="00526DBE"/>
  </w:style>
  <w:style w:type="character" w:customStyle="1" w:styleId="TitleChar">
    <w:name w:val="Title Char"/>
    <w:basedOn w:val="DefaultParagraphFont"/>
    <w:link w:val="Title"/>
    <w:uiPriority w:val="10"/>
    <w:rsid w:val="00C51F3C"/>
    <w:rPr>
      <w:rFonts w:asciiTheme="majorHAnsi" w:eastAsiaTheme="majorEastAsia" w:hAnsiTheme="majorHAnsi" w:cstheme="majorBidi"/>
      <w:b/>
      <w:bCs/>
      <w:color w:val="345A8A" w:themeColor="accent1" w:themeShade="B5"/>
      <w:sz w:val="36"/>
      <w:szCs w:val="36"/>
    </w:rPr>
  </w:style>
  <w:style w:type="paragraph" w:customStyle="1" w:styleId="author0">
    <w:name w:val="author"/>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DateChar">
    <w:name w:val="Date Char"/>
    <w:basedOn w:val="DefaultParagraphFont"/>
    <w:link w:val="Date"/>
    <w:uiPriority w:val="99"/>
    <w:rsid w:val="00C51F3C"/>
  </w:style>
  <w:style w:type="character" w:customStyle="1" w:styleId="Heading2Char">
    <w:name w:val="Heading 2 Char"/>
    <w:basedOn w:val="DefaultParagraphFont"/>
    <w:link w:val="Heading2"/>
    <w:uiPriority w:val="9"/>
    <w:rsid w:val="00C51F3C"/>
    <w:rPr>
      <w:rFonts w:asciiTheme="majorHAnsi" w:eastAsiaTheme="majorEastAsia" w:hAnsiTheme="majorHAnsi" w:cstheme="majorBidi"/>
      <w:b/>
      <w:bCs/>
      <w:color w:val="4F81BD" w:themeColor="accent1"/>
      <w:sz w:val="28"/>
      <w:szCs w:val="28"/>
    </w:rPr>
  </w:style>
  <w:style w:type="character" w:customStyle="1" w:styleId="sectionnumber0">
    <w:name w:val="sectionnumber"/>
    <w:basedOn w:val="DefaultParagraphFont"/>
    <w:rsid w:val="00C51F3C"/>
  </w:style>
  <w:style w:type="paragraph" w:customStyle="1" w:styleId="firstparagraph0">
    <w:name w:val="firstparagraph"/>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Heading1Char">
    <w:name w:val="Heading 1 Char"/>
    <w:basedOn w:val="DefaultParagraphFont"/>
    <w:link w:val="Heading1"/>
    <w:uiPriority w:val="9"/>
    <w:rsid w:val="00C51F3C"/>
    <w:rPr>
      <w:rFonts w:asciiTheme="majorHAnsi" w:eastAsiaTheme="majorEastAsia" w:hAnsiTheme="majorHAnsi" w:cstheme="majorBidi"/>
      <w:b/>
      <w:bCs/>
      <w:color w:val="4F81BD" w:themeColor="accent1"/>
      <w:sz w:val="32"/>
      <w:szCs w:val="32"/>
    </w:rPr>
  </w:style>
  <w:style w:type="table" w:styleId="PlainTable1">
    <w:name w:val="Plain Table 1"/>
    <w:basedOn w:val="TableNormal"/>
    <w:rsid w:val="006B10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1">
    <w:name w:val="p1"/>
    <w:basedOn w:val="Normal"/>
    <w:rsid w:val="00E759DA"/>
    <w:pPr>
      <w:spacing w:before="100" w:beforeAutospacing="1" w:after="100" w:afterAutospacing="1"/>
    </w:pPr>
    <w:rPr>
      <w:rFonts w:ascii="Times New Roman" w:eastAsia="Times New Roman" w:hAnsi="Times New Roman" w:cs="Times New Roman"/>
      <w:lang w:val="en-AU"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2C45E-5C1A-4B02-A830-7D9235878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1199</TotalTime>
  <Pages>9</Pages>
  <Words>2452</Words>
  <Characters>13982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A Data Science Approach to Forecast Electricity Consumption in Australia</vt:lpstr>
    </vt:vector>
  </TitlesOfParts>
  <Company/>
  <LinksUpToDate>false</LinksUpToDate>
  <CharactersWithSpaces>16402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John Student (z123456),;Jim Student2 (zID),;Jack Student3 (zID).</dc:creator>
  <cp:keywords/>
  <cp:lastModifiedBy>Lau Kam Kit</cp:lastModifiedBy>
  <cp:revision>14</cp:revision>
  <dcterms:created xsi:type="dcterms:W3CDTF">2026-03-23T02:14:00Z</dcterms:created>
  <dcterms:modified xsi:type="dcterms:W3CDTF">2026-03-24T00:19:00Z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ies>
</file>