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7201C" w14:textId="523683F7" w:rsidR="009E456A" w:rsidRPr="007D0E26" w:rsidRDefault="007D0E26">
      <w:r>
        <w:t>проверка</w:t>
      </w:r>
    </w:p>
    <w:sectPr w:rsidR="009E456A" w:rsidRPr="007D0E26" w:rsidSect="00EE6091">
      <w:pgSz w:w="11900" w:h="16840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26"/>
    <w:rsid w:val="007D0E26"/>
    <w:rsid w:val="00893FFC"/>
    <w:rsid w:val="009E456A"/>
    <w:rsid w:val="00B76885"/>
    <w:rsid w:val="00E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AF4177"/>
  <w15:chartTrackingRefBased/>
  <w15:docId w15:val="{1CA28C74-85EF-8944-9FD6-F95747A9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ngsana New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Лаухин</dc:creator>
  <cp:keywords/>
  <dc:description/>
  <cp:lastModifiedBy>Александр Лаухин</cp:lastModifiedBy>
  <cp:revision>1</cp:revision>
  <dcterms:created xsi:type="dcterms:W3CDTF">2022-01-26T18:07:00Z</dcterms:created>
  <dcterms:modified xsi:type="dcterms:W3CDTF">2022-01-26T18:07:00Z</dcterms:modified>
</cp:coreProperties>
</file>