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BB207" w14:textId="77777777" w:rsidR="00EA77F9" w:rsidRDefault="00EA77F9" w:rsidP="00751C7B">
      <w:r>
        <w:rPr>
          <w:rFonts w:hint="eastAsia"/>
        </w:rPr>
        <w:t>概述：</w:t>
      </w:r>
    </w:p>
    <w:p w14:paraId="56E98930" w14:textId="77777777" w:rsidR="00180B91" w:rsidRDefault="00751C7B" w:rsidP="00751C7B">
      <w:r>
        <w:tab/>
      </w:r>
      <w:r>
        <w:rPr>
          <w:rFonts w:hint="eastAsia"/>
        </w:rPr>
        <w:t>以患者为中心的科学化、专业化、精细化的现代医院运营管理中，保障患者安全、持续改善患者就医体验已成为医院各项建设关注的焦点，药品的发放在患者就医过程中是必不可少的，药品的管理也是至关重要的。随着计算机技术的普及，各行各业意识到信息化的重要性，在医院信息化中</w:t>
      </w:r>
      <w:r>
        <w:rPr>
          <w:rFonts w:hint="eastAsia"/>
        </w:rPr>
        <w:t>，</w:t>
      </w:r>
      <w:r>
        <w:rPr>
          <w:rFonts w:hint="eastAsia"/>
        </w:rPr>
        <w:t>药库占据重要地位，起到了重要枢纽的作用。一甲以上的医院基本完成了药库的信息化，信息化的药库在药品管理、药品分发、人力资源、资金利用等方面带来了可观的效益。</w:t>
      </w:r>
    </w:p>
    <w:p w14:paraId="5840DDB0" w14:textId="77777777" w:rsidR="00751C7B" w:rsidRDefault="00751C7B" w:rsidP="00751C7B">
      <w:r>
        <w:tab/>
      </w:r>
      <w:r>
        <w:rPr>
          <w:rFonts w:hint="eastAsia"/>
        </w:rPr>
        <w:t>本系统是药品库存管理系统，不仅能降低医院的管理成本，确保患者的用药安全，还可以实时监控库存水平，保证药品充足，减少资金占用的浪费。通过美观简洁的界面和高并发的设计，提高系统的自动化程度和效率。还收集了大量的数据，</w:t>
      </w:r>
      <w:r w:rsidR="00EA77F9">
        <w:rPr>
          <w:rFonts w:hint="eastAsia"/>
        </w:rPr>
        <w:t>供高层作出重要的科学性决策，例如根据药品的使用率以及价格估测当地居民的水平。</w:t>
      </w:r>
    </w:p>
    <w:p w14:paraId="4B858E51" w14:textId="77777777" w:rsidR="00EA77F9" w:rsidRDefault="00EA77F9" w:rsidP="00751C7B"/>
    <w:p w14:paraId="5DB18A0C" w14:textId="77777777" w:rsidR="00EA77F9" w:rsidRDefault="00EA77F9" w:rsidP="00751C7B"/>
    <w:p w14:paraId="7F09D947" w14:textId="77777777" w:rsidR="00EA77F9" w:rsidRDefault="00EA77F9" w:rsidP="00751C7B">
      <w:r>
        <w:rPr>
          <w:rFonts w:hint="eastAsia"/>
        </w:rPr>
        <w:t>国内外研究：</w:t>
      </w:r>
    </w:p>
    <w:p w14:paraId="37E180B7" w14:textId="77777777" w:rsidR="00EA77F9" w:rsidRDefault="00EA77F9" w:rsidP="00751C7B">
      <w:r>
        <w:tab/>
      </w:r>
      <w:r w:rsidR="00A82B14">
        <w:t>1.T.W.Whitin</w:t>
      </w:r>
      <w:r w:rsidR="00A82B14">
        <w:rPr>
          <w:rFonts w:hint="eastAsia"/>
        </w:rPr>
        <w:t>《库存管理理论》分析了供应商批量和顾客采购批量的关系。</w:t>
      </w:r>
    </w:p>
    <w:p w14:paraId="6113B323" w14:textId="77777777" w:rsidR="00153E84" w:rsidRDefault="00153E84" w:rsidP="00751C7B">
      <w:r>
        <w:tab/>
        <w:t>2.</w:t>
      </w:r>
      <w:r>
        <w:rPr>
          <w:rFonts w:hint="eastAsia"/>
        </w:rPr>
        <w:t>发达国家例如美国、日本，已经逐步建立起了相对成熟的医院信息系统，药品库存管理系统的发展也在日趋完善。</w:t>
      </w:r>
    </w:p>
    <w:p w14:paraId="2E6EC19F" w14:textId="66560AB8" w:rsidR="00153E84" w:rsidRDefault="00153E84" w:rsidP="00153E84">
      <w:r>
        <w:tab/>
        <w:t>3.</w:t>
      </w:r>
      <w:r w:rsidRPr="00153E84">
        <w:rPr>
          <w:rFonts w:hint="eastAsia"/>
        </w:rPr>
        <w:t xml:space="preserve"> </w:t>
      </w:r>
      <w:r>
        <w:rPr>
          <w:rFonts w:hint="eastAsia"/>
        </w:rPr>
        <w:t xml:space="preserve">90 </w:t>
      </w:r>
      <w:r>
        <w:rPr>
          <w:rFonts w:hint="eastAsia"/>
        </w:rPr>
        <w:t>年代末，温筱煦等采用了动态库存分析的方法，根据药库的物资流动曲线，获得药品在特定时间段的平均库存量、周转时间、流动速度、动态分析参数等信息，能够更为全面、准确的反应药库库存的变化趋势，为医院药库管理提供了有效的决策支持手</w:t>
      </w:r>
      <w:r>
        <w:rPr>
          <w:rFonts w:hint="eastAsia"/>
        </w:rPr>
        <w:t>段</w:t>
      </w:r>
      <w:r>
        <w:rPr>
          <w:rFonts w:hint="eastAsia"/>
        </w:rPr>
        <w:t>。</w:t>
      </w:r>
    </w:p>
    <w:p w14:paraId="0DE61967" w14:textId="53D9B5D0" w:rsidR="00B54247" w:rsidRDefault="00B54247" w:rsidP="00B54247">
      <w:pPr>
        <w:rPr>
          <w:rFonts w:hint="eastAsia"/>
        </w:rPr>
      </w:pPr>
      <w:r>
        <w:tab/>
        <w:t>4.</w:t>
      </w:r>
      <w:r w:rsidRPr="00B54247">
        <w:rPr>
          <w:rFonts w:hint="eastAsia"/>
        </w:rPr>
        <w:t xml:space="preserve"> </w:t>
      </w:r>
      <w:r>
        <w:rPr>
          <w:rFonts w:hint="eastAsia"/>
        </w:rPr>
        <w:t>国内也有较成熟的仓库管理系统，但大多是针对某一特定单位而设计研发的，系统功能的通用性仍然有待提高。已有系统大多未设置预留的功能接口，药品仓库管理功能发生变化后无法提供扩展功能，直接使用原有系统</w:t>
      </w:r>
      <w:bookmarkStart w:id="0" w:name="_GoBack"/>
      <w:bookmarkEnd w:id="0"/>
      <w:r>
        <w:rPr>
          <w:rFonts w:hint="eastAsia"/>
        </w:rPr>
        <w:t>存在很多不方便因素。</w:t>
      </w:r>
    </w:p>
    <w:p w14:paraId="6A06CAE6" w14:textId="77777777" w:rsidR="00EA77F9" w:rsidRDefault="00EA77F9" w:rsidP="00751C7B">
      <w:pPr>
        <w:rPr>
          <w:rFonts w:hint="eastAsia"/>
        </w:rPr>
      </w:pPr>
    </w:p>
    <w:sectPr w:rsidR="00EA77F9" w:rsidSect="003941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91"/>
    <w:rsid w:val="00153E84"/>
    <w:rsid w:val="00180B91"/>
    <w:rsid w:val="003941BF"/>
    <w:rsid w:val="00751C7B"/>
    <w:rsid w:val="00A82B14"/>
    <w:rsid w:val="00B54247"/>
    <w:rsid w:val="00EA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31DCB"/>
  <w15:chartTrackingRefBased/>
  <w15:docId w15:val="{24635610-3679-634E-95C8-3EDC5E63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3</cp:revision>
  <dcterms:created xsi:type="dcterms:W3CDTF">2019-04-11T05:33:00Z</dcterms:created>
  <dcterms:modified xsi:type="dcterms:W3CDTF">2019-04-11T07:02:00Z</dcterms:modified>
</cp:coreProperties>
</file>