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45A32"/>
          <w:sz w:val="40"/>
        </w:rPr>
        <w:t>DONATION ACKNOWLEDGEMENT TEMPLATE</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3456"/>
            <w:shd w:fill="145A32"/>
          </w:tcPr>
          <w:p>
            <w:r/>
            <w:r>
              <w:rPr>
                <w:b/>
                <w:sz w:val="18"/>
              </w:rPr>
              <w:t>Document Control</w:t>
            </w:r>
          </w:p>
        </w:tc>
        <w:tc>
          <w:tcPr>
            <w:tcW w:type="dxa" w:w="6768"/>
            <w:shd w:fill="145A32"/>
          </w:tcPr>
          <w:p>
            <w:r/>
            <w:r>
              <w:rPr>
                <w:b/>
                <w:sz w:val="18"/>
              </w:rPr>
              <w:t>Details</w:t>
            </w:r>
          </w:p>
        </w:tc>
      </w:tr>
      <w:tr>
        <w:tc>
          <w:tcPr>
            <w:tcW w:type="dxa" w:w="3456"/>
          </w:tcPr>
          <w:p>
            <w:r/>
            <w:r>
              <w:rPr>
                <w:b w:val="0"/>
                <w:sz w:val="18"/>
              </w:rPr>
              <w:t>Document title</w:t>
            </w:r>
          </w:p>
        </w:tc>
        <w:tc>
          <w:tcPr>
            <w:tcW w:type="dxa" w:w="6768"/>
          </w:tcPr>
          <w:p>
            <w:r/>
            <w:r>
              <w:rPr>
                <w:b w:val="0"/>
                <w:sz w:val="18"/>
              </w:rPr>
              <w:t>Donation Acknowledgement Template</w:t>
            </w:r>
          </w:p>
        </w:tc>
      </w:tr>
      <w:tr>
        <w:tc>
          <w:tcPr>
            <w:tcW w:type="dxa" w:w="3456"/>
          </w:tcPr>
          <w:p>
            <w:r/>
            <w:r>
              <w:rPr>
                <w:b w:val="0"/>
                <w:sz w:val="18"/>
              </w:rPr>
              <w:t>Document number / reference</w:t>
            </w:r>
          </w:p>
        </w:tc>
        <w:tc>
          <w:tcPr>
            <w:tcW w:type="dxa" w:w="6768"/>
          </w:tcPr>
          <w:p>
            <w:r/>
            <w:r>
              <w:rPr>
                <w:b w:val="0"/>
                <w:sz w:val="18"/>
              </w:rPr>
              <w:t>ASCO-DON-TPL-006-2026</w:t>
            </w:r>
          </w:p>
        </w:tc>
      </w:tr>
      <w:tr>
        <w:tc>
          <w:tcPr>
            <w:tcW w:type="dxa" w:w="3456"/>
          </w:tcPr>
          <w:p>
            <w:r/>
            <w:r>
              <w:rPr>
                <w:b w:val="0"/>
                <w:sz w:val="18"/>
              </w:rPr>
              <w:t>Version</w:t>
            </w:r>
          </w:p>
        </w:tc>
        <w:tc>
          <w:tcPr>
            <w:tcW w:type="dxa" w:w="6768"/>
          </w:tcPr>
          <w:p>
            <w:r/>
            <w:r>
              <w:rPr>
                <w:b w:val="0"/>
                <w:sz w:val="18"/>
              </w:rPr>
              <w:t>1.0</w:t>
            </w:r>
          </w:p>
        </w:tc>
      </w:tr>
      <w:tr>
        <w:tc>
          <w:tcPr>
            <w:tcW w:type="dxa" w:w="3456"/>
          </w:tcPr>
          <w:p>
            <w:r/>
            <w:r>
              <w:rPr>
                <w:b w:val="0"/>
                <w:sz w:val="18"/>
              </w:rPr>
              <w:t>Effective date</w:t>
            </w:r>
          </w:p>
        </w:tc>
        <w:tc>
          <w:tcPr>
            <w:tcW w:type="dxa" w:w="6768"/>
          </w:tcPr>
          <w:p>
            <w:r/>
            <w:r>
              <w:rPr>
                <w:b w:val="0"/>
                <w:sz w:val="18"/>
              </w:rPr>
              <w:t>16 September 2026</w:t>
            </w:r>
          </w:p>
        </w:tc>
      </w:tr>
      <w:tr>
        <w:tc>
          <w:tcPr>
            <w:tcW w:type="dxa" w:w="3456"/>
          </w:tcPr>
          <w:p>
            <w:r/>
            <w:r>
              <w:rPr>
                <w:b w:val="0"/>
                <w:sz w:val="18"/>
              </w:rPr>
              <w:t>Approval authority</w:t>
            </w:r>
          </w:p>
        </w:tc>
        <w:tc>
          <w:tcPr>
            <w:tcW w:type="dxa" w:w="6768"/>
          </w:tcPr>
          <w:p>
            <w:r/>
            <w:r>
              <w:rPr>
                <w:b w:val="0"/>
                <w:sz w:val="18"/>
              </w:rPr>
              <w:t>ASCO Board of Directors</w:t>
            </w:r>
          </w:p>
        </w:tc>
      </w:tr>
      <w:tr>
        <w:tc>
          <w:tcPr>
            <w:tcW w:type="dxa" w:w="3456"/>
          </w:tcPr>
          <w:p>
            <w:r/>
            <w:r>
              <w:rPr>
                <w:b w:val="0"/>
                <w:sz w:val="18"/>
              </w:rPr>
              <w:t>Approved by</w:t>
            </w:r>
          </w:p>
        </w:tc>
        <w:tc>
          <w:tcPr>
            <w:tcW w:type="dxa" w:w="6768"/>
          </w:tcPr>
          <w:p>
            <w:r/>
            <w:r>
              <w:rPr>
                <w:b w:val="0"/>
                <w:sz w:val="18"/>
              </w:rPr>
              <w:t>To be completed in the Board approval register</w:t>
            </w:r>
          </w:p>
        </w:tc>
      </w:tr>
      <w:tr>
        <w:tc>
          <w:tcPr>
            <w:tcW w:type="dxa" w:w="3456"/>
          </w:tcPr>
          <w:p>
            <w:r/>
            <w:r>
              <w:rPr>
                <w:b w:val="0"/>
                <w:sz w:val="18"/>
              </w:rPr>
              <w:t>Review date</w:t>
            </w:r>
          </w:p>
        </w:tc>
        <w:tc>
          <w:tcPr>
            <w:tcW w:type="dxa" w:w="6768"/>
          </w:tcPr>
          <w:p>
            <w:r/>
            <w:r>
              <w:rPr>
                <w:b w:val="0"/>
                <w:sz w:val="18"/>
              </w:rPr>
              <w:t>16 September 2027</w:t>
            </w:r>
          </w:p>
        </w:tc>
      </w:tr>
      <w:tr>
        <w:tc>
          <w:tcPr>
            <w:tcW w:type="dxa" w:w="3456"/>
          </w:tcPr>
          <w:p>
            <w:r/>
            <w:r>
              <w:rPr>
                <w:b w:val="0"/>
                <w:sz w:val="18"/>
              </w:rPr>
              <w:t>Document status</w:t>
            </w:r>
          </w:p>
        </w:tc>
        <w:tc>
          <w:tcPr>
            <w:tcW w:type="dxa" w:w="6768"/>
          </w:tcPr>
          <w:p>
            <w:r/>
            <w:r>
              <w:rPr>
                <w:b w:val="0"/>
                <w:sz w:val="18"/>
              </w:rPr>
              <w:t>Final — adoption-ready</w:t>
            </w:r>
          </w:p>
        </w:tc>
      </w:tr>
      <w:tr>
        <w:tc>
          <w:tcPr>
            <w:tcW w:type="dxa" w:w="3456"/>
          </w:tcPr>
          <w:p>
            <w:r/>
            <w:r>
              <w:rPr>
                <w:b w:val="0"/>
                <w:sz w:val="18"/>
              </w:rPr>
              <w:t>Owner / responsible function</w:t>
            </w:r>
          </w:p>
        </w:tc>
        <w:tc>
          <w:tcPr>
            <w:tcW w:type="dxa" w:w="6768"/>
          </w:tcPr>
          <w:p>
            <w:r/>
            <w:r>
              <w:rPr>
                <w:b w:val="0"/>
                <w:sz w:val="18"/>
              </w:rPr>
              <w:t>Executive Director / authorised donor administration function</w:t>
            </w:r>
          </w:p>
        </w:tc>
      </w:tr>
    </w:tbl>
    <w:p>
      <w:pPr>
        <w:spacing w:after="120" w:line="276" w:lineRule="auto"/>
      </w:pPr>
      <w:r>
        <w:rPr>
          <w:b w:val="0"/>
          <w:sz w:val="21"/>
        </w:rPr>
        <w:t>ASCO is a South African Non-Profit Company registered under CIPC number 2026/521895/08, with SARS income tax reference 9322812265, and its public address at 49 Rif Road, Manor Gardens, Durban, KwaZulu-Natal, 4001. ASCO’s applications for SARS Public Benefit Organisation approval and Section 18A approval are pending. ASCO must not describe itself as approved or issue Section 18A receipts unless separately approved by SARS.</w:t>
      </w:r>
    </w:p>
    <w:p>
      <w:pPr>
        <w:spacing w:after="120" w:line="276" w:lineRule="auto"/>
      </w:pPr>
      <w:r>
        <w:rPr>
          <w:b w:val="0"/>
          <w:sz w:val="21"/>
        </w:rPr>
        <w:t>The Board governs; Executive Management manages. The Founder/Founding Chairperson, Ms Busisiwe Makhosi Shandu, provides institutional oversight and does not sign, approve, initiate, co-authorise or control ASCO financial documents or transactions. Operational financial authority rests within the Board-approved delegation framework, including the Executive Director, Finance and Procurement Committee and authorised financial signatories.</w:t>
      </w:r>
    </w:p>
    <w:p>
      <w:pPr>
        <w:spacing w:before="200" w:after="80"/>
      </w:pPr>
      <w:r>
        <w:rPr>
          <w:b/>
          <w:color w:val="145A32"/>
          <w:sz w:val="30"/>
        </w:rPr>
        <w:t>Use of this Template</w:t>
      </w:r>
    </w:p>
    <w:p>
      <w:pPr>
        <w:spacing w:after="120" w:line="276" w:lineRule="auto"/>
      </w:pPr>
      <w:r>
        <w:rPr>
          <w:b w:val="0"/>
          <w:sz w:val="21"/>
        </w:rPr>
        <w:t>This is an ordinary donation acknowledgement confirming receipt. It is not a Section 18A receipt and must not be used to claim that a donation is tax deductible. Insert only verified information and retain a copy with the donation record.</w:t>
      </w:r>
    </w:p>
    <w:p>
      <w:pPr>
        <w:spacing w:before="200" w:after="80"/>
      </w:pPr>
      <w:r>
        <w:rPr>
          <w:b/>
          <w:color w:val="145A32"/>
          <w:sz w:val="30"/>
        </w:rPr>
        <w:t>Template</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4513"/>
            <w:shd w:fill="145A32"/>
          </w:tcPr>
          <w:p>
            <w:r/>
            <w:r>
              <w:rPr>
                <w:b/>
                <w:sz w:val="18"/>
              </w:rPr>
              <w:t>Field</w:t>
            </w:r>
          </w:p>
        </w:tc>
        <w:tc>
          <w:tcPr>
            <w:tcW w:type="dxa" w:w="4513"/>
            <w:shd w:fill="145A32"/>
          </w:tcPr>
          <w:p>
            <w:r/>
            <w:r>
              <w:rPr>
                <w:b/>
                <w:sz w:val="18"/>
              </w:rPr>
              <w:t>Entry</w:t>
            </w:r>
          </w:p>
        </w:tc>
      </w:tr>
      <w:tr>
        <w:tc>
          <w:tcPr>
            <w:tcW w:type="dxa" w:w="4513"/>
          </w:tcPr>
          <w:p>
            <w:r/>
            <w:r>
              <w:rPr>
                <w:b w:val="0"/>
                <w:sz w:val="18"/>
              </w:rPr>
              <w:t>Acknowledgement reference</w:t>
            </w:r>
          </w:p>
        </w:tc>
        <w:tc>
          <w:tcPr>
            <w:tcW w:type="dxa" w:w="4513"/>
          </w:tcPr>
          <w:p>
            <w:r/>
            <w:r>
              <w:rPr>
                <w:b w:val="0"/>
                <w:sz w:val="18"/>
              </w:rPr>
              <w:t>____________________________________________________________</w:t>
            </w:r>
          </w:p>
        </w:tc>
      </w:tr>
      <w:tr>
        <w:tc>
          <w:tcPr>
            <w:tcW w:type="dxa" w:w="4513"/>
          </w:tcPr>
          <w:p>
            <w:r/>
            <w:r>
              <w:rPr>
                <w:b w:val="0"/>
                <w:sz w:val="18"/>
              </w:rPr>
              <w:t>Date</w:t>
            </w:r>
          </w:p>
        </w:tc>
        <w:tc>
          <w:tcPr>
            <w:tcW w:type="dxa" w:w="4513"/>
          </w:tcPr>
          <w:p>
            <w:r/>
            <w:r>
              <w:rPr>
                <w:b w:val="0"/>
                <w:sz w:val="18"/>
              </w:rPr>
              <w:t>____________________________________________________________</w:t>
            </w:r>
          </w:p>
        </w:tc>
      </w:tr>
      <w:tr>
        <w:tc>
          <w:tcPr>
            <w:tcW w:type="dxa" w:w="4513"/>
          </w:tcPr>
          <w:p>
            <w:r/>
            <w:r>
              <w:rPr>
                <w:b w:val="0"/>
                <w:sz w:val="18"/>
              </w:rPr>
              <w:t>Donor name</w:t>
            </w:r>
          </w:p>
        </w:tc>
        <w:tc>
          <w:tcPr>
            <w:tcW w:type="dxa" w:w="4513"/>
          </w:tcPr>
          <w:p>
            <w:r/>
            <w:r>
              <w:rPr>
                <w:b w:val="0"/>
                <w:sz w:val="18"/>
              </w:rPr>
              <w:t>____________________________________________________________</w:t>
            </w:r>
          </w:p>
        </w:tc>
      </w:tr>
      <w:tr>
        <w:tc>
          <w:tcPr>
            <w:tcW w:type="dxa" w:w="4513"/>
          </w:tcPr>
          <w:p>
            <w:r/>
            <w:r>
              <w:rPr>
                <w:b w:val="0"/>
                <w:sz w:val="18"/>
              </w:rPr>
              <w:t>Donor address / contact</w:t>
            </w:r>
          </w:p>
        </w:tc>
        <w:tc>
          <w:tcPr>
            <w:tcW w:type="dxa" w:w="4513"/>
          </w:tcPr>
          <w:p>
            <w:r/>
            <w:r>
              <w:rPr>
                <w:b w:val="0"/>
                <w:sz w:val="18"/>
              </w:rPr>
              <w:t>____________________________________________________________</w:t>
            </w:r>
          </w:p>
        </w:tc>
      </w:tr>
      <w:tr>
        <w:tc>
          <w:tcPr>
            <w:tcW w:type="dxa" w:w="4513"/>
          </w:tcPr>
          <w:p>
            <w:r/>
            <w:r>
              <w:rPr>
                <w:b w:val="0"/>
                <w:sz w:val="18"/>
              </w:rPr>
              <w:t>Donation received date</w:t>
            </w:r>
          </w:p>
        </w:tc>
        <w:tc>
          <w:tcPr>
            <w:tcW w:type="dxa" w:w="4513"/>
          </w:tcPr>
          <w:p>
            <w:r/>
            <w:r>
              <w:rPr>
                <w:b w:val="0"/>
                <w:sz w:val="18"/>
              </w:rPr>
              <w:t>____________________________________________________________</w:t>
            </w:r>
          </w:p>
        </w:tc>
      </w:tr>
      <w:tr>
        <w:tc>
          <w:tcPr>
            <w:tcW w:type="dxa" w:w="4513"/>
          </w:tcPr>
          <w:p>
            <w:r/>
            <w:r>
              <w:rPr>
                <w:b w:val="0"/>
                <w:sz w:val="18"/>
              </w:rPr>
              <w:t>Donation type</w:t>
            </w:r>
          </w:p>
        </w:tc>
        <w:tc>
          <w:tcPr>
            <w:tcW w:type="dxa" w:w="4513"/>
          </w:tcPr>
          <w:p>
            <w:r/>
            <w:r>
              <w:rPr>
                <w:b w:val="0"/>
                <w:sz w:val="18"/>
              </w:rPr>
              <w:t>____________________________________________________________</w:t>
            </w:r>
          </w:p>
        </w:tc>
      </w:tr>
      <w:tr>
        <w:tc>
          <w:tcPr>
            <w:tcW w:type="dxa" w:w="4513"/>
          </w:tcPr>
          <w:p>
            <w:r/>
            <w:r>
              <w:rPr>
                <w:b w:val="0"/>
                <w:sz w:val="18"/>
              </w:rPr>
              <w:t>Amount or description / value of in-kind gift</w:t>
            </w:r>
          </w:p>
        </w:tc>
        <w:tc>
          <w:tcPr>
            <w:tcW w:type="dxa" w:w="4513"/>
          </w:tcPr>
          <w:p>
            <w:r/>
            <w:r>
              <w:rPr>
                <w:b w:val="0"/>
                <w:sz w:val="18"/>
              </w:rPr>
              <w:t>____________________________________________________________</w:t>
            </w:r>
          </w:p>
        </w:tc>
      </w:tr>
      <w:tr>
        <w:tc>
          <w:tcPr>
            <w:tcW w:type="dxa" w:w="4513"/>
          </w:tcPr>
          <w:p>
            <w:r/>
            <w:r>
              <w:rPr>
                <w:b w:val="0"/>
                <w:sz w:val="18"/>
              </w:rPr>
              <w:t>Restriction or project designation</w:t>
            </w:r>
          </w:p>
        </w:tc>
        <w:tc>
          <w:tcPr>
            <w:tcW w:type="dxa" w:w="4513"/>
          </w:tcPr>
          <w:p>
            <w:r/>
            <w:r>
              <w:rPr>
                <w:b w:val="0"/>
                <w:sz w:val="18"/>
              </w:rPr>
              <w:t>____________________________________________________________</w:t>
            </w:r>
          </w:p>
        </w:tc>
      </w:tr>
      <w:tr>
        <w:tc>
          <w:tcPr>
            <w:tcW w:type="dxa" w:w="4513"/>
          </w:tcPr>
          <w:p>
            <w:r/>
            <w:r>
              <w:rPr>
                <w:b w:val="0"/>
                <w:sz w:val="18"/>
              </w:rPr>
              <w:t>ASCO donation reference</w:t>
            </w:r>
          </w:p>
        </w:tc>
        <w:tc>
          <w:tcPr>
            <w:tcW w:type="dxa" w:w="4513"/>
          </w:tcPr>
          <w:p>
            <w:r/>
            <w:r>
              <w:rPr>
                <w:b w:val="0"/>
                <w:sz w:val="18"/>
              </w:rPr>
              <w:t>____________________________________________________________</w:t>
            </w:r>
          </w:p>
        </w:tc>
      </w:tr>
    </w:tbl>
    <w:p>
      <w:pPr>
        <w:spacing w:after="120" w:line="276" w:lineRule="auto"/>
      </w:pPr>
      <w:r>
        <w:rPr>
          <w:b w:val="0"/>
          <w:sz w:val="21"/>
        </w:rPr>
        <w:t>Dear ____________________,</w:t>
        <w:br/>
        <w:br/>
        <w:t>ASCO thanks you for the donation described above. ASCO confirms that it has received the donation and will administer it in accordance with its governing documents, applicable policies, lawful restrictions and the agreed purpose, if any.</w:t>
        <w:br/>
        <w:br/>
        <w:t>ASCO is a South African Non-Profit Company. ASCO’s applications for SARS Public Benefit Organisation and Section 18A approval are pending. This acknowledgement confirms receipt of an ordinary donation and is not a Section 18A tax-deductible receipt. No claim of Section 18A deductibility should be made on the basis of this acknowledgement.</w:t>
        <w:br/>
        <w:br/>
        <w:t>Where the donation is restricted, ASCO will report on its use in accordance with the agreed terms and applicable records. ASCO remains independent and the donation does not confer governance or programme-control rights.</w:t>
        <w:br/>
        <w:br/>
        <w:t>Yours faithfully,</w:t>
        <w:br/>
        <w:br/>
        <w:t>____________________________</w:t>
        <w:br/>
        <w:t>Mr Bhekisisa Shandu</w:t>
        <w:br/>
        <w:t>Executive Director</w:t>
        <w:br/>
        <w:t>African Solidarity Civic Organisation NPC</w:t>
        <w:br/>
        <w:t>Date: ______________________</w:t>
      </w:r>
    </w:p>
    <w:p>
      <w:pPr>
        <w:spacing w:before="200" w:after="80"/>
      </w:pPr>
      <w:r>
        <w:rPr>
          <w:b/>
          <w:color w:val="145A32"/>
          <w:sz w:val="30"/>
        </w:rPr>
        <w:t>Adaptations</w:t>
      </w:r>
    </w:p>
    <w:p>
      <w:pPr>
        <w:pStyle w:val="ListBullet"/>
        <w:spacing w:after="60"/>
      </w:pPr>
      <w:r>
        <w:t>For an in-kind gift, describe the goods/services and any valuation document; do not state a value unless verified.</w:t>
      </w:r>
    </w:p>
    <w:p>
      <w:pPr>
        <w:pStyle w:val="ListBullet"/>
        <w:spacing w:after="60"/>
      </w:pPr>
      <w:r>
        <w:t>For a restricted gift, attach the signed agreement or written restriction.</w:t>
      </w:r>
    </w:p>
    <w:p>
      <w:pPr>
        <w:pStyle w:val="ListBullet"/>
        <w:spacing w:after="60"/>
      </w:pPr>
      <w:r>
        <w:t>For a corporate donor, identify the authorised representative and company details.</w:t>
      </w:r>
    </w:p>
    <w:p>
      <w:pPr>
        <w:pStyle w:val="ListBullet"/>
        <w:spacing w:after="60"/>
      </w:pPr>
      <w:r>
        <w:t>For an anonymous donation, record the permitted information and risk assessment; do not promise anonymity where disclosure is legally required.</w:t>
      </w:r>
    </w:p>
    <w:p>
      <w:pPr>
        <w:spacing w:before="200" w:after="80"/>
      </w:pPr>
      <w:r>
        <w:rPr>
          <w:b/>
          <w:color w:val="145A32"/>
          <w:sz w:val="30"/>
        </w:rPr>
        <w:t>Approval and Adoption</w:t>
      </w:r>
    </w:p>
    <w:p>
      <w:pPr>
        <w:spacing w:after="120" w:line="276" w:lineRule="auto"/>
      </w:pPr>
      <w:r>
        <w:rPr>
          <w:b w:val="0"/>
          <w:sz w:val="21"/>
        </w:rPr>
        <w:t>This document is complete and adoption-ready. It becomes an approved ASCO operational instrument when adopted through a properly recorded Board resolution or approval register entry. No approval, meeting or signature is represented as having occurred by this document alone.</w:t>
      </w:r>
    </w:p>
    <w:tbl>
      <w:tblPr>
        <w:tblStyle w:val="TableGrid"/>
        <w:tblW w:type="auto" w:w="0"/>
        <w:jc w:val="center"/>
        <w:tblLook w:firstColumn="1" w:firstRow="1" w:lastColumn="0" w:lastRow="0" w:noHBand="0" w:noVBand="1" w:val="04A0"/>
      </w:tblPr>
      <w:tblGrid>
        <w:gridCol w:w="2256"/>
        <w:gridCol w:w="2256"/>
        <w:gridCol w:w="2256"/>
        <w:gridCol w:w="2256"/>
      </w:tblGrid>
      <w:tr>
        <w:trPr>
          <w:tblHeader w:val="true"/>
        </w:trPr>
        <w:tc>
          <w:tcPr>
            <w:tcW w:type="dxa" w:w="3600"/>
            <w:shd w:fill="145A32"/>
          </w:tcPr>
          <w:p>
            <w:r/>
            <w:r>
              <w:rPr>
                <w:b/>
                <w:sz w:val="18"/>
              </w:rPr>
              <w:t>Role</w:t>
            </w:r>
          </w:p>
        </w:tc>
        <w:tc>
          <w:tcPr>
            <w:tcW w:type="dxa" w:w="2880"/>
            <w:shd w:fill="145A32"/>
          </w:tcPr>
          <w:p>
            <w:r/>
            <w:r>
              <w:rPr>
                <w:b/>
                <w:sz w:val="18"/>
              </w:rPr>
              <w:t>Name</w:t>
            </w:r>
          </w:p>
        </w:tc>
        <w:tc>
          <w:tcPr>
            <w:tcW w:type="dxa" w:w="1872"/>
            <w:shd w:fill="145A32"/>
          </w:tcPr>
          <w:p>
            <w:r/>
            <w:r>
              <w:rPr>
                <w:b/>
                <w:sz w:val="18"/>
              </w:rPr>
              <w:t>Signature</w:t>
            </w:r>
          </w:p>
        </w:tc>
        <w:tc>
          <w:tcPr>
            <w:tcW w:type="dxa" w:w="1440"/>
            <w:shd w:fill="145A32"/>
          </w:tcPr>
          <w:p>
            <w:r/>
            <w:r>
              <w:rPr>
                <w:b/>
                <w:sz w:val="18"/>
              </w:rPr>
              <w:t>Date</w:t>
            </w:r>
          </w:p>
        </w:tc>
      </w:tr>
      <w:tr>
        <w:tc>
          <w:tcPr>
            <w:tcW w:type="dxa" w:w="3600"/>
          </w:tcPr>
          <w:p>
            <w:r/>
            <w:r>
              <w:rPr>
                <w:b w:val="0"/>
                <w:sz w:val="18"/>
              </w:rPr>
              <w:t>Chairperson / Founding Chairperson</w:t>
            </w:r>
          </w:p>
        </w:tc>
        <w:tc>
          <w:tcPr>
            <w:tcW w:type="dxa" w:w="2880"/>
          </w:tcPr>
          <w:p>
            <w:r/>
            <w:r>
              <w:rPr>
                <w:b w:val="0"/>
                <w:sz w:val="18"/>
              </w:rPr>
              <w:t>Ms Busisiwe Makhosi Shandu</w:t>
            </w:r>
          </w:p>
        </w:tc>
        <w:tc>
          <w:tcPr>
            <w:tcW w:type="dxa" w:w="1872"/>
          </w:tcPr>
          <w:p>
            <w:r/>
            <w:r>
              <w:rPr>
                <w:b w:val="0"/>
                <w:sz w:val="18"/>
              </w:rPr>
              <w:t>____________________</w:t>
            </w:r>
          </w:p>
        </w:tc>
        <w:tc>
          <w:tcPr>
            <w:tcW w:type="dxa" w:w="1440"/>
          </w:tcPr>
          <w:p>
            <w:r/>
            <w:r>
              <w:rPr>
                <w:b w:val="0"/>
                <w:sz w:val="18"/>
              </w:rPr>
              <w:t>________________</w:t>
            </w:r>
          </w:p>
        </w:tc>
      </w:tr>
      <w:tr>
        <w:tc>
          <w:tcPr>
            <w:tcW w:type="dxa" w:w="3600"/>
          </w:tcPr>
          <w:p>
            <w:r/>
            <w:r>
              <w:rPr>
                <w:b w:val="0"/>
                <w:sz w:val="18"/>
              </w:rPr>
              <w:t>Executive Director</w:t>
            </w:r>
          </w:p>
        </w:tc>
        <w:tc>
          <w:tcPr>
            <w:tcW w:type="dxa" w:w="2880"/>
          </w:tcPr>
          <w:p>
            <w:r/>
            <w:r>
              <w:rPr>
                <w:b w:val="0"/>
                <w:sz w:val="18"/>
              </w:rPr>
              <w:t>Mr Bhekisisa Shandu</w:t>
            </w:r>
          </w:p>
        </w:tc>
        <w:tc>
          <w:tcPr>
            <w:tcW w:type="dxa" w:w="1872"/>
          </w:tcPr>
          <w:p>
            <w:r/>
            <w:r>
              <w:rPr>
                <w:b w:val="0"/>
                <w:sz w:val="18"/>
              </w:rPr>
              <w:t>____________________</w:t>
            </w:r>
          </w:p>
        </w:tc>
        <w:tc>
          <w:tcPr>
            <w:tcW w:type="dxa" w:w="1440"/>
          </w:tcPr>
          <w:p>
            <w:r/>
            <w:r>
              <w:rPr>
                <w:b w:val="0"/>
                <w:sz w:val="18"/>
              </w:rPr>
              <w:t>________________</w:t>
            </w:r>
          </w:p>
        </w:tc>
      </w:tr>
      <w:tr>
        <w:tc>
          <w:tcPr>
            <w:tcW w:type="dxa" w:w="3600"/>
          </w:tcPr>
          <w:p>
            <w:r/>
            <w:r>
              <w:rPr>
                <w:b w:val="0"/>
                <w:sz w:val="18"/>
              </w:rPr>
              <w:t>Director: ICT and Communications</w:t>
            </w:r>
          </w:p>
        </w:tc>
        <w:tc>
          <w:tcPr>
            <w:tcW w:type="dxa" w:w="2880"/>
          </w:tcPr>
          <w:p>
            <w:r/>
            <w:r>
              <w:rPr>
                <w:b w:val="0"/>
                <w:sz w:val="18"/>
              </w:rPr>
              <w:t>Mr Thapelo Nelson Maqalika</w:t>
            </w:r>
          </w:p>
        </w:tc>
        <w:tc>
          <w:tcPr>
            <w:tcW w:type="dxa" w:w="1872"/>
          </w:tcPr>
          <w:p>
            <w:r/>
            <w:r>
              <w:rPr>
                <w:b w:val="0"/>
                <w:sz w:val="18"/>
              </w:rPr>
              <w:t>____________________</w:t>
            </w:r>
          </w:p>
        </w:tc>
        <w:tc>
          <w:tcPr>
            <w:tcW w:type="dxa" w:w="1440"/>
          </w:tcPr>
          <w:p>
            <w:r/>
            <w:r>
              <w:rPr>
                <w:b w:val="0"/>
                <w:sz w:val="18"/>
              </w:rPr>
              <w:t>________________</w:t>
            </w:r>
          </w:p>
        </w:tc>
      </w:tr>
      <w:tr>
        <w:tc>
          <w:tcPr>
            <w:tcW w:type="dxa" w:w="3600"/>
          </w:tcPr>
          <w:p>
            <w:r/>
            <w:r>
              <w:rPr>
                <w:b w:val="0"/>
                <w:sz w:val="18"/>
              </w:rPr>
              <w:t>Director: People and Culture / Chairperson: Finance and Procurement Committee</w:t>
            </w:r>
          </w:p>
        </w:tc>
        <w:tc>
          <w:tcPr>
            <w:tcW w:type="dxa" w:w="2880"/>
          </w:tcPr>
          <w:p>
            <w:r/>
            <w:r>
              <w:rPr>
                <w:b w:val="0"/>
                <w:sz w:val="18"/>
              </w:rPr>
              <w:t>Mr Khulekani Gumede</w:t>
            </w:r>
          </w:p>
        </w:tc>
        <w:tc>
          <w:tcPr>
            <w:tcW w:type="dxa" w:w="1872"/>
          </w:tcPr>
          <w:p>
            <w:r/>
            <w:r>
              <w:rPr>
                <w:b w:val="0"/>
                <w:sz w:val="18"/>
              </w:rPr>
              <w:t>____________________</w:t>
            </w:r>
          </w:p>
        </w:tc>
        <w:tc>
          <w:tcPr>
            <w:tcW w:type="dxa" w:w="1440"/>
          </w:tcPr>
          <w:p>
            <w:r/>
            <w:r>
              <w:rPr>
                <w:b w:val="0"/>
                <w:sz w:val="18"/>
              </w:rPr>
              <w:t>________________</w:t>
            </w:r>
          </w:p>
        </w:tc>
      </w:tr>
    </w:tbl>
    <w:p>
      <w:pPr>
        <w:spacing w:after="120" w:line="276" w:lineRule="auto"/>
      </w:pPr>
      <w:r>
        <w:rPr>
          <w:b w:val="0"/>
          <w:sz w:val="21"/>
        </w:rPr>
        <w:t>Founder oversight note: The Founding Chairperson does not sign, approve or control ASCO financial documents or transactions.</w:t>
      </w:r>
    </w:p>
    <w:sectPr w:rsidR="005906A9">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7159D" w14:textId="77777777" w:rsidR="005906A9" w:rsidRDefault="005906A9">
      <w:pPr>
        <w:spacing w:after="0" w:line="240" w:lineRule="auto"/>
      </w:pPr>
      <w:r>
        <w:separator/>
      </w:r>
    </w:p>
  </w:endnote>
  <w:endnote w:type="continuationSeparator" w:id="0">
    <w:p w14:paraId="55670B92" w14:textId="77777777" w:rsidR="005906A9" w:rsidRDefault="00590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48540" w14:textId="28E261D4" w:rsidR="00197AB8" w:rsidRDefault="00197AB8" w:rsidP="00197AB8">
    <w:pPr>
      <w:pStyle w:val="Footer"/>
      <w:jc w:val="center"/>
    </w:pPr>
    <w:r>
      <w:rPr>
        <w:color w:val="145A32"/>
        <w:sz w:val="16"/>
      </w:rPr>
      <w:t xml:space="preserve">AFRICAN SOLIDARITY • UNITY. EMPOWERMENT. PROGRESS. • </w:t>
    </w:r>
    <w:r>
      <w:rPr>
        <w:color w:val="145A32"/>
      </w:rPr>
      <w:fldChar w:fldCharType="begin"/>
    </w:r>
    <w:r>
      <w:rPr>
        <w:color w:val="145A32"/>
      </w:rPr>
      <w:instrText>PAGE</w:instrText>
    </w:r>
    <w:r>
      <w:rPr>
        <w:color w:val="145A32"/>
      </w:rPr>
      <w:fldChar w:fldCharType="separate"/>
    </w:r>
    <w:r>
      <w:rPr>
        <w:color w:val="145A32"/>
      </w:rPr>
      <w:t>1</w:t>
    </w:r>
    <w:r>
      <w:rPr>
        <w:color w:val="145A32"/>
      </w:rPr>
      <w:fldChar w:fldCharType="end"/>
    </w:r>
    <w:r>
      <w:rPr>
        <w:color w:val="145A32"/>
        <w:sz w:val="16"/>
      </w:rPr>
      <w:t xml:space="preserve">OFFICIAL DONATION ACKNOWLEDGEMENT</w:t>
    </w:r>
    <w:r>
      <w:rPr>
        <w:color w:val="145A32"/>
        <w:sz w:val="16"/>
      </w:rPr>
      <w:t>DONATIONS AND REFUNDS POLICY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B855C" w14:textId="77777777" w:rsidR="005906A9" w:rsidRDefault="005906A9">
      <w:pPr>
        <w:spacing w:after="0" w:line="240" w:lineRule="auto"/>
      </w:pPr>
      <w:r>
        <w:separator/>
      </w:r>
    </w:p>
  </w:footnote>
  <w:footnote w:type="continuationSeparator" w:id="0">
    <w:p w14:paraId="4E2B40BB" w14:textId="77777777" w:rsidR="005906A9" w:rsidRDefault="00590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845"/>
      <w:gridCol w:w="4397"/>
    </w:tblGrid>
    <w:tr w:rsidR="00197AB8" w:rsidRPr="00197AB8" w14:paraId="4BED25AF" w14:textId="77777777" w:rsidTr="00382546">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58971018" w14:textId="77777777" w:rsidR="00197AB8" w:rsidRPr="00197AB8" w:rsidRDefault="00197AB8" w:rsidP="00197AB8">
          <w:pPr>
            <w:spacing w:line="254" w:lineRule="auto"/>
          </w:pPr>
          <w:r w:rsidRPr="00197AB8">
            <w:rPr>
              <w:noProof/>
            </w:rPr>
            <mc:AlternateContent>
              <mc:Choice Requires="wps">
                <w:drawing>
                  <wp:anchor distT="45720" distB="45720" distL="114300" distR="114300" simplePos="0" relativeHeight="251659264" behindDoc="0" locked="0" layoutInCell="1" allowOverlap="1" wp14:anchorId="63CB8430" wp14:editId="119B0892">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CB8430"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76B9DA51" w14:textId="77777777" w:rsidR="00197AB8" w:rsidRDefault="00197AB8" w:rsidP="00197AB8">
                          <w:pPr>
                            <w:jc w:val="center"/>
                          </w:pPr>
                          <w:r>
                            <w:rPr>
                              <w:noProof/>
                            </w:rPr>
                            <w:drawing>
                              <wp:inline distT="0" distB="0" distL="0" distR="0" wp14:anchorId="3FB3518D" wp14:editId="5D4C70FA">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36514A6D" w14:textId="77777777" w:rsidR="00197AB8" w:rsidRPr="00197AB8" w:rsidRDefault="00197AB8" w:rsidP="00197AB8">
          <w:pPr>
            <w:spacing w:line="254" w:lineRule="auto"/>
            <w:jc w:val="right"/>
            <w:rPr>
              <w:sz w:val="15"/>
            </w:rPr>
          </w:pPr>
          <w:r w:rsidRPr="00197AB8">
            <w:rPr>
              <w:b/>
              <w:color w:val="145A32"/>
            </w:rPr>
            <w:t>AFRICAN SOLIDARITY CIVIC ORGANISATION (ASCO)</w:t>
          </w:r>
          <w:r w:rsidRPr="00197AB8">
            <w:rPr>
              <w:sz w:val="16"/>
            </w:rPr>
            <w:br/>
            <w:t>Registered NPC: 2026/521895/08 | Tax Reference: 9322812265</w:t>
          </w:r>
          <w:r w:rsidRPr="00197AB8">
            <w:rPr>
              <w:sz w:val="15"/>
            </w:rPr>
            <w:br/>
            <w:t xml:space="preserve">49 Rif Road, Manor Gardens </w:t>
          </w:r>
        </w:p>
        <w:p w14:paraId="67A10C0A" w14:textId="77777777" w:rsidR="00197AB8" w:rsidRPr="00197AB8" w:rsidRDefault="00197AB8" w:rsidP="00197AB8">
          <w:pPr>
            <w:spacing w:line="254" w:lineRule="auto"/>
            <w:jc w:val="right"/>
            <w:rPr>
              <w:sz w:val="15"/>
            </w:rPr>
          </w:pPr>
          <w:r w:rsidRPr="00197AB8">
            <w:rPr>
              <w:sz w:val="15"/>
            </w:rPr>
            <w:t xml:space="preserve">Durban, KwaZulu-Natal </w:t>
          </w:r>
        </w:p>
        <w:p w14:paraId="2857D0AC" w14:textId="77777777" w:rsidR="00197AB8" w:rsidRPr="00197AB8" w:rsidRDefault="00197AB8" w:rsidP="00197AB8">
          <w:pPr>
            <w:spacing w:line="254" w:lineRule="auto"/>
            <w:jc w:val="right"/>
          </w:pPr>
          <w:r w:rsidRPr="00197AB8">
            <w:rPr>
              <w:sz w:val="15"/>
            </w:rPr>
            <w:t>4001</w:t>
          </w:r>
          <w:r w:rsidRPr="00197AB8">
            <w:rPr>
              <w:sz w:val="15"/>
            </w:rPr>
            <w:br/>
            <w:t>info@africansolidaritycivic.org | www.africansolidaritycivic.org</w:t>
          </w:r>
        </w:p>
      </w:tc>
    </w:tr>
  </w:tbl>
  <w:p w14:paraId="5C2C5463" w14:textId="77777777" w:rsidR="00197AB8" w:rsidRDefault="00197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AB8"/>
    <w:rsid w:val="001B11C3"/>
    <w:rsid w:val="0029639D"/>
    <w:rsid w:val="00326F90"/>
    <w:rsid w:val="00376A4D"/>
    <w:rsid w:val="005906A9"/>
    <w:rsid w:val="005D62AA"/>
    <w:rsid w:val="006963F4"/>
    <w:rsid w:val="0072647B"/>
    <w:rsid w:val="008935B9"/>
    <w:rsid w:val="008B06AC"/>
    <w:rsid w:val="008B0B75"/>
    <w:rsid w:val="00900805"/>
    <w:rsid w:val="009D03FA"/>
    <w:rsid w:val="009F07BD"/>
    <w:rsid w:val="00AA1D8D"/>
    <w:rsid w:val="00AC3B06"/>
    <w:rsid w:val="00B47730"/>
    <w:rsid w:val="00BF076C"/>
    <w:rsid w:val="00C91663"/>
    <w:rsid w:val="00CB0664"/>
    <w:rsid w:val="00D83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7B09EE"/>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3188</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21324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Donations and Refunds Policy — FINAL DOCUMENTATION — BOARD APPROVED; EXECUTION / FILING DETAILS TO BE RECORDED</dc:title>
  <dc:subject>Harmonised ASCO constitution with unified vision, mission, governance terminology and SARS wording</dc:subject>
  <dc:creator>African Solidarity Civic Organisation (ASCO NPC)</dc:creator>
  <cp:keywords/>
  <dc:description>generated by python-docx</dc:description>
  <cp:lastModifiedBy>Thapelo Maqalika</cp:lastModifiedBy>
  <cp:revision>8</cp:revision>
  <cp:lastPrinted>2026-09-08T17:52:00Z</cp:lastPrinted>
  <dcterms:created xsi:type="dcterms:W3CDTF">2013-12-23T23:15:00Z</dcterms:created>
  <dcterms:modified xsi:type="dcterms:W3CDTF">2026-09-08T17:53:00Z</dcterms:modified>
  <cp:category/>
</cp:coreProperties>
</file>