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45A32"/>
          <w:sz w:val="40"/>
        </w:rPr>
        <w:t>DONATION AGREEMENT AND GIFT ACCEPTANCE 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3456"/>
            <w:shd w:fill="145A32"/>
          </w:tcPr>
          <w:p>
            <w:r/>
            <w:r>
              <w:rPr>
                <w:b/>
                <w:sz w:val="18"/>
              </w:rPr>
              <w:t>Document Control</w:t>
            </w:r>
          </w:p>
        </w:tc>
        <w:tc>
          <w:tcPr>
            <w:tcW w:type="dxa" w:w="6768"/>
            <w:shd w:fill="145A32"/>
          </w:tcPr>
          <w:p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title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Donation Agreement and Gift Acceptance Form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number / reference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ASCO-DON-FORM-004-2026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Effective 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16 September 2026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Approval authority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ASCO Board of Directors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Approved by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To be completed in the Board approval register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Review 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16 September 2027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status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Final — adoption-ready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Owner / responsible function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18"/>
              </w:rPr>
              <w:t>Executive Director; Finance and Procurement Committee; Board for high-risk/material terms</w:t>
            </w:r>
          </w:p>
        </w:tc>
      </w:tr>
    </w:tbl>
    <w:p>
      <w:pPr>
        <w:spacing w:after="120" w:line="276" w:lineRule="auto"/>
      </w:pPr>
      <w:r>
        <w:rPr>
          <w:b w:val="0"/>
          <w:sz w:val="21"/>
        </w:rPr>
        <w:t>ASCO is a South African Non-Profit Company registered under CIPC number 2026/521895/08, with SARS income tax reference 9322812265, and its public address at 49 Rif Road, Manor Gardens, Durban, KwaZulu-Natal, 4001. ASCO is an approved Public Benefit Organisation (SARS PBO Reference No. 930092287). ASCO’s Section 18A application remains pending. Section 18A tax-deductible donation receipts may only be issued once Section 18A approval has been granted and in accordance with the applicable SARS approval.</w:t>
      </w:r>
    </w:p>
    <w:p>
      <w:pPr>
        <w:spacing w:after="120" w:line="276" w:lineRule="auto"/>
      </w:pPr>
      <w:r>
        <w:rPr>
          <w:b w:val="0"/>
          <w:sz w:val="21"/>
        </w:rPr>
        <w:t>The Board governs; Executive Management manages. The Founder/Founding Chairperson, Ms Busisiwe Makhosi Shandu, provides institutional oversight and does not sign, approve, initiate, co-authorise or control ASCO financial documents or transactions. Operational financial authority rests within the Board-approved delegation framework, including the Executive Director, Finance and Procurement Committee and authorised financial signatories.</w:t>
      </w:r>
    </w:p>
    <w:p>
      <w:pPr>
        <w:spacing w:before="200" w:after="80"/>
      </w:pPr>
      <w:r>
        <w:rPr>
          <w:b/>
          <w:color w:val="145A32"/>
          <w:sz w:val="30"/>
        </w:rPr>
        <w:t>Instructions</w:t>
      </w:r>
    </w:p>
    <w:p>
      <w:pPr>
        <w:spacing w:after="120" w:line="276" w:lineRule="auto"/>
      </w:pPr>
      <w:r>
        <w:rPr>
          <w:b w:val="0"/>
          <w:sz w:val="21"/>
        </w:rPr>
        <w:t>Use this form for material, restricted, conditional, in-kind, international, corporate, sponsored or otherwise unusual donations. Ordinary low-risk donations may be recorded through the Donation Register without this form unless the Executive Director requires it.</w:t>
      </w:r>
    </w:p>
    <w:p>
      <w:pPr>
        <w:spacing w:before="200" w:after="80"/>
      </w:pPr>
      <w:r>
        <w:rPr>
          <w:b/>
          <w:color w:val="145A32"/>
          <w:sz w:val="30"/>
        </w:rPr>
        <w:t>A. Donor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Completion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Donor legal name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Individual / company / organisation / other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Contact person and role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Email / telephone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Address / country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Registration or identification information where relevant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Authorised representative evidence received ☐ Yes ☐ No ☐ N/A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</w:tbl>
    <w:p>
      <w:pPr>
        <w:spacing w:before="200" w:after="80"/>
      </w:pPr>
      <w:r>
        <w:rPr>
          <w:b/>
          <w:color w:val="145A32"/>
          <w:sz w:val="30"/>
        </w:rPr>
        <w:t>B. Donation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Completion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Donation reference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Date offered / received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Cash / EFT / online / goods / services / sponsorship / other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Amount or value and currency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Source-of-funds or source-of-assets information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Payment / delivery reference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Unrestricted ☐ Restricted ☐ Conditional ☐ Designated ☐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Programme / project / beneficiary designation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________________________________________________________________</w:t>
            </w:r>
          </w:p>
        </w:tc>
      </w:tr>
    </w:tbl>
    <w:p>
      <w:pPr>
        <w:spacing w:before="200" w:after="80"/>
      </w:pPr>
      <w:r>
        <w:rPr>
          <w:b/>
          <w:color w:val="145A32"/>
          <w:sz w:val="30"/>
        </w:rPr>
        <w:t>C. Terms and Restrictions</w:t>
      </w:r>
    </w:p>
    <w:p>
      <w:pPr>
        <w:spacing w:after="120" w:line="276" w:lineRule="auto"/>
      </w:pPr>
      <w:r>
        <w:rPr>
          <w:b w:val="0"/>
          <w:sz w:val="21"/>
        </w:rPr>
        <w:t>Permitted use: ____________________________________________________________________________</w:t>
        <w:br/>
        <w:t>Restrictions or conditions: __________________________________________________________________</w:t>
        <w:br/>
        <w:t>Reporting required: ________________________________________________________________________</w:t>
        <w:br/>
        <w:t>Unspent balance / project closure terms: _____________________________________________________</w:t>
        <w:br/>
        <w:t>Donor requested acknowledgement or publicity: _______________________________________________</w:t>
      </w:r>
    </w:p>
    <w:p>
      <w:pPr>
        <w:spacing w:before="200" w:after="80"/>
      </w:pPr>
      <w:r>
        <w:rPr>
          <w:b/>
          <w:color w:val="145A32"/>
          <w:sz w:val="30"/>
        </w:rPr>
        <w:t>D. Representations</w:t>
      </w:r>
    </w:p>
    <w:p>
      <w:pPr>
        <w:pStyle w:val="ListBullet"/>
        <w:spacing w:after="60"/>
      </w:pPr>
      <w:r>
        <w:t>The donor confirms that the donation is lawful and is not proceeds of crime or intended to finance unlawful conduct.</w:t>
      </w:r>
    </w:p>
    <w:p>
      <w:pPr>
        <w:pStyle w:val="ListBullet"/>
        <w:spacing w:after="60"/>
      </w:pPr>
      <w:r>
        <w:t>The donor confirms that no undisclosed connected person will receive an improper direct or indirect benefit.</w:t>
      </w:r>
    </w:p>
    <w:p>
      <w:pPr>
        <w:pStyle w:val="ListBullet"/>
        <w:spacing w:after="60"/>
      </w:pPr>
      <w:r>
        <w:t>The donor understands that ASCO remains independent and that the donation does not confer governance, employment, beneficiary-selection or public-position rights.</w:t>
      </w:r>
    </w:p>
    <w:p>
      <w:pPr>
        <w:pStyle w:val="ListBullet"/>
        <w:spacing w:after="60"/>
      </w:pPr>
      <w:r>
        <w:t>ASCO confirms that it will use the donation only as accepted and will maintain appropriate records and reports.</w:t>
      </w:r>
    </w:p>
    <w:p>
      <w:pPr>
        <w:pStyle w:val="ListBullet"/>
        <w:spacing w:after="60"/>
      </w:pPr>
      <w:r>
        <w:t>The donor understands that ASCO is an approved PBO under SARS reference 930092287; its Section 18A application remains pending and that this form is not a Section 18A receipt.</w:t>
      </w:r>
    </w:p>
    <w:p>
      <w:pPr>
        <w:spacing w:before="200" w:after="80"/>
      </w:pPr>
      <w:r>
        <w:rPr>
          <w:b/>
          <w:color w:val="145A32"/>
          <w:sz w:val="30"/>
        </w:rPr>
        <w:t>E. Conflicts and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blHeader w:val="true"/>
        </w:trPr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4513"/>
            <w:shd w:fill="145A32"/>
          </w:tcPr>
          <w:p>
            <w:r/>
            <w:r>
              <w:rPr>
                <w:b/>
                <w:sz w:val="18"/>
              </w:rPr>
              <w:t>Response / action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Conflict involving donor and ASCO person?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explain and manage: 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Improper influence or private-benefit concern?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explain and manage: 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Enhanced due diligence required?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explain and manage: 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Legal or compliance advice required?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explain and manage: 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Risk level: ☐ Low ☐ Medium ☐ High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explain and manage: 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Approved / refused / returned: ______________________________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explain and manage: ______________________________</w:t>
            </w:r>
          </w:p>
        </w:tc>
      </w:tr>
      <w:tr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Approval authority and date: ______________________________</w:t>
            </w:r>
          </w:p>
        </w:tc>
        <w:tc>
          <w:tcPr>
            <w:tcW w:type="dxa" w:w="4513"/>
          </w:tcPr>
          <w:p>
            <w:r/>
            <w:r>
              <w:rPr>
                <w:b w:val="0"/>
                <w:sz w:val="18"/>
              </w:rPr>
              <w:t>☐ No ☐ Yes — explain and manage: ______________________________</w:t>
            </w:r>
          </w:p>
        </w:tc>
      </w:tr>
    </w:tbl>
    <w:p>
      <w:pPr>
        <w:spacing w:before="200" w:after="80"/>
      </w:pPr>
      <w:r>
        <w:rPr>
          <w:b/>
          <w:color w:val="145A32"/>
          <w:sz w:val="30"/>
        </w:rPr>
        <w:t>F. Signatures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91663" w14:paraId="44E9A1A2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3DB13927" w14:textId="795AF9EB" w:rsidR="00C91663" w:rsidRDefault="00BF076C"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6F62F57F" wp14:editId="7142108A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283845</wp:posOffset>
                  </wp:positionV>
                  <wp:extent cx="2152650" cy="485775"/>
                  <wp:effectExtent l="0" t="0" r="0" b="0"/>
                  <wp:wrapNone/>
                  <wp:docPr id="1466813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13974" name="Picture 1466813974"/>
                          <pic:cNvPicPr/>
                        </pic:nvPicPr>
                        <pic:blipFill rotWithShape="1">
                          <a:blip r:embed="rId8">
                            <a:biLevel thresh="75000"/>
                          </a:blip>
                          <a:srcRect l="9786" t="42903" r="18875" b="40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CHAIR</w:t>
            </w:r>
            <w:r w:rsidR="00D83E5F">
              <w:rPr>
                <w:b/>
                <w:color w:val="145A32"/>
                <w:sz w:val="16"/>
              </w:rPr>
              <w:t xml:space="preserve"> </w:t>
            </w:r>
            <w:r w:rsidR="00000000">
              <w:rPr>
                <w:b/>
                <w:color w:val="145A32"/>
                <w:sz w:val="16"/>
              </w:rPr>
              <w:t>LADY</w:t>
            </w:r>
            <w:r w:rsidR="00000000">
              <w:rPr>
                <w:b/>
                <w:sz w:val="18"/>
              </w:rPr>
              <w:br/>
              <w:t>Ms. Busisiwe Makhosi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52EA6582" w14:textId="003D769F" w:rsidR="00C91663" w:rsidRDefault="00D83E5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6209203C" wp14:editId="748DA760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198120</wp:posOffset>
                  </wp:positionV>
                  <wp:extent cx="2472690" cy="561975"/>
                  <wp:effectExtent l="0" t="0" r="0" b="0"/>
                  <wp:wrapNone/>
                  <wp:docPr id="16293492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49264" name="Picture 1629349264"/>
                          <pic:cNvPicPr/>
                        </pic:nvPicPr>
                        <pic:blipFill rotWithShape="1">
                          <a:blip r:embed="rId9">
                            <a:biLevel thresh="75000"/>
                          </a:blip>
                          <a:srcRect t="41080" b="4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690" cy="561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DIRECTOR: HEAD OF ICT AND COMMUNICATIONS</w:t>
            </w:r>
            <w:r w:rsidR="00000000">
              <w:rPr>
                <w:b/>
                <w:sz w:val="18"/>
              </w:rPr>
              <w:br/>
              <w:t xml:space="preserve">Mr. Thapelo </w:t>
            </w:r>
            <w:r>
              <w:rPr>
                <w:b/>
                <w:sz w:val="18"/>
              </w:rPr>
              <w:t xml:space="preserve">Nelson </w:t>
            </w:r>
            <w:r w:rsidR="00000000">
              <w:rPr>
                <w:b/>
                <w:sz w:val="18"/>
              </w:rPr>
              <w:t>Maqalika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>
              <w:t xml:space="preserve"> </w:t>
            </w:r>
            <w:r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</w:tr>
      <w:tr w:rsidR="00C91663" w14:paraId="4D06D533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05450BFD" w14:textId="69E1BE64" w:rsidR="00C91663" w:rsidRDefault="00BF076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7C45599E" wp14:editId="53012904">
                  <wp:simplePos x="0" y="0"/>
                  <wp:positionH relativeFrom="column">
                    <wp:posOffset>434341</wp:posOffset>
                  </wp:positionH>
                  <wp:positionV relativeFrom="paragraph">
                    <wp:posOffset>163195</wp:posOffset>
                  </wp:positionV>
                  <wp:extent cx="1777009" cy="684328"/>
                  <wp:effectExtent l="0" t="0" r="0" b="0"/>
                  <wp:wrapNone/>
                  <wp:docPr id="2642945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94559" name="Picture 264294559"/>
                          <pic:cNvPicPr/>
                        </pic:nvPicPr>
                        <pic:blipFill rotWithShape="1">
                          <a:blip r:embed="rId10">
                            <a:biLevel thresh="75000"/>
                          </a:blip>
                          <a:srcRect t="36616" b="24874"/>
                          <a:stretch>
                            <a:fillRect/>
                          </a:stretch>
                        </pic:blipFill>
                        <pic:spPr bwMode="auto">
                          <a:xfrm rot="462680">
                            <a:off x="0" y="0"/>
                            <a:ext cx="1777009" cy="6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EXECUTIVE DIRECTOR</w:t>
            </w:r>
            <w:r w:rsidR="00000000">
              <w:rPr>
                <w:b/>
                <w:sz w:val="18"/>
              </w:rPr>
              <w:br/>
              <w:t>Mr. Bhekisisa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676C9E6E" w14:textId="1D2FCBC3" w:rsidR="00C91663" w:rsidRDefault="00BF076C">
            <w:r w:rsidRPr="00BF076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2848" behindDoc="0" locked="0" layoutInCell="1" allowOverlap="1" wp14:anchorId="48E97359" wp14:editId="45959AF6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286514</wp:posOffset>
                  </wp:positionV>
                  <wp:extent cx="1354277" cy="892568"/>
                  <wp:effectExtent l="0" t="0" r="0" b="0"/>
                  <wp:wrapNone/>
                  <wp:docPr id="70748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8101" name="Picture 70748101"/>
                          <pic:cNvPicPr/>
                        </pic:nvPicPr>
                        <pic:blipFill rotWithShape="1">
                          <a:blip r:embed="rId11">
                            <a:biLevel thresh="75000"/>
                          </a:blip>
                          <a:srcRect t="20028" b="17298"/>
                          <a:stretch>
                            <a:fillRect/>
                          </a:stretch>
                        </pic:blipFill>
                        <pic:spPr bwMode="auto">
                          <a:xfrm rot="164574">
                            <a:off x="0" y="0"/>
                            <a:ext cx="1354277" cy="892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BF076C">
              <w:rPr>
                <w:b/>
                <w:color w:val="145A32"/>
                <w:sz w:val="16"/>
                <w:szCs w:val="16"/>
              </w:rPr>
              <w:t>DIRECTOR: PEOPLE AND CULTURE / CHAIRPERSON: FINANCE AND PROCUREMENT COMMITTEE</w:t>
            </w:r>
            <w:r w:rsidR="00000000">
              <w:br/>
            </w:r>
            <w:r w:rsidR="00000000">
              <w:rPr>
                <w:b/>
                <w:sz w:val="18"/>
              </w:rPr>
              <w:t>Mr. Khulekani Gumede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</w:r>
            <w:r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>
              <w:br/>
              <w:t>____________________________</w:t>
            </w:r>
          </w:p>
        </w:tc>
      </w:tr>
    </w:tbl>
    <w:p>
      <w:pPr>
        <w:spacing w:after="120" w:line="276" w:lineRule="auto"/>
      </w:pPr>
      <w:r>
        <w:rPr>
          <w:b w:val="0"/>
          <w:sz w:val="21"/>
        </w:rPr>
        <w:t>This agreement does not authorise the Founder/Founding Chairperson to sign, approve or control financial documents or transactions.</w:t>
      </w:r>
    </w:p>
    <w:sectPr w:rsidR="005906A9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7159D" w14:textId="77777777" w:rsidR="005906A9" w:rsidRDefault="005906A9">
      <w:pPr>
        <w:spacing w:after="0" w:line="240" w:lineRule="auto"/>
      </w:pPr>
      <w:r>
        <w:separator/>
      </w:r>
    </w:p>
  </w:endnote>
  <w:endnote w:type="continuationSeparator" w:id="0">
    <w:p w14:paraId="55670B92" w14:textId="77777777" w:rsidR="005906A9" w:rsidRDefault="005906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48540" w14:textId="28E261D4" w:rsidR="00197AB8" w:rsidRDefault="00197AB8" w:rsidP="00197AB8">
    <w:pPr>
      <w:pStyle w:val="Footer"/>
      <w:jc w:val="center"/>
    </w:pPr>
    <w:r>
      <w:rPr>
        <w:color w:val="145A32"/>
        <w:sz w:val="16"/>
      </w:rPr>
      <w:t xml:space="preserve">AFRICAN SOLIDARITY • UNITY. EMPOWERMENT. PROGRESS. • </w:t>
    </w:r>
    <w:r>
      <w:rPr>
        <w:color w:val="145A32"/>
      </w:rPr>
      <w:fldChar w:fldCharType="begin"/>
    </w:r>
    <w:r>
      <w:rPr>
        <w:color w:val="145A32"/>
      </w:rPr>
      <w:instrText>PAGE</w:instrText>
    </w:r>
    <w:r>
      <w:rPr>
        <w:color w:val="145A32"/>
      </w:rPr>
      <w:fldChar w:fldCharType="separate"/>
    </w:r>
    <w:r>
      <w:rPr>
        <w:color w:val="145A32"/>
      </w:rPr>
      <w:t>1</w:t>
    </w:r>
    <w:r>
      <w:rPr>
        <w:color w:val="145A32"/>
      </w:rPr>
      <w:fldChar w:fldCharType="end"/>
    </w:r>
    <w:r>
      <w:rPr>
        <w:color w:val="145A32"/>
        <w:sz w:val="16"/>
      </w:rPr>
      <w:t xml:space="preserve">OFFICIAL GIFT ACCEPTANCE FORM</w:t>
    </w:r>
    <w:r>
      <w:rPr>
        <w:color w:val="145A32"/>
        <w:sz w:val="16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B855C" w14:textId="77777777" w:rsidR="005906A9" w:rsidRDefault="005906A9">
      <w:pPr>
        <w:spacing w:after="0" w:line="240" w:lineRule="auto"/>
      </w:pPr>
      <w:r>
        <w:separator/>
      </w:r>
    </w:p>
  </w:footnote>
  <w:footnote w:type="continuationSeparator" w:id="0">
    <w:p w14:paraId="4E2B40BB" w14:textId="77777777" w:rsidR="005906A9" w:rsidRDefault="005906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845"/>
      <w:gridCol w:w="4397"/>
    </w:tblGrid>
    <w:tr w:rsidR="00197AB8" w:rsidRPr="00197AB8" w14:paraId="4BED25AF" w14:textId="77777777" w:rsidTr="00382546">
      <w:trPr>
        <w:trHeight w:val="2664"/>
      </w:trPr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58971018" w14:textId="77777777" w:rsidR="00197AB8" w:rsidRPr="00197AB8" w:rsidRDefault="00197AB8" w:rsidP="00197AB8">
          <w:pPr>
            <w:spacing w:line="254" w:lineRule="auto"/>
          </w:pPr>
          <w:r w:rsidRPr="00197AB8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63CB8430" wp14:editId="119B0892">
                    <wp:simplePos x="0" y="0"/>
                    <wp:positionH relativeFrom="column">
                      <wp:posOffset>268605</wp:posOffset>
                    </wp:positionH>
                    <wp:positionV relativeFrom="paragraph">
                      <wp:posOffset>182245</wp:posOffset>
                    </wp:positionV>
                    <wp:extent cx="2513965" cy="1390650"/>
                    <wp:effectExtent l="0" t="0" r="63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3965" cy="1390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B9DA51" w14:textId="77777777" w:rsidR="00197AB8" w:rsidRDefault="00197AB8" w:rsidP="00197AB8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FB3518D" wp14:editId="5D4C70FA">
                                      <wp:extent cx="1238250" cy="1238250"/>
                                      <wp:effectExtent l="0" t="0" r="0" b="0"/>
                                      <wp:docPr id="472585581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21409856" name="Picture 621409856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38250" cy="1238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CB843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1.15pt;margin-top:14.35pt;width:197.95pt;height:10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" stroked="f">
                    <v:textbox>
                      <w:txbxContent>
                        <w:p w14:paraId="76B9DA51" w14:textId="77777777" w:rsidR="00197AB8" w:rsidRDefault="00197AB8" w:rsidP="00197AB8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FB3518D" wp14:editId="5D4C70FA">
                                <wp:extent cx="1238250" cy="1238250"/>
                                <wp:effectExtent l="0" t="0" r="0" b="0"/>
                                <wp:docPr id="472585581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1409856" name="Picture 62140985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8250" cy="12382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36514A6D" w14:textId="77777777" w:rsidR="00197AB8" w:rsidRPr="00197AB8" w:rsidRDefault="00197AB8" w:rsidP="00197AB8">
          <w:pPr>
            <w:spacing w:line="254" w:lineRule="auto"/>
            <w:jc w:val="right"/>
            <w:rPr>
              <w:sz w:val="15"/>
            </w:rPr>
          </w:pPr>
          <w:r w:rsidRPr="00197AB8">
            <w:rPr>
              <w:b/>
              <w:color w:val="145A32"/>
            </w:rPr>
            <w:t>AFRICAN SOLIDARITY CIVIC ORGANISATION (ASCO)</w:t>
          </w:r>
          <w:r w:rsidRPr="00197AB8">
            <w:rPr>
              <w:sz w:val="16"/>
            </w:rPr>
            <w:br/>
            <w:t>Registered NPC: 2026/521895/08 | Tax Reference: 9322812265</w:t>
          </w:r>
          <w:r w:rsidRPr="00197AB8">
            <w:rPr>
              <w:sz w:val="15"/>
            </w:rPr>
            <w:br/>
            <w:t xml:space="preserve">49 Rif Road, Manor Gardens </w:t>
          </w:r>
        </w:p>
        <w:p w14:paraId="67A10C0A" w14:textId="77777777" w:rsidR="00197AB8" w:rsidRPr="00197AB8" w:rsidRDefault="00197AB8" w:rsidP="00197AB8">
          <w:pPr>
            <w:spacing w:line="254" w:lineRule="auto"/>
            <w:jc w:val="right"/>
            <w:rPr>
              <w:sz w:val="15"/>
            </w:rPr>
          </w:pPr>
          <w:r w:rsidRPr="00197AB8">
            <w:rPr>
              <w:sz w:val="15"/>
            </w:rPr>
            <w:t xml:space="preserve">Durban, KwaZulu-Natal </w:t>
          </w:r>
        </w:p>
        <w:p w14:paraId="2857D0AC" w14:textId="77777777" w:rsidR="00197AB8" w:rsidRPr="00197AB8" w:rsidRDefault="00197AB8" w:rsidP="00197AB8">
          <w:pPr>
            <w:spacing w:line="254" w:lineRule="auto"/>
            <w:jc w:val="right"/>
          </w:pPr>
          <w:r w:rsidRPr="00197AB8">
            <w:rPr>
              <w:sz w:val="15"/>
            </w:rPr>
            <w:t>4001</w:t>
          </w:r>
          <w:r w:rsidRPr="00197AB8">
            <w:rPr>
              <w:sz w:val="15"/>
            </w:rPr>
            <w:br/>
            <w:t>info@africansolidaritycivic.org | www.africansolidaritycivic.org</w:t>
          </w:r>
        </w:p>
      </w:tc>
    </w:tr>
  </w:tbl>
  <w:p w14:paraId="5C2C5463" w14:textId="77777777" w:rsidR="00197AB8" w:rsidRDefault="00197A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08920">
    <w:abstractNumId w:val="8"/>
  </w:num>
  <w:num w:numId="2" w16cid:durableId="1128745696">
    <w:abstractNumId w:val="6"/>
  </w:num>
  <w:num w:numId="3" w16cid:durableId="991446979">
    <w:abstractNumId w:val="5"/>
  </w:num>
  <w:num w:numId="4" w16cid:durableId="475032515">
    <w:abstractNumId w:val="4"/>
  </w:num>
  <w:num w:numId="5" w16cid:durableId="137500594">
    <w:abstractNumId w:val="7"/>
  </w:num>
  <w:num w:numId="6" w16cid:durableId="435442522">
    <w:abstractNumId w:val="3"/>
  </w:num>
  <w:num w:numId="7" w16cid:durableId="1680884887">
    <w:abstractNumId w:val="2"/>
  </w:num>
  <w:num w:numId="8" w16cid:durableId="782192933">
    <w:abstractNumId w:val="1"/>
  </w:num>
  <w:num w:numId="9" w16cid:durableId="155380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B8"/>
    <w:rsid w:val="001B11C3"/>
    <w:rsid w:val="0029639D"/>
    <w:rsid w:val="00326F90"/>
    <w:rsid w:val="00376A4D"/>
    <w:rsid w:val="005906A9"/>
    <w:rsid w:val="005D62AA"/>
    <w:rsid w:val="006963F4"/>
    <w:rsid w:val="0072647B"/>
    <w:rsid w:val="008935B9"/>
    <w:rsid w:val="008B06AC"/>
    <w:rsid w:val="008B0B75"/>
    <w:rsid w:val="00900805"/>
    <w:rsid w:val="009D03FA"/>
    <w:rsid w:val="009F07BD"/>
    <w:rsid w:val="00AA1D8D"/>
    <w:rsid w:val="00AC3B06"/>
    <w:rsid w:val="00B47730"/>
    <w:rsid w:val="00BF076C"/>
    <w:rsid w:val="00C91663"/>
    <w:rsid w:val="00CB0664"/>
    <w:rsid w:val="00D83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5D7B09EE"/>
  <w14:defaultImageDpi w14:val="300"/>
  <w15:docId w15:val="{839399BD-AD98-4E2A-8BA7-196C720A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45A3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COBody">
    <w:name w:val="ASCO Body"/>
    <w:pPr>
      <w:spacing w:after="100" w:line="254" w:lineRule="auto"/>
    </w:pPr>
    <w:rPr>
      <w:rFonts w:ascii="Aptos" w:hAnsi="Aptos"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3188</Words>
  <Characters>18178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ASCO Board Resolution BR/2026/09/001</vt:lpstr>
    </vt:vector>
  </TitlesOfParts>
  <Manager/>
  <Company/>
  <LinksUpToDate>false</LinksUpToDate>
  <CharactersWithSpaces>21324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Donations and Refunds Policy — FINAL DOCUMENTATION — BOARD APPROVED; EXECUTION / FILING DETAILS TO BE RECORDED</dc:title>
  <dc:subject>Harmonised ASCO constitution with unified vision, mission, governance terminology and SARS wording</dc:subject>
  <dc:creator>African Solidarity Civic Organisation (ASCO NPC)</dc:creator>
  <cp:keywords/>
  <dc:description>generated by python-docx</dc:description>
  <cp:lastModifiedBy>Thapelo Maqalika</cp:lastModifiedBy>
  <cp:revision>8</cp:revision>
  <cp:lastPrinted>2026-09-08T17:52:00Z</cp:lastPrinted>
  <dcterms:created xsi:type="dcterms:W3CDTF">2013-12-23T23:15:00Z</dcterms:created>
  <dcterms:modified xsi:type="dcterms:W3CDTF">2026-09-08T17:53:00Z</dcterms:modified>
  <cp:category/>
</cp:coreProperties>
</file>