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8CE9" w14:textId="77777777" w:rsidR="0065218E" w:rsidRDefault="00000000">
      <w:pPr>
        <w:spacing w:after="160" w:line="252" w:lineRule="auto"/>
        <w:jc w:val="center"/>
      </w:pPr>
      <w:r>
        <w:rPr>
          <w:rFonts w:ascii="Arial" w:hAnsi="Arial"/>
          <w:b/>
          <w:color w:val="145A32"/>
          <w:sz w:val="30"/>
        </w:rPr>
        <w:t>AFRICAN SOLIDARITY CIVIC ORGANISATION NPC (ASCO)</w:t>
      </w:r>
    </w:p>
    <w:p w14:paraId="0C8B9CBE" w14:textId="77777777" w:rsidR="0065218E" w:rsidRPr="00B65CBA" w:rsidRDefault="00000000">
      <w:pPr>
        <w:spacing w:after="160" w:line="252" w:lineRule="auto"/>
        <w:jc w:val="center"/>
        <w:rPr>
          <w:color w:val="auto"/>
        </w:rPr>
      </w:pPr>
      <w:r w:rsidRPr="00B65CBA">
        <w:rPr>
          <w:rFonts w:ascii="Arial" w:hAnsi="Arial"/>
          <w:b/>
          <w:color w:val="auto"/>
          <w:sz w:val="26"/>
        </w:rPr>
        <w:t>INSTITUTIONAL PROFILE, GOVERNANCE &amp; COMPLIANCE PORTFOLIO</w:t>
      </w:r>
    </w:p>
    <w:p w14:paraId="6308CD2F" w14:textId="77777777" w:rsidR="0065218E" w:rsidRPr="00B65CBA" w:rsidRDefault="00000000">
      <w:pPr>
        <w:spacing w:after="280" w:line="252" w:lineRule="auto"/>
        <w:jc w:val="center"/>
        <w:rPr>
          <w:color w:val="auto"/>
        </w:rPr>
      </w:pPr>
      <w:r w:rsidRPr="00B65CBA">
        <w:rPr>
          <w:rFonts w:ascii="Arial" w:hAnsi="Arial"/>
          <w:color w:val="auto"/>
        </w:rPr>
        <w:t>Advancing African Solidarity, Human Dignity, Peace and Sustainable Development</w:t>
      </w:r>
    </w:p>
    <w:p w14:paraId="63B46BB3" w14:textId="77777777" w:rsidR="0065218E" w:rsidRDefault="00000000">
      <w:pPr>
        <w:spacing w:after="240" w:line="252" w:lineRule="auto"/>
        <w:jc w:val="center"/>
      </w:pPr>
      <w:r>
        <w:rPr>
          <w:rFonts w:ascii="Arial" w:hAnsi="Arial"/>
          <w:b/>
          <w:color w:val="145A32"/>
          <w:sz w:val="20"/>
        </w:rPr>
        <w:t>VERSION 2.0 — OCTOBER 2026 EDITION</w:t>
      </w:r>
    </w:p>
    <w:p w14:paraId="1B9493E3" w14:textId="77777777" w:rsidR="0065218E" w:rsidRDefault="00000000">
      <w:pPr>
        <w:spacing w:after="240" w:line="252" w:lineRule="auto"/>
        <w:jc w:val="center"/>
      </w:pPr>
      <w:r>
        <w:rPr>
          <w:rFonts w:ascii="Arial" w:hAnsi="Arial"/>
          <w:i/>
          <w:sz w:val="18"/>
        </w:rPr>
        <w:t>This portfolio is an institutional profile and governance-support document. It does not replace ASCO’s Memorandum of Incorporation, Constitution, Board Charter, Board resolutions, or applicable law.</w:t>
      </w:r>
    </w:p>
    <w:p w14:paraId="2DFA277C" w14:textId="77777777" w:rsidR="0065218E" w:rsidRDefault="00000000">
      <w:pPr>
        <w:spacing w:before="160" w:line="252" w:lineRule="auto"/>
      </w:pPr>
      <w:r>
        <w:rPr>
          <w:rFonts w:ascii="Arial" w:hAnsi="Arial"/>
          <w:b/>
          <w:color w:val="145A32"/>
          <w:sz w:val="26"/>
        </w:rPr>
        <w:t>TABLE OF CONTENTS</w:t>
      </w:r>
    </w:p>
    <w:p w14:paraId="70C9867A" w14:textId="77777777" w:rsidR="0065218E" w:rsidRDefault="00000000">
      <w:pPr>
        <w:spacing w:after="40" w:line="252" w:lineRule="auto"/>
      </w:pPr>
      <w:r>
        <w:rPr>
          <w:rFonts w:ascii="Arial" w:hAnsi="Arial"/>
          <w:sz w:val="20"/>
        </w:rPr>
        <w:t>• PART A — Organisational Profile</w:t>
      </w:r>
    </w:p>
    <w:p w14:paraId="7E38ECA1" w14:textId="77777777" w:rsidR="0065218E" w:rsidRDefault="00000000">
      <w:pPr>
        <w:spacing w:after="40" w:line="252" w:lineRule="auto"/>
      </w:pPr>
      <w:r>
        <w:rPr>
          <w:rFonts w:ascii="Arial" w:hAnsi="Arial"/>
          <w:sz w:val="20"/>
        </w:rPr>
        <w:t>• PART B — Public Benefit Mandate and Programmes</w:t>
      </w:r>
    </w:p>
    <w:p>
      <w:r>
        <w:t>Environmental Programme Record — Operation Protect Our Aquatic Ecosystem: ASCO completed an environmental awareness and beachfront cleanup campaign at Richards Bay Beachfront, King Cetshwayo District, KwaZulu-Natal, on 22 September 2026. The campaign was sponsored by SPAR Empangeni. No participant, waste, beneficiary or measurement figures are stated here because none were verified in the supplied source material.</w:t>
      </w:r>
    </w:p>
    <w:p w14:paraId="68DAD57F" w14:textId="77777777" w:rsidR="0065218E" w:rsidRDefault="00000000">
      <w:pPr>
        <w:spacing w:after="40" w:line="252" w:lineRule="auto"/>
      </w:pPr>
      <w:r>
        <w:rPr>
          <w:rFonts w:ascii="Arial" w:hAnsi="Arial"/>
          <w:sz w:val="20"/>
        </w:rPr>
        <w:t>• PART C — Governance and Institutional Structure</w:t>
      </w:r>
    </w:p>
    <w:p w14:paraId="2E3D5077" w14:textId="77777777" w:rsidR="0065218E" w:rsidRDefault="00000000">
      <w:pPr>
        <w:spacing w:after="40" w:line="252" w:lineRule="auto"/>
      </w:pPr>
      <w:r>
        <w:rPr>
          <w:rFonts w:ascii="Arial" w:hAnsi="Arial"/>
          <w:sz w:val="20"/>
        </w:rPr>
        <w:t>• PART D — Legal, Ethical and Compliance Framework</w:t>
      </w:r>
    </w:p>
    <w:p w14:paraId="0144AB38" w14:textId="77777777" w:rsidR="0065218E" w:rsidRDefault="00000000">
      <w:pPr>
        <w:spacing w:after="40" w:line="252" w:lineRule="auto"/>
      </w:pPr>
      <w:r>
        <w:rPr>
          <w:rFonts w:ascii="Arial" w:hAnsi="Arial"/>
          <w:sz w:val="20"/>
        </w:rPr>
        <w:t>• PART E — SARS PBO and Donor Compliance Framework</w:t>
      </w:r>
    </w:p>
    <w:p w14:paraId="4269297C" w14:textId="77777777" w:rsidR="0065218E" w:rsidRDefault="00000000">
      <w:pPr>
        <w:spacing w:after="40" w:line="252" w:lineRule="auto"/>
      </w:pPr>
      <w:r>
        <w:rPr>
          <w:rFonts w:ascii="Arial" w:hAnsi="Arial"/>
          <w:sz w:val="20"/>
        </w:rPr>
        <w:t>• PART F — Financial Management and Accountability</w:t>
      </w:r>
    </w:p>
    <w:p w14:paraId="57693EFB" w14:textId="77777777" w:rsidR="0065218E" w:rsidRDefault="00000000">
      <w:pPr>
        <w:spacing w:after="40" w:line="252" w:lineRule="auto"/>
      </w:pPr>
      <w:r>
        <w:rPr>
          <w:rFonts w:ascii="Arial" w:hAnsi="Arial"/>
          <w:sz w:val="20"/>
        </w:rPr>
        <w:t>• PART G — Partnerships and International Engagement</w:t>
      </w:r>
    </w:p>
    <w:p w14:paraId="7BA20CAE" w14:textId="77777777" w:rsidR="0065218E" w:rsidRDefault="00000000">
      <w:pPr>
        <w:spacing w:after="40" w:line="252" w:lineRule="auto"/>
      </w:pPr>
      <w:r>
        <w:rPr>
          <w:rFonts w:ascii="Arial" w:hAnsi="Arial"/>
          <w:sz w:val="20"/>
        </w:rPr>
        <w:t>• PART H — Monitoring, Evaluation and Impact</w:t>
      </w:r>
    </w:p>
    <w:p w14:paraId="12CD65D3" w14:textId="77777777" w:rsidR="0065218E" w:rsidRDefault="00000000">
      <w:pPr>
        <w:spacing w:after="40" w:line="252" w:lineRule="auto"/>
      </w:pPr>
      <w:r>
        <w:rPr>
          <w:rFonts w:ascii="Arial" w:hAnsi="Arial"/>
          <w:sz w:val="20"/>
        </w:rPr>
        <w:t>• PART I — Strategic Roadmap</w:t>
      </w:r>
    </w:p>
    <w:p w14:paraId="6CC817CE" w14:textId="77777777" w:rsidR="0065218E" w:rsidRDefault="00000000">
      <w:pPr>
        <w:spacing w:after="40" w:line="252" w:lineRule="auto"/>
      </w:pPr>
      <w:r>
        <w:rPr>
          <w:rFonts w:ascii="Arial" w:hAnsi="Arial"/>
          <w:sz w:val="20"/>
        </w:rPr>
        <w:t>• PART J — Institutional Commitment</w:t>
      </w:r>
    </w:p>
    <w:p w14:paraId="534636F7" w14:textId="77777777" w:rsidR="0065218E" w:rsidRDefault="00000000">
      <w:pPr>
        <w:spacing w:after="40" w:line="252" w:lineRule="auto"/>
      </w:pPr>
      <w:r>
        <w:rPr>
          <w:rFonts w:ascii="Arial" w:hAnsi="Arial"/>
          <w:sz w:val="20"/>
        </w:rPr>
        <w:t>• ANNEXURE A — Board Structure</w:t>
      </w:r>
    </w:p>
    <w:p w14:paraId="47B788C2" w14:textId="77777777" w:rsidR="0065218E" w:rsidRDefault="00000000">
      <w:pPr>
        <w:spacing w:after="40" w:line="252" w:lineRule="auto"/>
      </w:pPr>
      <w:r>
        <w:rPr>
          <w:rFonts w:ascii="Arial" w:hAnsi="Arial"/>
          <w:sz w:val="20"/>
        </w:rPr>
        <w:t>• ANNEXURE B — Organisational Organogram</w:t>
      </w:r>
    </w:p>
    <w:p w14:paraId="67064AF3" w14:textId="77777777" w:rsidR="0065218E" w:rsidRDefault="00000000">
      <w:pPr>
        <w:spacing w:after="40" w:line="252" w:lineRule="auto"/>
      </w:pPr>
      <w:r>
        <w:rPr>
          <w:rFonts w:ascii="Arial" w:hAnsi="Arial"/>
          <w:sz w:val="20"/>
        </w:rPr>
        <w:t>• ANNEXURE C — Governance Policy Register</w:t>
      </w:r>
    </w:p>
    <w:p w14:paraId="77762943" w14:textId="77777777" w:rsidR="0065218E" w:rsidRDefault="00000000">
      <w:pPr>
        <w:spacing w:after="40" w:line="252" w:lineRule="auto"/>
      </w:pPr>
      <w:r>
        <w:rPr>
          <w:rFonts w:ascii="Arial" w:hAnsi="Arial"/>
          <w:sz w:val="20"/>
        </w:rPr>
        <w:t>• ANNEXURE D — Public Benefit Activities Schedule</w:t>
      </w:r>
    </w:p>
    <w:p w14:paraId="0B19D924" w14:textId="77777777" w:rsidR="0065218E" w:rsidRDefault="00000000">
      <w:pPr>
        <w:spacing w:after="40" w:line="252" w:lineRule="auto"/>
      </w:pPr>
      <w:r>
        <w:rPr>
          <w:rFonts w:ascii="Arial" w:hAnsi="Arial"/>
          <w:sz w:val="20"/>
        </w:rPr>
        <w:t>• ANNEXURE E — Contact and Institutional Information</w:t>
      </w:r>
    </w:p>
    <w:p w14:paraId="79ABFFD5" w14:textId="77777777" w:rsidR="0065218E" w:rsidRDefault="00000000">
      <w:pPr>
        <w:spacing w:after="40" w:line="252" w:lineRule="auto"/>
      </w:pPr>
      <w:r>
        <w:rPr>
          <w:rFonts w:ascii="Arial" w:hAnsi="Arial"/>
          <w:sz w:val="20"/>
        </w:rPr>
        <w:t>• ANNEXURE F — Evidence and Verification Register</w:t>
      </w:r>
    </w:p>
    <w:p w14:paraId="568292B4" w14:textId="77777777" w:rsidR="0065218E" w:rsidRDefault="00000000">
      <w:pPr>
        <w:spacing w:before="160" w:line="252" w:lineRule="auto"/>
      </w:pPr>
      <w:r>
        <w:rPr>
          <w:rFonts w:ascii="Arial" w:hAnsi="Arial"/>
          <w:b/>
          <w:color w:val="145A32"/>
          <w:sz w:val="26"/>
        </w:rPr>
        <w:t>PART A — ORGANISATIONAL PROFILE</w:t>
      </w:r>
    </w:p>
    <w:p w14:paraId="6A42D4D6" w14:textId="77777777" w:rsidR="0065218E" w:rsidRDefault="00000000">
      <w:pPr>
        <w:spacing w:before="100" w:line="252" w:lineRule="auto"/>
      </w:pPr>
      <w:r>
        <w:rPr>
          <w:rFonts w:ascii="Arial" w:hAnsi="Arial"/>
          <w:b/>
          <w:color w:val="145A32"/>
          <w:sz w:val="22"/>
        </w:rPr>
        <w:t>1. Executive Introduction</w:t>
      </w:r>
    </w:p>
    <w:p w14:paraId="20EC0098" w14:textId="77777777" w:rsidR="0065218E" w:rsidRDefault="00000000">
      <w:pPr>
        <w:spacing w:after="80" w:line="252" w:lineRule="auto"/>
      </w:pPr>
      <w:r>
        <w:rPr>
          <w:rFonts w:ascii="Arial" w:hAnsi="Arial"/>
          <w:sz w:val="20"/>
        </w:rPr>
        <w:t>African Solidarity Civic Organisation NPC (ASCO) is a community-focused civic organisation based in Durban, KwaZulu-Natal. ASCO promotes social justice, human dignity, constitutionalism, active citizenship, community development, African solidarity and peaceful coexistence through advocacy, education, grassroots initiatives, partnerships and practical community programmes. The organisation is registered as a non-profit company in South Africa and operates subject to its Memorandum of Incorporation, Constitution, Board Charter, approved policies and applicable law.</w:t>
      </w:r>
    </w:p>
    <w:p w14:paraId="18DF7B72" w14:textId="77777777" w:rsidR="0065218E" w:rsidRDefault="00000000">
      <w:pPr>
        <w:spacing w:before="100" w:line="252" w:lineRule="auto"/>
      </w:pPr>
      <w:r>
        <w:rPr>
          <w:rFonts w:ascii="Arial" w:hAnsi="Arial"/>
          <w:b/>
          <w:color w:val="145A32"/>
          <w:sz w:val="22"/>
        </w:rPr>
        <w:t>Message from the Chairperson</w:t>
      </w:r>
    </w:p>
    <w:p w14:paraId="508F8F0B" w14:textId="77777777" w:rsidR="0065218E" w:rsidRDefault="00000000">
      <w:pPr>
        <w:spacing w:after="80" w:line="252" w:lineRule="auto"/>
      </w:pPr>
      <w:r>
        <w:rPr>
          <w:rFonts w:ascii="Arial" w:hAnsi="Arial"/>
          <w:sz w:val="20"/>
        </w:rPr>
        <w:t xml:space="preserve">ASCO was established in response to the need for principled, community-led civic action that places dignity, equality and solidarity at the centre of public life. Our work is grounded in Ubuntu and in the conviction that communities must be active participants in shaping the decisions and conditions that affect them. We will continue to promote dialogue over division, lawful and peaceful civic participation </w:t>
      </w:r>
      <w:r>
        <w:rPr>
          <w:rFonts w:ascii="Arial" w:hAnsi="Arial"/>
          <w:sz w:val="20"/>
        </w:rPr>
        <w:lastRenderedPageBreak/>
        <w:t>over vigilantism, and practical partnerships over isolation. The Board is committed to transparent stewardship, ethical leadership, responsible use of resources and programmes that are responsive to community priorities.</w:t>
      </w:r>
    </w:p>
    <w:p w14:paraId="2E6F6F8A" w14:textId="77777777" w:rsidR="0065218E" w:rsidRDefault="00000000">
      <w:pPr>
        <w:spacing w:before="100" w:line="252" w:lineRule="auto"/>
      </w:pPr>
      <w:r>
        <w:rPr>
          <w:rFonts w:ascii="Arial" w:hAnsi="Arial"/>
          <w:b/>
          <w:color w:val="145A32"/>
          <w:sz w:val="22"/>
        </w:rPr>
        <w:t>Message from the Executive Director</w:t>
      </w:r>
    </w:p>
    <w:p w14:paraId="0416D31C" w14:textId="77777777" w:rsidR="0065218E" w:rsidRDefault="00000000">
      <w:pPr>
        <w:spacing w:after="80" w:line="252" w:lineRule="auto"/>
      </w:pPr>
      <w:r>
        <w:rPr>
          <w:rFonts w:ascii="Arial" w:hAnsi="Arial"/>
          <w:sz w:val="20"/>
        </w:rPr>
        <w:t>ASCO’s operational task is to translate its constitutional mission into well-managed programmes that communities can experience and evaluate. We will prioritise disciplined implementation, accurate records, safeguarding, learning and constructive engagement with institutions and partners. Our programme commitments include youth cultural exchange, civic education, community dialogue, anti-xenophobia awareness, youth leadership, environmental sustainability and peaceful public participation. Targets in this portfolio are planning targets unless expressly identified as achieved results and will be reviewed against available resources and Board-approved plans.</w:t>
      </w:r>
    </w:p>
    <w:p w14:paraId="7AAD81B4" w14:textId="77777777" w:rsidR="0065218E" w:rsidRDefault="00000000">
      <w:pPr>
        <w:spacing w:before="100" w:line="252" w:lineRule="auto"/>
      </w:pPr>
      <w:r>
        <w:rPr>
          <w:rFonts w:ascii="Arial" w:hAnsi="Arial"/>
          <w:b/>
          <w:color w:val="145A32"/>
          <w:sz w:val="22"/>
        </w:rPr>
        <w:t>ASCO’s Journey and Institutional Evolution</w:t>
      </w:r>
    </w:p>
    <w:p w14:paraId="6D55E0DB" w14:textId="77777777" w:rsidR="0065218E" w:rsidRDefault="00000000">
      <w:pPr>
        <w:spacing w:after="80" w:line="252" w:lineRule="auto"/>
      </w:pPr>
      <w:r>
        <w:rPr>
          <w:rFonts w:ascii="Arial" w:hAnsi="Arial"/>
          <w:sz w:val="20"/>
        </w:rPr>
        <w:t>ASCO’s current phase focuses on institutional consolidation as an approved Public Benefit Organisation: maintaining clear governance instruments, developing programme systems, strengthening partnerships, maintaining accountable financial controls, pursuing Section 18A approval and expanding responsible African and international partnerships.</w:t>
      </w:r>
    </w:p>
    <w:p w14:paraId="12A0252D" w14:textId="77777777" w:rsidR="0065218E" w:rsidRDefault="00000000">
      <w:pPr>
        <w:spacing w:after="80" w:line="252" w:lineRule="auto"/>
      </w:pPr>
      <w:r>
        <w:rPr>
          <w:rFonts w:ascii="Arial" w:hAnsi="Arial"/>
          <w:sz w:val="20"/>
        </w:rPr>
        <w:t>The website records current public-facing activities and programme intentions, including a youth cultural exchange and social cohesion focus, community dialogues, civic education campaigns, anti-xenophobia awareness, stakeholder engagement, peaceful demonstrations and environmental sustainability. Public claims about achievements are treated as dated operational information and should be supported by programme records, attendance registers, reports, photographs, financial records or other appropriate evidence.</w:t>
      </w:r>
    </w:p>
    <w:p w14:paraId="24BEED51" w14:textId="77777777" w:rsidR="0065218E" w:rsidRDefault="00000000">
      <w:pPr>
        <w:spacing w:before="100" w:line="252" w:lineRule="auto"/>
      </w:pPr>
      <w:r>
        <w:rPr>
          <w:rFonts w:ascii="Arial" w:hAnsi="Arial"/>
          <w:b/>
          <w:color w:val="145A32"/>
          <w:sz w:val="22"/>
        </w:rPr>
        <w:t>2. Detailed Organisational Overview and Registration Framework</w:t>
      </w:r>
    </w:p>
    <w:tbl>
      <w:tblPr>
        <w:tblStyle w:val="TableGrid"/>
        <w:tblW w:w="0" w:type="auto"/>
        <w:jc w:val="center"/>
        <w:tblLook w:val="04A0" w:firstRow="1" w:lastRow="0" w:firstColumn="1" w:lastColumn="0" w:noHBand="0" w:noVBand="1"/>
      </w:tblPr>
      <w:tblGrid>
        <w:gridCol w:w="4513"/>
        <w:gridCol w:w="4513"/>
      </w:tblGrid>
      <w:tr w:rsidR="0065218E" w14:paraId="54C15E1C" w14:textId="77777777">
        <w:trPr>
          <w:jc w:val="center"/>
        </w:trPr>
        <w:tc>
          <w:tcPr>
            <w:tcW w:w="4513" w:type="dxa"/>
            <w:vAlign w:val="center"/>
          </w:tcPr>
          <w:p w14:paraId="4BA2F838" w14:textId="77777777" w:rsidR="0065218E" w:rsidRDefault="00000000">
            <w:r>
              <w:rPr>
                <w:rFonts w:ascii="Arial" w:hAnsi="Arial"/>
                <w:b/>
                <w:color w:val="145A32"/>
                <w:sz w:val="18"/>
              </w:rPr>
              <w:t>Item</w:t>
            </w:r>
          </w:p>
        </w:tc>
        <w:tc>
          <w:tcPr>
            <w:tcW w:w="4513" w:type="dxa"/>
            <w:vAlign w:val="center"/>
          </w:tcPr>
          <w:p w14:paraId="4619543C" w14:textId="77777777" w:rsidR="0065218E" w:rsidRDefault="00000000">
            <w:r>
              <w:rPr>
                <w:rFonts w:ascii="Arial" w:hAnsi="Arial"/>
                <w:b/>
                <w:color w:val="145A32"/>
                <w:sz w:val="18"/>
              </w:rPr>
              <w:t>Verified or approved information</w:t>
            </w:r>
          </w:p>
        </w:tc>
      </w:tr>
      <w:tr w:rsidR="0065218E" w14:paraId="25BAB47A" w14:textId="77777777">
        <w:trPr>
          <w:jc w:val="center"/>
        </w:trPr>
        <w:tc>
          <w:tcPr>
            <w:tcW w:w="4513" w:type="dxa"/>
            <w:vAlign w:val="center"/>
          </w:tcPr>
          <w:p w14:paraId="1944299F" w14:textId="77777777" w:rsidR="0065218E" w:rsidRDefault="00000000">
            <w:pPr>
              <w:spacing w:after="40"/>
            </w:pPr>
            <w:r>
              <w:rPr>
                <w:rFonts w:ascii="Arial" w:hAnsi="Arial"/>
                <w:sz w:val="17"/>
              </w:rPr>
              <w:t>Legal name</w:t>
            </w:r>
          </w:p>
        </w:tc>
        <w:tc>
          <w:tcPr>
            <w:tcW w:w="4513" w:type="dxa"/>
            <w:vAlign w:val="center"/>
          </w:tcPr>
          <w:p w14:paraId="66FD7D3E" w14:textId="77777777" w:rsidR="0065218E" w:rsidRDefault="00000000">
            <w:pPr>
              <w:spacing w:after="40"/>
            </w:pPr>
            <w:r>
              <w:rPr>
                <w:rFonts w:ascii="Arial" w:hAnsi="Arial"/>
                <w:sz w:val="17"/>
              </w:rPr>
              <w:t>African Solidarity Civic Organisation NPC; abbreviated ASCO or ASCO NPC.</w:t>
            </w:r>
          </w:p>
        </w:tc>
      </w:tr>
      <w:tr w:rsidR="0065218E" w14:paraId="6A853042" w14:textId="77777777">
        <w:trPr>
          <w:jc w:val="center"/>
        </w:trPr>
        <w:tc>
          <w:tcPr>
            <w:tcW w:w="4513" w:type="dxa"/>
            <w:vAlign w:val="center"/>
          </w:tcPr>
          <w:p w14:paraId="06AA76F4" w14:textId="77777777" w:rsidR="0065218E" w:rsidRDefault="00000000">
            <w:pPr>
              <w:spacing w:after="40"/>
            </w:pPr>
            <w:r>
              <w:rPr>
                <w:rFonts w:ascii="Arial" w:hAnsi="Arial"/>
                <w:sz w:val="17"/>
              </w:rPr>
              <w:t>Entity type</w:t>
            </w:r>
          </w:p>
        </w:tc>
        <w:tc>
          <w:tcPr>
            <w:tcW w:w="4513" w:type="dxa"/>
            <w:vAlign w:val="center"/>
          </w:tcPr>
          <w:p w14:paraId="54A21ED2" w14:textId="77777777" w:rsidR="0065218E" w:rsidRDefault="00000000">
            <w:pPr>
              <w:spacing w:after="40"/>
            </w:pPr>
            <w:r>
              <w:rPr>
                <w:rFonts w:ascii="Arial" w:hAnsi="Arial"/>
                <w:sz w:val="17"/>
              </w:rPr>
              <w:t>Non-profit company incorporated under the Companies Act 71 of 2008, subject to the MOI and applicable law.</w:t>
            </w:r>
          </w:p>
        </w:tc>
      </w:tr>
      <w:tr w:rsidR="0065218E" w14:paraId="738736F4" w14:textId="77777777">
        <w:trPr>
          <w:jc w:val="center"/>
        </w:trPr>
        <w:tc>
          <w:tcPr>
            <w:tcW w:w="4513" w:type="dxa"/>
            <w:vAlign w:val="center"/>
          </w:tcPr>
          <w:p w14:paraId="1299493E" w14:textId="77777777" w:rsidR="0065218E" w:rsidRDefault="00000000">
            <w:pPr>
              <w:spacing w:after="40"/>
            </w:pPr>
            <w:r>
              <w:rPr>
                <w:rFonts w:ascii="Arial" w:hAnsi="Arial"/>
                <w:sz w:val="17"/>
              </w:rPr>
              <w:t>NPC registration number</w:t>
            </w:r>
          </w:p>
        </w:tc>
        <w:tc>
          <w:tcPr>
            <w:tcW w:w="4513" w:type="dxa"/>
            <w:vAlign w:val="center"/>
          </w:tcPr>
          <w:p w14:paraId="1D9B8D44" w14:textId="77777777" w:rsidR="0065218E" w:rsidRDefault="00000000">
            <w:pPr>
              <w:spacing w:after="40"/>
            </w:pPr>
            <w:r>
              <w:rPr>
                <w:rFonts w:ascii="Arial" w:hAnsi="Arial"/>
                <w:sz w:val="17"/>
              </w:rPr>
              <w:t>2026/521895/08.</w:t>
            </w:r>
          </w:p>
        </w:tc>
      </w:tr>
      <w:tr w:rsidR="0065218E" w14:paraId="4A1842FE" w14:textId="77777777">
        <w:trPr>
          <w:jc w:val="center"/>
        </w:trPr>
        <w:tc>
          <w:tcPr>
            <w:tcW w:w="4513" w:type="dxa"/>
            <w:vAlign w:val="center"/>
          </w:tcPr>
          <w:p w14:paraId="255412E6" w14:textId="77777777" w:rsidR="0065218E" w:rsidRDefault="00000000">
            <w:pPr>
              <w:spacing w:after="40"/>
            </w:pPr>
            <w:r>
              <w:rPr>
                <w:rFonts w:ascii="Arial" w:hAnsi="Arial"/>
                <w:sz w:val="17"/>
              </w:rPr>
              <w:t>Tax reference</w:t>
            </w:r>
          </w:p>
        </w:tc>
        <w:tc>
          <w:tcPr>
            <w:tcW w:w="4513" w:type="dxa"/>
            <w:vAlign w:val="center"/>
          </w:tcPr>
          <w:p w14:paraId="2565B688" w14:textId="77777777" w:rsidR="0065218E" w:rsidRDefault="00000000">
            <w:pPr>
              <w:spacing w:after="40"/>
            </w:pPr>
            <w:r>
              <w:rPr>
                <w:rFonts w:ascii="Arial" w:hAnsi="Arial"/>
                <w:sz w:val="17"/>
              </w:rPr>
              <w:t>9322812265.</w:t>
            </w:r>
          </w:p>
        </w:tc>
      </w:tr>
      <w:tr w:rsidR="0065218E" w14:paraId="7DC4259B" w14:textId="77777777">
        <w:trPr>
          <w:jc w:val="center"/>
        </w:trPr>
        <w:tc>
          <w:tcPr>
            <w:tcW w:w="4513" w:type="dxa"/>
            <w:vAlign w:val="center"/>
          </w:tcPr>
          <w:p w14:paraId="1FCEDDF8" w14:textId="77777777" w:rsidR="0065218E" w:rsidRDefault="00000000">
            <w:pPr>
              <w:spacing w:after="40"/>
            </w:pPr>
            <w:r>
              <w:rPr>
                <w:rFonts w:ascii="Arial" w:hAnsi="Arial"/>
                <w:sz w:val="17"/>
              </w:rPr>
              <w:t>Head office</w:t>
            </w:r>
          </w:p>
        </w:tc>
        <w:tc>
          <w:tcPr>
            <w:tcW w:w="4513" w:type="dxa"/>
            <w:vAlign w:val="center"/>
          </w:tcPr>
          <w:p w14:paraId="5E2648CF" w14:textId="77777777" w:rsidR="0065218E" w:rsidRDefault="00000000">
            <w:pPr>
              <w:spacing w:after="40"/>
            </w:pPr>
            <w:r>
              <w:rPr>
                <w:rFonts w:ascii="Arial" w:hAnsi="Arial"/>
                <w:sz w:val="17"/>
              </w:rPr>
              <w:t>49 Rif Road, Manor Gardens, Durban, KwaZulu-Natal, 4001, South Africa.</w:t>
            </w:r>
          </w:p>
        </w:tc>
      </w:tr>
      <w:tr w:rsidR="0065218E" w14:paraId="7764C143" w14:textId="77777777">
        <w:trPr>
          <w:jc w:val="center"/>
        </w:trPr>
        <w:tc>
          <w:tcPr>
            <w:tcW w:w="4513" w:type="dxa"/>
            <w:vAlign w:val="center"/>
          </w:tcPr>
          <w:p w14:paraId="68E3A78A" w14:textId="77777777" w:rsidR="0065218E" w:rsidRDefault="00000000">
            <w:pPr>
              <w:spacing w:after="40"/>
            </w:pPr>
            <w:r>
              <w:rPr>
                <w:rFonts w:ascii="Arial" w:hAnsi="Arial"/>
                <w:sz w:val="17"/>
              </w:rPr>
              <w:t>Website</w:t>
            </w:r>
          </w:p>
        </w:tc>
        <w:tc>
          <w:tcPr>
            <w:tcW w:w="4513" w:type="dxa"/>
            <w:vAlign w:val="center"/>
          </w:tcPr>
          <w:p w14:paraId="009F3945" w14:textId="77777777" w:rsidR="0065218E" w:rsidRDefault="00000000">
            <w:pPr>
              <w:spacing w:after="40"/>
            </w:pPr>
            <w:r>
              <w:rPr>
                <w:rFonts w:ascii="Arial" w:hAnsi="Arial"/>
                <w:sz w:val="17"/>
              </w:rPr>
              <w:t>https://www.africansolidaritycivic.org/.</w:t>
            </w:r>
          </w:p>
        </w:tc>
      </w:tr>
      <w:tr w:rsidR="0065218E" w14:paraId="11F35203" w14:textId="77777777">
        <w:trPr>
          <w:jc w:val="center"/>
        </w:trPr>
        <w:tc>
          <w:tcPr>
            <w:tcW w:w="4513" w:type="dxa"/>
            <w:vAlign w:val="center"/>
          </w:tcPr>
          <w:p w14:paraId="6F572631" w14:textId="77777777" w:rsidR="0065218E" w:rsidRDefault="00000000">
            <w:pPr>
              <w:spacing w:after="40"/>
            </w:pPr>
            <w:r>
              <w:rPr>
                <w:rFonts w:ascii="Arial" w:hAnsi="Arial"/>
                <w:sz w:val="17"/>
              </w:rPr>
              <w:t>General email</w:t>
            </w:r>
          </w:p>
        </w:tc>
        <w:tc>
          <w:tcPr>
            <w:tcW w:w="4513" w:type="dxa"/>
            <w:vAlign w:val="center"/>
          </w:tcPr>
          <w:p w14:paraId="7D611F1B" w14:textId="77777777" w:rsidR="0065218E" w:rsidRDefault="00000000">
            <w:pPr>
              <w:spacing w:after="40"/>
            </w:pPr>
            <w:r>
              <w:rPr>
                <w:rFonts w:ascii="Arial" w:hAnsi="Arial"/>
                <w:sz w:val="17"/>
              </w:rPr>
              <w:t>info@africansolidaritycivic.org.</w:t>
            </w:r>
          </w:p>
        </w:tc>
      </w:tr>
      <w:tr w:rsidR="0065218E" w14:paraId="7B5410A8" w14:textId="77777777">
        <w:trPr>
          <w:jc w:val="center"/>
        </w:trPr>
        <w:tc>
          <w:tcPr>
            <w:tcW w:w="4513" w:type="dxa"/>
            <w:vAlign w:val="center"/>
          </w:tcPr>
          <w:p w14:paraId="3E9DF2AA" w14:textId="77777777" w:rsidR="0065218E" w:rsidRDefault="00000000">
            <w:pPr>
              <w:spacing w:after="40"/>
            </w:pPr>
            <w:r>
              <w:rPr>
                <w:rFonts w:ascii="Arial" w:hAnsi="Arial"/>
                <w:sz w:val="17"/>
              </w:rPr>
              <w:t>Donations email</w:t>
            </w:r>
          </w:p>
        </w:tc>
        <w:tc>
          <w:tcPr>
            <w:tcW w:w="4513" w:type="dxa"/>
            <w:vAlign w:val="center"/>
          </w:tcPr>
          <w:p w14:paraId="4C7338BA" w14:textId="77777777" w:rsidR="0065218E" w:rsidRDefault="00000000">
            <w:pPr>
              <w:spacing w:after="40"/>
            </w:pPr>
            <w:r>
              <w:rPr>
                <w:rFonts w:ascii="Arial" w:hAnsi="Arial"/>
                <w:sz w:val="17"/>
              </w:rPr>
              <w:t>donations@africansolidaritycivic.org.</w:t>
            </w:r>
          </w:p>
        </w:tc>
      </w:tr>
      <w:tr w:rsidR="0065218E" w14:paraId="10FB78A0" w14:textId="77777777">
        <w:trPr>
          <w:jc w:val="center"/>
        </w:trPr>
        <w:tc>
          <w:tcPr>
            <w:tcW w:w="4513" w:type="dxa"/>
            <w:vAlign w:val="center"/>
          </w:tcPr>
          <w:p w14:paraId="630FFC1C" w14:textId="77777777" w:rsidR="0065218E" w:rsidRDefault="00000000">
            <w:pPr>
              <w:spacing w:after="40"/>
            </w:pPr>
            <w:r>
              <w:rPr>
                <w:rFonts w:ascii="Arial" w:hAnsi="Arial"/>
                <w:sz w:val="17"/>
              </w:rPr>
              <w:t>Telephone / WhatsApp</w:t>
            </w:r>
          </w:p>
        </w:tc>
        <w:tc>
          <w:tcPr>
            <w:tcW w:w="4513" w:type="dxa"/>
            <w:vAlign w:val="center"/>
          </w:tcPr>
          <w:p>
            <w:r>
              <w:t>+27 78 287 2814</w:t>
            </w:r>
          </w:p>
        </w:tc>
      </w:tr>
      <w:tr w:rsidR="0065218E" w14:paraId="4A785DBC" w14:textId="77777777">
        <w:trPr>
          <w:jc w:val="center"/>
        </w:trPr>
        <w:tc>
          <w:tcPr>
            <w:tcW w:w="4513" w:type="dxa"/>
            <w:vAlign w:val="center"/>
          </w:tcPr>
          <w:p w14:paraId="1A4F5AE2" w14:textId="77777777" w:rsidR="0065218E" w:rsidRDefault="00000000">
            <w:pPr>
              <w:spacing w:after="40"/>
            </w:pPr>
            <w:r>
              <w:rPr>
                <w:rFonts w:ascii="Arial" w:hAnsi="Arial"/>
                <w:sz w:val="17"/>
              </w:rPr>
              <w:t>Geographic scope</w:t>
            </w:r>
          </w:p>
        </w:tc>
        <w:tc>
          <w:tcPr>
            <w:tcW w:w="4513" w:type="dxa"/>
            <w:vAlign w:val="center"/>
          </w:tcPr>
          <w:p w14:paraId="715E51E3" w14:textId="77777777" w:rsidR="0065218E" w:rsidRDefault="00000000">
            <w:pPr>
              <w:spacing w:after="40"/>
            </w:pPr>
            <w:r>
              <w:rPr>
                <w:rFonts w:ascii="Arial" w:hAnsi="Arial"/>
                <w:sz w:val="17"/>
              </w:rPr>
              <w:t>South Africa as the primary operating context, with African and international cooperation where lawful, resourced and approved.</w:t>
            </w:r>
          </w:p>
        </w:tc>
      </w:tr>
      <w:tr w:rsidR="0065218E" w14:paraId="18411FE6" w14:textId="77777777">
        <w:trPr>
          <w:jc w:val="center"/>
        </w:trPr>
        <w:tc>
          <w:tcPr>
            <w:tcW w:w="4513" w:type="dxa"/>
            <w:vAlign w:val="center"/>
          </w:tcPr>
          <w:p w14:paraId="06B0E146" w14:textId="77777777" w:rsidR="0065218E" w:rsidRDefault="00000000">
            <w:pPr>
              <w:spacing w:after="40"/>
            </w:pPr>
            <w:r>
              <w:rPr>
                <w:rFonts w:ascii="Arial" w:hAnsi="Arial"/>
                <w:sz w:val="17"/>
              </w:rPr>
              <w:t>Membership</w:t>
            </w:r>
          </w:p>
        </w:tc>
        <w:tc>
          <w:tcPr>
            <w:tcW w:w="4513" w:type="dxa"/>
            <w:vAlign w:val="center"/>
          </w:tcPr>
          <w:p w14:paraId="4ABEE417" w14:textId="77777777" w:rsidR="0065218E" w:rsidRDefault="00000000">
            <w:pPr>
              <w:spacing w:after="40"/>
            </w:pPr>
            <w:r>
              <w:rPr>
                <w:rFonts w:ascii="Arial" w:hAnsi="Arial"/>
                <w:sz w:val="17"/>
              </w:rPr>
              <w:t>Open to supporters in accordance with the Constitution, MOI and Board-approved procedures. Website-listed fees are R20 annual and R100 five-year membership, subject to Board approval and change.</w:t>
            </w:r>
          </w:p>
        </w:tc>
      </w:tr>
      <w:tr w:rsidR="0065218E" w14:paraId="049EABC5" w14:textId="77777777">
        <w:trPr>
          <w:jc w:val="center"/>
        </w:trPr>
        <w:tc>
          <w:tcPr>
            <w:tcW w:w="4513" w:type="dxa"/>
            <w:vAlign w:val="center"/>
          </w:tcPr>
          <w:p w14:paraId="1571705B" w14:textId="77777777" w:rsidR="0065218E" w:rsidRDefault="00000000">
            <w:pPr>
              <w:spacing w:after="40"/>
            </w:pPr>
            <w:r>
              <w:rPr>
                <w:rFonts w:ascii="Arial" w:hAnsi="Arial"/>
                <w:sz w:val="17"/>
              </w:rPr>
              <w:t>Controlling instruments</w:t>
            </w:r>
          </w:p>
        </w:tc>
        <w:tc>
          <w:tcPr>
            <w:tcW w:w="4513" w:type="dxa"/>
            <w:vAlign w:val="center"/>
          </w:tcPr>
          <w:p w14:paraId="3BF01692" w14:textId="77777777" w:rsidR="0065218E" w:rsidRDefault="00000000">
            <w:pPr>
              <w:spacing w:after="40"/>
            </w:pPr>
            <w:r>
              <w:rPr>
                <w:rFonts w:ascii="Arial" w:hAnsi="Arial"/>
                <w:sz w:val="17"/>
              </w:rPr>
              <w:t>MOI, Constitution, Board Charter, Board resolutions, approved policies and applicable law. Where an inconsistency arises, the MOI, Constitution and applicable law prevail to the extent legally required.</w:t>
            </w:r>
          </w:p>
        </w:tc>
      </w:tr>
      <w:tr>
        <w:tc>
          <w:tcPr>
            <w:tcW w:type="dxa" w:w="4513"/>
          </w:tcPr>
          <w:p>
            <w:r>
              <w:t>SARS PBO reference</w:t>
            </w:r>
          </w:p>
        </w:tc>
        <w:tc>
          <w:tcPr>
            <w:tcW w:type="dxa" w:w="4513"/>
          </w:tcPr>
          <w:p>
            <w:r>
              <w:t>930092287 — approved Public Benefit Organisation</w:t>
            </w:r>
          </w:p>
        </w:tc>
      </w:tr>
      <w:tr>
        <w:tc>
          <w:tcPr>
            <w:tcW w:type="dxa" w:w="4513"/>
          </w:tcPr>
          <w:p>
            <w:r>
              <w:t>Section 18A status</w:t>
            </w:r>
          </w:p>
        </w:tc>
        <w:tc>
          <w:tcPr>
            <w:tcW w:type="dxa" w:w="4513"/>
          </w:tcPr>
          <w:p>
            <w:r>
              <w:t>Pending; no Section 18A tax-deductible receipts may be issued before approval.</w:t>
            </w:r>
          </w:p>
        </w:tc>
      </w:tr>
    </w:tbl>
    <w:p w14:paraId="5630580B" w14:textId="77777777" w:rsidR="0065218E" w:rsidRDefault="0065218E">
      <w:pPr>
        <w:spacing w:after="20"/>
      </w:pPr>
    </w:p>
    <w:p w14:paraId="17AE6FAC" w14:textId="77777777" w:rsidR="0065218E" w:rsidRDefault="00000000">
      <w:pPr>
        <w:spacing w:before="100" w:line="252" w:lineRule="auto"/>
      </w:pPr>
      <w:r>
        <w:rPr>
          <w:rFonts w:ascii="Arial" w:hAnsi="Arial"/>
          <w:b/>
          <w:color w:val="145A32"/>
          <w:sz w:val="22"/>
        </w:rPr>
        <w:t>3. Historical Background and Founding Philosophy</w:t>
      </w:r>
    </w:p>
    <w:p w14:paraId="19FECC83" w14:textId="77777777" w:rsidR="0065218E" w:rsidRDefault="00000000">
      <w:pPr>
        <w:spacing w:after="80" w:line="252" w:lineRule="auto"/>
      </w:pPr>
      <w:r>
        <w:rPr>
          <w:rFonts w:ascii="Arial" w:hAnsi="Arial"/>
          <w:sz w:val="20"/>
        </w:rPr>
        <w:t>ASCO’s founding philosophy combines African solidarity with civic responsibility. It recognises the shared dignity and interdependence of people living in Africa and seeks to strengthen peaceful cooperation across social, cultural and national boundaries. Ubuntu informs the organisation’s emphasis on mutual respect, participation, compassion and collective responsibility. The organisation’s humanitarian and community-development orientation requires that assistance and advocacy be delivered without unfair discrimination and with respect for lawful safeguards, privacy and accountability.</w:t>
      </w:r>
    </w:p>
    <w:p w14:paraId="5EF88BD0" w14:textId="77777777" w:rsidR="0065218E" w:rsidRDefault="00000000">
      <w:pPr>
        <w:spacing w:before="100" w:line="252" w:lineRule="auto"/>
      </w:pPr>
      <w:r>
        <w:rPr>
          <w:rFonts w:ascii="Arial" w:hAnsi="Arial"/>
          <w:b/>
          <w:color w:val="145A32"/>
          <w:sz w:val="22"/>
        </w:rPr>
        <w:t>4. Vision, Mission and Values</w:t>
      </w:r>
    </w:p>
    <w:p w14:paraId="00189CAF" w14:textId="77777777" w:rsidR="0065218E" w:rsidRDefault="00000000">
      <w:pPr>
        <w:spacing w:after="40" w:line="252" w:lineRule="auto"/>
      </w:pPr>
      <w:r>
        <w:rPr>
          <w:rFonts w:ascii="Arial" w:hAnsi="Arial"/>
          <w:b/>
          <w:color w:val="145A32"/>
        </w:rPr>
        <w:t>Vision</w:t>
      </w:r>
    </w:p>
    <w:p w14:paraId="4B3F8B30" w14:textId="77777777" w:rsidR="0065218E" w:rsidRDefault="00000000">
      <w:pPr>
        <w:spacing w:after="80" w:line="252" w:lineRule="auto"/>
      </w:pPr>
      <w:r>
        <w:rPr>
          <w:rFonts w:ascii="Arial" w:hAnsi="Arial"/>
          <w:sz w:val="20"/>
        </w:rPr>
        <w:t>To build a united, just, inclusive, peaceful and sustainable Africa in which every person's dignity is upheld, communities participate in democratic governance, and shared prosperity is advanced through solidarity and sustainable development.</w:t>
      </w:r>
    </w:p>
    <w:p w14:paraId="5FCB9152" w14:textId="77777777" w:rsidR="0065218E" w:rsidRDefault="00000000">
      <w:pPr>
        <w:spacing w:after="40" w:line="252" w:lineRule="auto"/>
      </w:pPr>
      <w:r>
        <w:rPr>
          <w:rFonts w:ascii="Arial" w:hAnsi="Arial"/>
          <w:b/>
          <w:color w:val="145A32"/>
        </w:rPr>
        <w:t>Mission</w:t>
      </w:r>
    </w:p>
    <w:p w14:paraId="1F92D8F3" w14:textId="77777777" w:rsidR="0065218E" w:rsidRDefault="00000000">
      <w:pPr>
        <w:spacing w:after="80" w:line="252" w:lineRule="auto"/>
      </w:pPr>
      <w:r>
        <w:rPr>
          <w:rFonts w:ascii="Arial" w:hAnsi="Arial"/>
          <w:sz w:val="20"/>
        </w:rPr>
        <w:t>ASCO's mission is to promote social justice, human dignity, constitutional democracy, active citizenship, African solidarity, community development, peace, human rights, environmental sustainability, and the empowerment of youth and women through advocacy, civic education, humanitarian and grassroots initiatives, partnerships, and practical interventions.</w:t>
      </w:r>
    </w:p>
    <w:p w14:paraId="5F9993CE" w14:textId="77777777" w:rsidR="0065218E" w:rsidRDefault="00000000">
      <w:pPr>
        <w:spacing w:after="40" w:line="252" w:lineRule="auto"/>
      </w:pPr>
      <w:r>
        <w:rPr>
          <w:rFonts w:ascii="Arial" w:hAnsi="Arial"/>
          <w:b/>
          <w:color w:val="145A32"/>
        </w:rPr>
        <w:t>Values</w:t>
      </w:r>
    </w:p>
    <w:p w14:paraId="21C82226" w14:textId="77777777" w:rsidR="0065218E" w:rsidRDefault="00000000">
      <w:pPr>
        <w:spacing w:after="40" w:line="252" w:lineRule="auto"/>
      </w:pPr>
      <w:r>
        <w:rPr>
          <w:rFonts w:ascii="Arial" w:hAnsi="Arial"/>
          <w:sz w:val="20"/>
        </w:rPr>
        <w:t>• Ubuntu and African solidarity</w:t>
      </w:r>
    </w:p>
    <w:p w14:paraId="15D2DD41" w14:textId="77777777" w:rsidR="0065218E" w:rsidRDefault="00000000">
      <w:pPr>
        <w:spacing w:after="40" w:line="252" w:lineRule="auto"/>
      </w:pPr>
      <w:r>
        <w:rPr>
          <w:rFonts w:ascii="Arial" w:hAnsi="Arial"/>
          <w:sz w:val="20"/>
        </w:rPr>
        <w:t>• Human dignity, equality and inclusion</w:t>
      </w:r>
    </w:p>
    <w:p w14:paraId="557ECB19" w14:textId="77777777" w:rsidR="0065218E" w:rsidRDefault="00000000">
      <w:pPr>
        <w:spacing w:after="40" w:line="252" w:lineRule="auto"/>
      </w:pPr>
      <w:r>
        <w:rPr>
          <w:rFonts w:ascii="Arial" w:hAnsi="Arial"/>
          <w:sz w:val="20"/>
        </w:rPr>
        <w:t>• Integrity, accountability and transparency</w:t>
      </w:r>
    </w:p>
    <w:p w14:paraId="7C4258AB" w14:textId="77777777" w:rsidR="0065218E" w:rsidRDefault="00000000">
      <w:pPr>
        <w:spacing w:after="40" w:line="252" w:lineRule="auto"/>
      </w:pPr>
      <w:r>
        <w:rPr>
          <w:rFonts w:ascii="Arial" w:hAnsi="Arial"/>
          <w:sz w:val="20"/>
        </w:rPr>
        <w:t>• Constitutionalism, justice and the rule of law</w:t>
      </w:r>
    </w:p>
    <w:p w14:paraId="1850891E" w14:textId="77777777" w:rsidR="0065218E" w:rsidRDefault="00000000">
      <w:pPr>
        <w:spacing w:after="40" w:line="252" w:lineRule="auto"/>
      </w:pPr>
      <w:r>
        <w:rPr>
          <w:rFonts w:ascii="Arial" w:hAnsi="Arial"/>
          <w:sz w:val="20"/>
        </w:rPr>
        <w:t>• Non-racialism, non-sexism and non-discrimination</w:t>
      </w:r>
    </w:p>
    <w:p w14:paraId="64A8F413" w14:textId="77777777" w:rsidR="0065218E" w:rsidRDefault="00000000">
      <w:pPr>
        <w:spacing w:after="40" w:line="252" w:lineRule="auto"/>
      </w:pPr>
      <w:r>
        <w:rPr>
          <w:rFonts w:ascii="Arial" w:hAnsi="Arial"/>
          <w:sz w:val="20"/>
        </w:rPr>
        <w:t>• Non-violence, peace and responsible citizenship</w:t>
      </w:r>
    </w:p>
    <w:p w14:paraId="40A8753D" w14:textId="77777777" w:rsidR="0065218E" w:rsidRDefault="00000000">
      <w:pPr>
        <w:spacing w:after="40" w:line="252" w:lineRule="auto"/>
      </w:pPr>
      <w:r>
        <w:rPr>
          <w:rFonts w:ascii="Arial" w:hAnsi="Arial"/>
          <w:sz w:val="20"/>
        </w:rPr>
        <w:t>• Evidence, participation and sustainable development</w:t>
      </w:r>
    </w:p>
    <w:p w14:paraId="19A67410" w14:textId="77777777" w:rsidR="0065218E" w:rsidRDefault="00000000">
      <w:pPr>
        <w:spacing w:after="40" w:line="252" w:lineRule="auto"/>
      </w:pPr>
      <w:r>
        <w:rPr>
          <w:rFonts w:ascii="Arial" w:hAnsi="Arial"/>
          <w:sz w:val="20"/>
        </w:rPr>
        <w:t>• Service, professionalism and responsible stewardship</w:t>
      </w:r>
    </w:p>
    <w:p w14:paraId="21BF478E" w14:textId="77777777" w:rsidR="0065218E" w:rsidRDefault="00000000">
      <w:pPr>
        <w:spacing w:before="160" w:line="252" w:lineRule="auto"/>
      </w:pPr>
      <w:r>
        <w:rPr>
          <w:rFonts w:ascii="Arial" w:hAnsi="Arial"/>
          <w:b/>
          <w:color w:val="145A32"/>
          <w:sz w:val="26"/>
        </w:rPr>
        <w:t>PART B — PUBLIC BENEFIT MANDATE AND PROGRAMMES</w:t>
      </w:r>
    </w:p>
    <w:p w14:paraId="4228DFD6" w14:textId="77777777" w:rsidR="0065218E" w:rsidRDefault="00000000">
      <w:pPr>
        <w:spacing w:before="100" w:line="252" w:lineRule="auto"/>
      </w:pPr>
      <w:r>
        <w:rPr>
          <w:rFonts w:ascii="Arial" w:hAnsi="Arial"/>
          <w:b/>
          <w:color w:val="145A32"/>
          <w:sz w:val="22"/>
        </w:rPr>
        <w:t>5. ASCO Public Benefit Mandate</w:t>
      </w:r>
    </w:p>
    <w:p w14:paraId="351FF8FF" w14:textId="77777777" w:rsidR="0065218E" w:rsidRDefault="00000000">
      <w:pPr>
        <w:spacing w:after="80" w:line="252" w:lineRule="auto"/>
      </w:pPr>
      <w:r>
        <w:rPr>
          <w:rFonts w:ascii="Arial" w:hAnsi="Arial"/>
          <w:sz w:val="20"/>
        </w:rPr>
        <w:t>ASCO’s public-benefit mandate is to conduct activities that are altruistic or philanthropic in character and that benefit, or are widely accessible to, the general public, subject to applicable law and any approval granted by SARS. The mandate is implemented through community development, social cohesion, humanitarian assistance, civic education, youth development, cultural exchange, peace-building, environmental sustainability, public participation and partnerships.</w:t>
      </w:r>
    </w:p>
    <w:p w14:paraId="26A029D4" w14:textId="77777777" w:rsidR="0065218E" w:rsidRDefault="00000000">
      <w:pPr>
        <w:spacing w:after="40" w:line="252" w:lineRule="auto"/>
      </w:pPr>
      <w:r>
        <w:rPr>
          <w:rFonts w:ascii="Arial" w:hAnsi="Arial"/>
          <w:sz w:val="20"/>
        </w:rPr>
        <w:t>• Community development: support community-led responses, resilience and local problem-solving.</w:t>
      </w:r>
    </w:p>
    <w:p w14:paraId="69715FA9" w14:textId="77777777" w:rsidR="0065218E" w:rsidRDefault="00000000">
      <w:pPr>
        <w:spacing w:after="40" w:line="252" w:lineRule="auto"/>
      </w:pPr>
      <w:r>
        <w:rPr>
          <w:rFonts w:ascii="Arial" w:hAnsi="Arial"/>
          <w:sz w:val="20"/>
        </w:rPr>
        <w:t>• Social cohesion: reduce prejudice, discrimination and division through dialogue, education and cooperation.</w:t>
      </w:r>
    </w:p>
    <w:p w14:paraId="3D6FD8B2" w14:textId="77777777" w:rsidR="0065218E" w:rsidRDefault="00000000">
      <w:pPr>
        <w:spacing w:after="40" w:line="252" w:lineRule="auto"/>
      </w:pPr>
      <w:r>
        <w:rPr>
          <w:rFonts w:ascii="Arial" w:hAnsi="Arial"/>
          <w:sz w:val="20"/>
        </w:rPr>
        <w:t>• Humanitarian assistance: support vulnerable or disadvantaged communities through lawful, needs-based interventions.</w:t>
      </w:r>
    </w:p>
    <w:p w14:paraId="06D8F9A3" w14:textId="77777777" w:rsidR="0065218E" w:rsidRDefault="00000000">
      <w:pPr>
        <w:spacing w:after="40" w:line="252" w:lineRule="auto"/>
      </w:pPr>
      <w:r>
        <w:rPr>
          <w:rFonts w:ascii="Arial" w:hAnsi="Arial"/>
          <w:sz w:val="20"/>
        </w:rPr>
        <w:t>• Education and youth development: build civic knowledge, leadership, cultural understanding and participation.</w:t>
      </w:r>
    </w:p>
    <w:p w14:paraId="4CED94F1" w14:textId="77777777" w:rsidR="0065218E" w:rsidRDefault="00000000">
      <w:pPr>
        <w:spacing w:after="40" w:line="252" w:lineRule="auto"/>
      </w:pPr>
      <w:r>
        <w:rPr>
          <w:rFonts w:ascii="Arial" w:hAnsi="Arial"/>
          <w:sz w:val="20"/>
        </w:rPr>
        <w:t>• Environmental sustainability: promote climate awareness, environmental responsibility and resilient communities.</w:t>
      </w:r>
    </w:p>
    <w:p w14:paraId="5177BA44" w14:textId="77777777" w:rsidR="0065218E" w:rsidRDefault="00000000">
      <w:pPr>
        <w:spacing w:after="40" w:line="252" w:lineRule="auto"/>
      </w:pPr>
      <w:r>
        <w:rPr>
          <w:rFonts w:ascii="Arial" w:hAnsi="Arial"/>
          <w:sz w:val="20"/>
        </w:rPr>
        <w:t>• Peace and justice: promote non-violent engagement, human rights, constitutionalism and lawful public participation.</w:t>
      </w:r>
    </w:p>
    <w:p w14:paraId="79319EF0" w14:textId="77777777" w:rsidR="0065218E" w:rsidRDefault="00000000">
      <w:pPr>
        <w:spacing w:after="80" w:line="252" w:lineRule="auto"/>
      </w:pPr>
      <w:r>
        <w:rPr>
          <w:rFonts w:ascii="Arial" w:hAnsi="Arial"/>
          <w:sz w:val="20"/>
        </w:rPr>
        <w:t>ASCO does not distribute income or assets for private benefit. Resources must be applied to approved objectives, subject to reasonable remuneration, legitimate expense reimbursement and bona fide payments permitted by law. ASCO is an approved Public Benefit Organisation under SARS reference 930092287. This portfolio does not constitute Section 18A approval or authority to issue Section 18A receipts.</w:t>
      </w:r>
    </w:p>
    <w:p w14:paraId="7FAB4E07" w14:textId="77777777" w:rsidR="0065218E" w:rsidRDefault="00000000">
      <w:pPr>
        <w:spacing w:before="100" w:line="252" w:lineRule="auto"/>
      </w:pPr>
      <w:r>
        <w:rPr>
          <w:rFonts w:ascii="Arial" w:hAnsi="Arial"/>
          <w:b/>
          <w:color w:val="145A32"/>
          <w:sz w:val="22"/>
        </w:rPr>
        <w:t>6. Supporting Programme Descriptions, Targets and Implementation</w:t>
      </w:r>
    </w:p>
    <w:p w14:paraId="69DD51A9" w14:textId="77777777" w:rsidR="0065218E" w:rsidRDefault="00000000">
      <w:pPr>
        <w:spacing w:before="100" w:line="252" w:lineRule="auto"/>
      </w:pPr>
      <w:r>
        <w:rPr>
          <w:rFonts w:ascii="Arial" w:hAnsi="Arial"/>
          <w:b/>
          <w:color w:val="145A32"/>
          <w:sz w:val="22"/>
        </w:rPr>
        <w:t>6.1 Youth Cultural Exchange and Social Cohesion — flagship programme</w:t>
      </w:r>
    </w:p>
    <w:p w14:paraId="6A92A89E" w14:textId="77777777" w:rsidR="0065218E" w:rsidRDefault="00000000">
      <w:pPr>
        <w:spacing w:after="80" w:line="252" w:lineRule="auto"/>
      </w:pPr>
      <w:r>
        <w:rPr>
          <w:rFonts w:ascii="Arial" w:hAnsi="Arial"/>
          <w:sz w:val="20"/>
        </w:rPr>
        <w:t>Purpose: advance peace, mutual understanding and social cohesion through cultural exchange for young people across Africa and beyond. Activities may include reciprocal partner engagement, participant preparation, cultural learning, community visits, reflection and follow-up collaboration.</w:t>
      </w:r>
    </w:p>
    <w:tbl>
      <w:tblPr>
        <w:tblStyle w:val="TableGrid"/>
        <w:tblW w:w="0" w:type="auto"/>
        <w:jc w:val="center"/>
        <w:tblLook w:val="04A0" w:firstRow="1" w:lastRow="0" w:firstColumn="1" w:lastColumn="0" w:noHBand="0" w:noVBand="1"/>
      </w:tblPr>
      <w:tblGrid>
        <w:gridCol w:w="3009"/>
        <w:gridCol w:w="3009"/>
        <w:gridCol w:w="3009"/>
      </w:tblGrid>
      <w:tr w:rsidR="0065218E" w14:paraId="1C33E488" w14:textId="77777777">
        <w:trPr>
          <w:jc w:val="center"/>
        </w:trPr>
        <w:tc>
          <w:tcPr>
            <w:tcW w:w="3009" w:type="dxa"/>
            <w:vAlign w:val="center"/>
          </w:tcPr>
          <w:p w14:paraId="175BA8A4" w14:textId="77777777" w:rsidR="0065218E" w:rsidRDefault="00000000">
            <w:r>
              <w:rPr>
                <w:rFonts w:ascii="Arial" w:hAnsi="Arial"/>
                <w:b/>
                <w:color w:val="145A32"/>
                <w:sz w:val="18"/>
              </w:rPr>
              <w:t>Planning area</w:t>
            </w:r>
          </w:p>
        </w:tc>
        <w:tc>
          <w:tcPr>
            <w:tcW w:w="3009" w:type="dxa"/>
            <w:vAlign w:val="center"/>
          </w:tcPr>
          <w:p w14:paraId="32615CFE" w14:textId="77777777" w:rsidR="0065218E" w:rsidRDefault="00000000">
            <w:r>
              <w:rPr>
                <w:rFonts w:ascii="Arial" w:hAnsi="Arial"/>
                <w:b/>
                <w:color w:val="145A32"/>
                <w:sz w:val="18"/>
              </w:rPr>
              <w:t>Target / indicator</w:t>
            </w:r>
          </w:p>
        </w:tc>
        <w:tc>
          <w:tcPr>
            <w:tcW w:w="3009" w:type="dxa"/>
            <w:vAlign w:val="center"/>
          </w:tcPr>
          <w:p w14:paraId="5C3945B4" w14:textId="77777777" w:rsidR="0065218E" w:rsidRDefault="00000000">
            <w:r>
              <w:rPr>
                <w:rFonts w:ascii="Arial" w:hAnsi="Arial"/>
                <w:b/>
                <w:color w:val="145A32"/>
                <w:sz w:val="18"/>
              </w:rPr>
              <w:t>Implementation and evidence</w:t>
            </w:r>
          </w:p>
        </w:tc>
      </w:tr>
      <w:tr w:rsidR="0065218E" w14:paraId="4EE8BD57" w14:textId="77777777">
        <w:trPr>
          <w:jc w:val="center"/>
        </w:trPr>
        <w:tc>
          <w:tcPr>
            <w:tcW w:w="3009" w:type="dxa"/>
            <w:vAlign w:val="center"/>
          </w:tcPr>
          <w:p w14:paraId="0DD2FC97" w14:textId="77777777" w:rsidR="0065218E" w:rsidRDefault="00000000">
            <w:pPr>
              <w:spacing w:after="40"/>
            </w:pPr>
            <w:r>
              <w:rPr>
                <w:rFonts w:ascii="Arial" w:hAnsi="Arial"/>
                <w:sz w:val="17"/>
              </w:rPr>
              <w:t>Reach</w:t>
            </w:r>
          </w:p>
        </w:tc>
        <w:tc>
          <w:tcPr>
            <w:tcW w:w="3009" w:type="dxa"/>
            <w:vAlign w:val="center"/>
          </w:tcPr>
          <w:p w14:paraId="7230F5C2" w14:textId="77777777" w:rsidR="0065218E" w:rsidRDefault="00000000">
            <w:pPr>
              <w:spacing w:after="40"/>
            </w:pPr>
            <w:r>
              <w:rPr>
                <w:rFonts w:ascii="Arial" w:hAnsi="Arial"/>
                <w:sz w:val="17"/>
              </w:rPr>
              <w:t>At least 50 participants per exchange; target of one international exchange annually.</w:t>
            </w:r>
          </w:p>
        </w:tc>
        <w:tc>
          <w:tcPr>
            <w:tcW w:w="3009" w:type="dxa"/>
            <w:vAlign w:val="center"/>
          </w:tcPr>
          <w:p w14:paraId="5B510990" w14:textId="77777777" w:rsidR="0065218E" w:rsidRDefault="00000000">
            <w:pPr>
              <w:spacing w:after="40"/>
            </w:pPr>
            <w:r>
              <w:rPr>
                <w:rFonts w:ascii="Arial" w:hAnsi="Arial"/>
                <w:sz w:val="17"/>
              </w:rPr>
              <w:t>Partner agreements, participant register, safeguarding checks, travel and activity records.</w:t>
            </w:r>
          </w:p>
        </w:tc>
      </w:tr>
      <w:tr w:rsidR="0065218E" w14:paraId="5235ACB8" w14:textId="77777777">
        <w:trPr>
          <w:jc w:val="center"/>
        </w:trPr>
        <w:tc>
          <w:tcPr>
            <w:tcW w:w="3009" w:type="dxa"/>
            <w:vAlign w:val="center"/>
          </w:tcPr>
          <w:p w14:paraId="51B49F40" w14:textId="77777777" w:rsidR="0065218E" w:rsidRDefault="00000000">
            <w:pPr>
              <w:spacing w:after="40"/>
            </w:pPr>
            <w:r>
              <w:rPr>
                <w:rFonts w:ascii="Arial" w:hAnsi="Arial"/>
                <w:sz w:val="17"/>
              </w:rPr>
              <w:t>Partnerships</w:t>
            </w:r>
          </w:p>
        </w:tc>
        <w:tc>
          <w:tcPr>
            <w:tcW w:w="3009" w:type="dxa"/>
            <w:vAlign w:val="center"/>
          </w:tcPr>
          <w:p w14:paraId="194E42A1" w14:textId="77777777" w:rsidR="0065218E" w:rsidRDefault="00000000">
            <w:pPr>
              <w:spacing w:after="40"/>
            </w:pPr>
            <w:r>
              <w:rPr>
                <w:rFonts w:ascii="Arial" w:hAnsi="Arial"/>
                <w:sz w:val="17"/>
              </w:rPr>
              <w:t>At least two reciprocal partner countries where feasible.</w:t>
            </w:r>
          </w:p>
        </w:tc>
        <w:tc>
          <w:tcPr>
            <w:tcW w:w="3009" w:type="dxa"/>
            <w:vAlign w:val="center"/>
          </w:tcPr>
          <w:p w14:paraId="6A5ECEF0" w14:textId="77777777" w:rsidR="0065218E" w:rsidRDefault="00000000">
            <w:pPr>
              <w:spacing w:after="40"/>
            </w:pPr>
            <w:r>
              <w:rPr>
                <w:rFonts w:ascii="Arial" w:hAnsi="Arial"/>
                <w:sz w:val="17"/>
              </w:rPr>
              <w:t>Written partner confirmations, programme schedule and correspondence.</w:t>
            </w:r>
          </w:p>
        </w:tc>
      </w:tr>
      <w:tr w:rsidR="0065218E" w14:paraId="58784C67" w14:textId="77777777">
        <w:trPr>
          <w:jc w:val="center"/>
        </w:trPr>
        <w:tc>
          <w:tcPr>
            <w:tcW w:w="3009" w:type="dxa"/>
            <w:vAlign w:val="center"/>
          </w:tcPr>
          <w:p w14:paraId="702FFF62" w14:textId="77777777" w:rsidR="0065218E" w:rsidRDefault="00000000">
            <w:pPr>
              <w:spacing w:after="40"/>
            </w:pPr>
            <w:r>
              <w:rPr>
                <w:rFonts w:ascii="Arial" w:hAnsi="Arial"/>
                <w:sz w:val="17"/>
              </w:rPr>
              <w:t>Learning</w:t>
            </w:r>
          </w:p>
        </w:tc>
        <w:tc>
          <w:tcPr>
            <w:tcW w:w="3009" w:type="dxa"/>
            <w:vAlign w:val="center"/>
          </w:tcPr>
          <w:p w14:paraId="7C654C0F" w14:textId="77777777" w:rsidR="0065218E" w:rsidRDefault="00000000">
            <w:pPr>
              <w:spacing w:after="40"/>
            </w:pPr>
            <w:r>
              <w:rPr>
                <w:rFonts w:ascii="Arial" w:hAnsi="Arial"/>
                <w:sz w:val="17"/>
              </w:rPr>
              <w:t>Each participant identifies at least three new insights about the host context.</w:t>
            </w:r>
          </w:p>
        </w:tc>
        <w:tc>
          <w:tcPr>
            <w:tcW w:w="3009" w:type="dxa"/>
            <w:vAlign w:val="center"/>
          </w:tcPr>
          <w:p w14:paraId="5523C639" w14:textId="77777777" w:rsidR="0065218E" w:rsidRDefault="00000000">
            <w:pPr>
              <w:spacing w:after="40"/>
            </w:pPr>
            <w:r>
              <w:rPr>
                <w:rFonts w:ascii="Arial" w:hAnsi="Arial"/>
                <w:sz w:val="17"/>
              </w:rPr>
              <w:t>Pre- and post-exchange reflections, feedback forms and learning summary.</w:t>
            </w:r>
          </w:p>
        </w:tc>
      </w:tr>
      <w:tr w:rsidR="0065218E" w14:paraId="5BC10ABC" w14:textId="77777777">
        <w:trPr>
          <w:jc w:val="center"/>
        </w:trPr>
        <w:tc>
          <w:tcPr>
            <w:tcW w:w="3009" w:type="dxa"/>
            <w:vAlign w:val="center"/>
          </w:tcPr>
          <w:p w14:paraId="1A17E123" w14:textId="77777777" w:rsidR="0065218E" w:rsidRDefault="00000000">
            <w:pPr>
              <w:spacing w:after="40"/>
            </w:pPr>
            <w:r>
              <w:rPr>
                <w:rFonts w:ascii="Arial" w:hAnsi="Arial"/>
                <w:sz w:val="17"/>
              </w:rPr>
              <w:t>Impact</w:t>
            </w:r>
          </w:p>
        </w:tc>
        <w:tc>
          <w:tcPr>
            <w:tcW w:w="3009" w:type="dxa"/>
            <w:vAlign w:val="center"/>
          </w:tcPr>
          <w:p w14:paraId="2124CDC3" w14:textId="77777777" w:rsidR="0065218E" w:rsidRDefault="00000000">
            <w:pPr>
              <w:spacing w:after="40"/>
            </w:pPr>
            <w:r>
              <w:rPr>
                <w:rFonts w:ascii="Arial" w:hAnsi="Arial"/>
                <w:sz w:val="17"/>
              </w:rPr>
              <w:t>Improved intercultural communication, respect and peaceful-coexistence attitudes.</w:t>
            </w:r>
          </w:p>
        </w:tc>
        <w:tc>
          <w:tcPr>
            <w:tcW w:w="3009" w:type="dxa"/>
            <w:vAlign w:val="center"/>
          </w:tcPr>
          <w:p w14:paraId="1BF687B6" w14:textId="77777777" w:rsidR="0065218E" w:rsidRDefault="00000000">
            <w:pPr>
              <w:spacing w:after="40"/>
            </w:pPr>
            <w:r>
              <w:rPr>
                <w:rFonts w:ascii="Arial" w:hAnsi="Arial"/>
                <w:sz w:val="17"/>
              </w:rPr>
              <w:t>Participant feedback, follow-up activities and outcome report.</w:t>
            </w:r>
          </w:p>
        </w:tc>
      </w:tr>
    </w:tbl>
    <w:p w14:paraId="17C5C24A" w14:textId="77777777" w:rsidR="0065218E" w:rsidRDefault="0065218E">
      <w:pPr>
        <w:spacing w:after="20"/>
      </w:pPr>
    </w:p>
    <w:p w14:paraId="18BB4B41" w14:textId="77777777" w:rsidR="0065218E" w:rsidRDefault="00000000">
      <w:pPr>
        <w:spacing w:before="100" w:line="252" w:lineRule="auto"/>
      </w:pPr>
      <w:r>
        <w:rPr>
          <w:rFonts w:ascii="Arial" w:hAnsi="Arial"/>
          <w:b/>
          <w:color w:val="145A32"/>
          <w:sz w:val="22"/>
        </w:rPr>
        <w:t>6.2 Community Dialogues</w:t>
      </w:r>
    </w:p>
    <w:p w14:paraId="6442C332" w14:textId="77777777" w:rsidR="0065218E" w:rsidRDefault="00000000">
      <w:pPr>
        <w:spacing w:after="80" w:line="252" w:lineRule="auto"/>
      </w:pPr>
      <w:r>
        <w:rPr>
          <w:rFonts w:ascii="Arial" w:hAnsi="Arial"/>
          <w:sz w:val="20"/>
        </w:rPr>
        <w:t>Purpose: facilitate constructive conversation between communities and institutions to build understanding and resolve tension through dialogue. Activities may include listening sessions, facilitated discussions, referral pathways and action tracking.</w:t>
      </w:r>
    </w:p>
    <w:tbl>
      <w:tblPr>
        <w:tblStyle w:val="TableGrid"/>
        <w:tblW w:w="0" w:type="auto"/>
        <w:jc w:val="center"/>
        <w:tblLook w:val="04A0" w:firstRow="1" w:lastRow="0" w:firstColumn="1" w:lastColumn="0" w:noHBand="0" w:noVBand="1"/>
      </w:tblPr>
      <w:tblGrid>
        <w:gridCol w:w="3009"/>
        <w:gridCol w:w="3009"/>
        <w:gridCol w:w="3009"/>
      </w:tblGrid>
      <w:tr w:rsidR="0065218E" w14:paraId="2035D9A5" w14:textId="77777777">
        <w:trPr>
          <w:jc w:val="center"/>
        </w:trPr>
        <w:tc>
          <w:tcPr>
            <w:tcW w:w="3009" w:type="dxa"/>
            <w:vAlign w:val="center"/>
          </w:tcPr>
          <w:p w14:paraId="7047330C" w14:textId="77777777" w:rsidR="0065218E" w:rsidRDefault="00000000">
            <w:r>
              <w:rPr>
                <w:rFonts w:ascii="Arial" w:hAnsi="Arial"/>
                <w:b/>
                <w:color w:val="145A32"/>
                <w:sz w:val="18"/>
              </w:rPr>
              <w:t>Target</w:t>
            </w:r>
          </w:p>
        </w:tc>
        <w:tc>
          <w:tcPr>
            <w:tcW w:w="3009" w:type="dxa"/>
            <w:vAlign w:val="center"/>
          </w:tcPr>
          <w:p w14:paraId="767E440C" w14:textId="77777777" w:rsidR="0065218E" w:rsidRDefault="00000000">
            <w:r>
              <w:rPr>
                <w:rFonts w:ascii="Arial" w:hAnsi="Arial"/>
                <w:b/>
                <w:color w:val="145A32"/>
                <w:sz w:val="18"/>
              </w:rPr>
              <w:t>Implementation</w:t>
            </w:r>
          </w:p>
        </w:tc>
        <w:tc>
          <w:tcPr>
            <w:tcW w:w="3009" w:type="dxa"/>
            <w:vAlign w:val="center"/>
          </w:tcPr>
          <w:p w14:paraId="650587C1" w14:textId="77777777" w:rsidR="0065218E" w:rsidRDefault="00000000">
            <w:r>
              <w:rPr>
                <w:rFonts w:ascii="Arial" w:hAnsi="Arial"/>
                <w:b/>
                <w:color w:val="145A32"/>
                <w:sz w:val="18"/>
              </w:rPr>
              <w:t>Evidence</w:t>
            </w:r>
          </w:p>
        </w:tc>
      </w:tr>
      <w:tr w:rsidR="0065218E" w14:paraId="0CB7A8B5" w14:textId="77777777">
        <w:trPr>
          <w:jc w:val="center"/>
        </w:trPr>
        <w:tc>
          <w:tcPr>
            <w:tcW w:w="3009" w:type="dxa"/>
            <w:vAlign w:val="center"/>
          </w:tcPr>
          <w:p w14:paraId="4CEB634F" w14:textId="77777777" w:rsidR="0065218E" w:rsidRDefault="00000000">
            <w:pPr>
              <w:spacing w:after="40"/>
            </w:pPr>
            <w:r>
              <w:rPr>
                <w:rFonts w:ascii="Arial" w:hAnsi="Arial"/>
                <w:sz w:val="17"/>
              </w:rPr>
              <w:t>Proposed: at least four dialogues per year, subject to resources.</w:t>
            </w:r>
          </w:p>
        </w:tc>
        <w:tc>
          <w:tcPr>
            <w:tcW w:w="3009" w:type="dxa"/>
            <w:vAlign w:val="center"/>
          </w:tcPr>
          <w:p w14:paraId="7D4DBBC4" w14:textId="77777777" w:rsidR="0065218E" w:rsidRDefault="00000000">
            <w:pPr>
              <w:spacing w:after="40"/>
            </w:pPr>
            <w:r>
              <w:rPr>
                <w:rFonts w:ascii="Arial" w:hAnsi="Arial"/>
                <w:sz w:val="17"/>
              </w:rPr>
              <w:t>Community-led agenda, facilitator, venue or platform, participant safeguarding and action points.</w:t>
            </w:r>
          </w:p>
        </w:tc>
        <w:tc>
          <w:tcPr>
            <w:tcW w:w="3009" w:type="dxa"/>
            <w:vAlign w:val="center"/>
          </w:tcPr>
          <w:p w14:paraId="2A2947E3" w14:textId="77777777" w:rsidR="0065218E" w:rsidRDefault="00000000">
            <w:pPr>
              <w:spacing w:after="40"/>
            </w:pPr>
            <w:r>
              <w:rPr>
                <w:rFonts w:ascii="Arial" w:hAnsi="Arial"/>
                <w:sz w:val="17"/>
              </w:rPr>
              <w:t>Attendance register, agenda, minutes, anonymised feedback and action tracker.</w:t>
            </w:r>
          </w:p>
        </w:tc>
      </w:tr>
    </w:tbl>
    <w:p w14:paraId="7CCFE80A" w14:textId="77777777" w:rsidR="0065218E" w:rsidRDefault="0065218E">
      <w:pPr>
        <w:spacing w:after="20"/>
      </w:pPr>
    </w:p>
    <w:p w14:paraId="4F05C1FD" w14:textId="77777777" w:rsidR="0065218E" w:rsidRDefault="00000000">
      <w:pPr>
        <w:spacing w:before="100" w:line="252" w:lineRule="auto"/>
      </w:pPr>
      <w:r>
        <w:rPr>
          <w:rFonts w:ascii="Arial" w:hAnsi="Arial"/>
          <w:b/>
          <w:color w:val="145A32"/>
          <w:sz w:val="22"/>
        </w:rPr>
        <w:t>6.3 Civic Education Campaigns</w:t>
      </w:r>
    </w:p>
    <w:p w14:paraId="2AEFF894" w14:textId="77777777" w:rsidR="0065218E" w:rsidRDefault="00000000">
      <w:pPr>
        <w:spacing w:after="80" w:line="252" w:lineRule="auto"/>
      </w:pPr>
      <w:r>
        <w:rPr>
          <w:rFonts w:ascii="Arial" w:hAnsi="Arial"/>
          <w:sz w:val="20"/>
        </w:rPr>
        <w:t>Purpose: build understanding of civic rights, responsibilities, constitutional values, public participation and lawful engagement. Activities may include workshops, information materials, community talks and digital education.</w:t>
      </w:r>
    </w:p>
    <w:tbl>
      <w:tblPr>
        <w:tblStyle w:val="TableGrid"/>
        <w:tblW w:w="0" w:type="auto"/>
        <w:jc w:val="center"/>
        <w:tblLook w:val="04A0" w:firstRow="1" w:lastRow="0" w:firstColumn="1" w:lastColumn="0" w:noHBand="0" w:noVBand="1"/>
      </w:tblPr>
      <w:tblGrid>
        <w:gridCol w:w="3009"/>
        <w:gridCol w:w="3009"/>
        <w:gridCol w:w="3009"/>
      </w:tblGrid>
      <w:tr w:rsidR="0065218E" w14:paraId="656392C9" w14:textId="77777777">
        <w:trPr>
          <w:jc w:val="center"/>
        </w:trPr>
        <w:tc>
          <w:tcPr>
            <w:tcW w:w="3009" w:type="dxa"/>
            <w:vAlign w:val="center"/>
          </w:tcPr>
          <w:p w14:paraId="53200E4C" w14:textId="77777777" w:rsidR="0065218E" w:rsidRDefault="00000000">
            <w:r>
              <w:rPr>
                <w:rFonts w:ascii="Arial" w:hAnsi="Arial"/>
                <w:b/>
                <w:color w:val="145A32"/>
                <w:sz w:val="18"/>
              </w:rPr>
              <w:t>Target</w:t>
            </w:r>
          </w:p>
        </w:tc>
        <w:tc>
          <w:tcPr>
            <w:tcW w:w="3009" w:type="dxa"/>
            <w:vAlign w:val="center"/>
          </w:tcPr>
          <w:p w14:paraId="0FD14CDC" w14:textId="77777777" w:rsidR="0065218E" w:rsidRDefault="00000000">
            <w:r>
              <w:rPr>
                <w:rFonts w:ascii="Arial" w:hAnsi="Arial"/>
                <w:b/>
                <w:color w:val="145A32"/>
                <w:sz w:val="18"/>
              </w:rPr>
              <w:t>Implementation</w:t>
            </w:r>
          </w:p>
        </w:tc>
        <w:tc>
          <w:tcPr>
            <w:tcW w:w="3009" w:type="dxa"/>
            <w:vAlign w:val="center"/>
          </w:tcPr>
          <w:p w14:paraId="6B7E3FD4" w14:textId="77777777" w:rsidR="0065218E" w:rsidRDefault="00000000">
            <w:r>
              <w:rPr>
                <w:rFonts w:ascii="Arial" w:hAnsi="Arial"/>
                <w:b/>
                <w:color w:val="145A32"/>
                <w:sz w:val="18"/>
              </w:rPr>
              <w:t>Evidence</w:t>
            </w:r>
          </w:p>
        </w:tc>
      </w:tr>
      <w:tr w:rsidR="0065218E" w14:paraId="7DFAE128" w14:textId="77777777">
        <w:trPr>
          <w:jc w:val="center"/>
        </w:trPr>
        <w:tc>
          <w:tcPr>
            <w:tcW w:w="3009" w:type="dxa"/>
            <w:vAlign w:val="center"/>
          </w:tcPr>
          <w:p w14:paraId="38032314" w14:textId="77777777" w:rsidR="0065218E" w:rsidRDefault="00000000">
            <w:pPr>
              <w:spacing w:after="40"/>
            </w:pPr>
            <w:r>
              <w:rPr>
                <w:rFonts w:ascii="Arial" w:hAnsi="Arial"/>
                <w:sz w:val="17"/>
              </w:rPr>
              <w:t>Proposed: at least six educational sessions per year.</w:t>
            </w:r>
          </w:p>
        </w:tc>
        <w:tc>
          <w:tcPr>
            <w:tcW w:w="3009" w:type="dxa"/>
            <w:vAlign w:val="center"/>
          </w:tcPr>
          <w:p w14:paraId="6B658BFB" w14:textId="77777777" w:rsidR="0065218E" w:rsidRDefault="00000000">
            <w:pPr>
              <w:spacing w:after="40"/>
            </w:pPr>
            <w:r>
              <w:rPr>
                <w:rFonts w:ascii="Arial" w:hAnsi="Arial"/>
                <w:sz w:val="17"/>
              </w:rPr>
              <w:t>Plain-language content, trained facilitators, accessible formats and referral information.</w:t>
            </w:r>
          </w:p>
        </w:tc>
        <w:tc>
          <w:tcPr>
            <w:tcW w:w="3009" w:type="dxa"/>
            <w:vAlign w:val="center"/>
          </w:tcPr>
          <w:p w14:paraId="31B81498" w14:textId="77777777" w:rsidR="0065218E" w:rsidRDefault="00000000">
            <w:pPr>
              <w:spacing w:after="40"/>
            </w:pPr>
            <w:r>
              <w:rPr>
                <w:rFonts w:ascii="Arial" w:hAnsi="Arial"/>
                <w:sz w:val="17"/>
              </w:rPr>
              <w:t>Session plans, attendance, materials, feedback and distribution records.</w:t>
            </w:r>
          </w:p>
        </w:tc>
      </w:tr>
    </w:tbl>
    <w:p w14:paraId="1C9CC8D9" w14:textId="77777777" w:rsidR="0065218E" w:rsidRDefault="0065218E">
      <w:pPr>
        <w:spacing w:after="20"/>
      </w:pPr>
    </w:p>
    <w:p w14:paraId="45D1F67D" w14:textId="77777777" w:rsidR="0065218E" w:rsidRDefault="00000000">
      <w:pPr>
        <w:spacing w:before="100" w:line="252" w:lineRule="auto"/>
      </w:pPr>
      <w:r>
        <w:rPr>
          <w:rFonts w:ascii="Arial" w:hAnsi="Arial"/>
          <w:b/>
          <w:color w:val="145A32"/>
          <w:sz w:val="22"/>
        </w:rPr>
        <w:t>6.4 Anti-Xenophobia Awareness</w:t>
      </w:r>
    </w:p>
    <w:p w14:paraId="22E9E218" w14:textId="77777777" w:rsidR="0065218E" w:rsidRDefault="00000000">
      <w:pPr>
        <w:spacing w:after="80" w:line="252" w:lineRule="auto"/>
      </w:pPr>
      <w:r>
        <w:rPr>
          <w:rFonts w:ascii="Arial" w:hAnsi="Arial"/>
          <w:sz w:val="20"/>
        </w:rPr>
        <w:t>Purpose: challenge xenophobic narratives and collective blame and promote the rule of law. ASCO’s public position is that criminality has no nationality and that immigration matters belong to state institutions, not mobs.</w:t>
      </w:r>
    </w:p>
    <w:tbl>
      <w:tblPr>
        <w:tblStyle w:val="TableGrid"/>
        <w:tblW w:w="0" w:type="auto"/>
        <w:jc w:val="center"/>
        <w:tblLook w:val="04A0" w:firstRow="1" w:lastRow="0" w:firstColumn="1" w:lastColumn="0" w:noHBand="0" w:noVBand="1"/>
      </w:tblPr>
      <w:tblGrid>
        <w:gridCol w:w="3009"/>
        <w:gridCol w:w="3009"/>
        <w:gridCol w:w="3009"/>
      </w:tblGrid>
      <w:tr w:rsidR="0065218E" w14:paraId="5C5209F3" w14:textId="77777777">
        <w:trPr>
          <w:jc w:val="center"/>
        </w:trPr>
        <w:tc>
          <w:tcPr>
            <w:tcW w:w="3009" w:type="dxa"/>
            <w:vAlign w:val="center"/>
          </w:tcPr>
          <w:p w14:paraId="01936D8B" w14:textId="77777777" w:rsidR="0065218E" w:rsidRDefault="00000000">
            <w:r>
              <w:rPr>
                <w:rFonts w:ascii="Arial" w:hAnsi="Arial"/>
                <w:b/>
                <w:color w:val="145A32"/>
                <w:sz w:val="18"/>
              </w:rPr>
              <w:t>Target</w:t>
            </w:r>
          </w:p>
        </w:tc>
        <w:tc>
          <w:tcPr>
            <w:tcW w:w="3009" w:type="dxa"/>
            <w:vAlign w:val="center"/>
          </w:tcPr>
          <w:p w14:paraId="0FDE112A" w14:textId="77777777" w:rsidR="0065218E" w:rsidRDefault="00000000">
            <w:r>
              <w:rPr>
                <w:rFonts w:ascii="Arial" w:hAnsi="Arial"/>
                <w:b/>
                <w:color w:val="145A32"/>
                <w:sz w:val="18"/>
              </w:rPr>
              <w:t>Implementation</w:t>
            </w:r>
          </w:p>
        </w:tc>
        <w:tc>
          <w:tcPr>
            <w:tcW w:w="3009" w:type="dxa"/>
            <w:vAlign w:val="center"/>
          </w:tcPr>
          <w:p w14:paraId="55453D6B" w14:textId="77777777" w:rsidR="0065218E" w:rsidRDefault="00000000">
            <w:r>
              <w:rPr>
                <w:rFonts w:ascii="Arial" w:hAnsi="Arial"/>
                <w:b/>
                <w:color w:val="145A32"/>
                <w:sz w:val="18"/>
              </w:rPr>
              <w:t>Evidence</w:t>
            </w:r>
          </w:p>
        </w:tc>
      </w:tr>
      <w:tr w:rsidR="0065218E" w14:paraId="065C2B04" w14:textId="77777777">
        <w:trPr>
          <w:jc w:val="center"/>
        </w:trPr>
        <w:tc>
          <w:tcPr>
            <w:tcW w:w="3009" w:type="dxa"/>
            <w:vAlign w:val="center"/>
          </w:tcPr>
          <w:p w14:paraId="525489CA" w14:textId="77777777" w:rsidR="0065218E" w:rsidRDefault="00000000">
            <w:pPr>
              <w:spacing w:after="40"/>
            </w:pPr>
            <w:r>
              <w:rPr>
                <w:rFonts w:ascii="Arial" w:hAnsi="Arial"/>
                <w:sz w:val="17"/>
              </w:rPr>
              <w:t>At least one campaign cycle annually, subject to approval and resources.</w:t>
            </w:r>
          </w:p>
        </w:tc>
        <w:tc>
          <w:tcPr>
            <w:tcW w:w="3009" w:type="dxa"/>
            <w:vAlign w:val="center"/>
          </w:tcPr>
          <w:p w14:paraId="1036F469" w14:textId="77777777" w:rsidR="0065218E" w:rsidRDefault="00000000">
            <w:pPr>
              <w:spacing w:after="40"/>
            </w:pPr>
            <w:r>
              <w:rPr>
                <w:rFonts w:ascii="Arial" w:hAnsi="Arial"/>
                <w:sz w:val="17"/>
              </w:rPr>
              <w:t>Public-awareness materials, dialogue, media or digital communication and lawful partner activity.</w:t>
            </w:r>
          </w:p>
        </w:tc>
        <w:tc>
          <w:tcPr>
            <w:tcW w:w="3009" w:type="dxa"/>
            <w:vAlign w:val="center"/>
          </w:tcPr>
          <w:p w14:paraId="274B1472" w14:textId="77777777" w:rsidR="0065218E" w:rsidRDefault="00000000">
            <w:pPr>
              <w:spacing w:after="40"/>
            </w:pPr>
            <w:r>
              <w:rPr>
                <w:rFonts w:ascii="Arial" w:hAnsi="Arial"/>
                <w:sz w:val="17"/>
              </w:rPr>
              <w:t>Approved campaign materials, distribution records, event reports and media archive.</w:t>
            </w:r>
          </w:p>
        </w:tc>
      </w:tr>
    </w:tbl>
    <w:p w14:paraId="18EAE484" w14:textId="77777777" w:rsidR="0065218E" w:rsidRDefault="0065218E">
      <w:pPr>
        <w:spacing w:after="20"/>
      </w:pPr>
    </w:p>
    <w:p w14:paraId="064D47F1" w14:textId="77777777" w:rsidR="0065218E" w:rsidRDefault="00000000">
      <w:pPr>
        <w:spacing w:before="100" w:line="252" w:lineRule="auto"/>
      </w:pPr>
      <w:r>
        <w:rPr>
          <w:rFonts w:ascii="Arial" w:hAnsi="Arial"/>
          <w:b/>
          <w:color w:val="145A32"/>
          <w:sz w:val="22"/>
        </w:rPr>
        <w:t>6.5 Advocacy and Stakeholder Engagement</w:t>
      </w:r>
    </w:p>
    <w:p w14:paraId="5DCD8D90" w14:textId="77777777" w:rsidR="0065218E" w:rsidRDefault="00000000">
      <w:pPr>
        <w:spacing w:after="80" w:line="252" w:lineRule="auto"/>
      </w:pPr>
      <w:r>
        <w:rPr>
          <w:rFonts w:ascii="Arial" w:hAnsi="Arial"/>
          <w:sz w:val="20"/>
        </w:rPr>
        <w:t>Purpose: engage institutions and decision-makers to advance social justice, accountability and inclusive development, while building working relationships with communities, faith-based groups, government and civil society.</w:t>
      </w:r>
    </w:p>
    <w:tbl>
      <w:tblPr>
        <w:tblStyle w:val="TableGrid"/>
        <w:tblW w:w="0" w:type="auto"/>
        <w:jc w:val="center"/>
        <w:tblLook w:val="04A0" w:firstRow="1" w:lastRow="0" w:firstColumn="1" w:lastColumn="0" w:noHBand="0" w:noVBand="1"/>
      </w:tblPr>
      <w:tblGrid>
        <w:gridCol w:w="3009"/>
        <w:gridCol w:w="3009"/>
        <w:gridCol w:w="3009"/>
      </w:tblGrid>
      <w:tr w:rsidR="0065218E" w14:paraId="1C152333" w14:textId="77777777">
        <w:trPr>
          <w:jc w:val="center"/>
        </w:trPr>
        <w:tc>
          <w:tcPr>
            <w:tcW w:w="3009" w:type="dxa"/>
            <w:vAlign w:val="center"/>
          </w:tcPr>
          <w:p w14:paraId="31BCC32D" w14:textId="77777777" w:rsidR="0065218E" w:rsidRDefault="00000000">
            <w:r>
              <w:rPr>
                <w:rFonts w:ascii="Arial" w:hAnsi="Arial"/>
                <w:b/>
                <w:color w:val="145A32"/>
                <w:sz w:val="18"/>
              </w:rPr>
              <w:t>Target</w:t>
            </w:r>
          </w:p>
        </w:tc>
        <w:tc>
          <w:tcPr>
            <w:tcW w:w="3009" w:type="dxa"/>
            <w:vAlign w:val="center"/>
          </w:tcPr>
          <w:p w14:paraId="31986479" w14:textId="77777777" w:rsidR="0065218E" w:rsidRDefault="00000000">
            <w:r>
              <w:rPr>
                <w:rFonts w:ascii="Arial" w:hAnsi="Arial"/>
                <w:b/>
                <w:color w:val="145A32"/>
                <w:sz w:val="18"/>
              </w:rPr>
              <w:t>Implementation</w:t>
            </w:r>
          </w:p>
        </w:tc>
        <w:tc>
          <w:tcPr>
            <w:tcW w:w="3009" w:type="dxa"/>
            <w:vAlign w:val="center"/>
          </w:tcPr>
          <w:p w14:paraId="3E53489A" w14:textId="77777777" w:rsidR="0065218E" w:rsidRDefault="00000000">
            <w:r>
              <w:rPr>
                <w:rFonts w:ascii="Arial" w:hAnsi="Arial"/>
                <w:b/>
                <w:color w:val="145A32"/>
                <w:sz w:val="18"/>
              </w:rPr>
              <w:t>Evidence</w:t>
            </w:r>
          </w:p>
        </w:tc>
      </w:tr>
      <w:tr w:rsidR="0065218E" w14:paraId="21658DD9" w14:textId="77777777">
        <w:trPr>
          <w:jc w:val="center"/>
        </w:trPr>
        <w:tc>
          <w:tcPr>
            <w:tcW w:w="3009" w:type="dxa"/>
            <w:vAlign w:val="center"/>
          </w:tcPr>
          <w:p w14:paraId="71F41A8A" w14:textId="77777777" w:rsidR="0065218E" w:rsidRDefault="00000000">
            <w:pPr>
              <w:spacing w:after="40"/>
            </w:pPr>
            <w:r>
              <w:rPr>
                <w:rFonts w:ascii="Arial" w:hAnsi="Arial"/>
                <w:sz w:val="17"/>
              </w:rPr>
              <w:t>Proposed: maintain a stakeholder register and conduct quarterly engagement reviews.</w:t>
            </w:r>
          </w:p>
        </w:tc>
        <w:tc>
          <w:tcPr>
            <w:tcW w:w="3009" w:type="dxa"/>
            <w:vAlign w:val="center"/>
          </w:tcPr>
          <w:p w14:paraId="3CAB171F" w14:textId="77777777" w:rsidR="0065218E" w:rsidRDefault="00000000">
            <w:pPr>
              <w:spacing w:after="40"/>
            </w:pPr>
            <w:r>
              <w:rPr>
                <w:rFonts w:ascii="Arial" w:hAnsi="Arial"/>
                <w:sz w:val="17"/>
              </w:rPr>
              <w:t>Issue briefs, meetings, consultations, referrals and partnership screening.</w:t>
            </w:r>
          </w:p>
        </w:tc>
        <w:tc>
          <w:tcPr>
            <w:tcW w:w="3009" w:type="dxa"/>
            <w:vAlign w:val="center"/>
          </w:tcPr>
          <w:p w14:paraId="0AA2C4D3" w14:textId="77777777" w:rsidR="0065218E" w:rsidRDefault="00000000">
            <w:pPr>
              <w:spacing w:after="40"/>
            </w:pPr>
            <w:r>
              <w:rPr>
                <w:rFonts w:ascii="Arial" w:hAnsi="Arial"/>
                <w:sz w:val="17"/>
              </w:rPr>
              <w:t>Stakeholder register, minutes, correspondence, agreements and follow-up reports.</w:t>
            </w:r>
          </w:p>
        </w:tc>
      </w:tr>
    </w:tbl>
    <w:p w14:paraId="4FFF8457" w14:textId="77777777" w:rsidR="0065218E" w:rsidRDefault="0065218E">
      <w:pPr>
        <w:spacing w:after="20"/>
      </w:pPr>
    </w:p>
    <w:p w14:paraId="1884D486" w14:textId="77777777" w:rsidR="0065218E" w:rsidRDefault="00000000">
      <w:pPr>
        <w:spacing w:before="100" w:line="252" w:lineRule="auto"/>
      </w:pPr>
      <w:r>
        <w:rPr>
          <w:rFonts w:ascii="Arial" w:hAnsi="Arial"/>
          <w:b/>
          <w:color w:val="145A32"/>
          <w:sz w:val="22"/>
        </w:rPr>
        <w:t>6.6 Youth Leadership Development</w:t>
      </w:r>
    </w:p>
    <w:p w14:paraId="3AD9E721" w14:textId="77777777" w:rsidR="0065218E" w:rsidRDefault="00000000">
      <w:pPr>
        <w:spacing w:after="80" w:line="252" w:lineRule="auto"/>
      </w:pPr>
      <w:r>
        <w:rPr>
          <w:rFonts w:ascii="Arial" w:hAnsi="Arial"/>
          <w:sz w:val="20"/>
        </w:rPr>
        <w:t>Purpose: equip young people with skills, platforms and support to lead civic initiatives in their communities. Activities may include leadership workshops, mentoring, volunteering and supervised community projects.</w:t>
      </w:r>
    </w:p>
    <w:tbl>
      <w:tblPr>
        <w:tblStyle w:val="TableGrid"/>
        <w:tblW w:w="0" w:type="auto"/>
        <w:jc w:val="center"/>
        <w:tblLook w:val="04A0" w:firstRow="1" w:lastRow="0" w:firstColumn="1" w:lastColumn="0" w:noHBand="0" w:noVBand="1"/>
      </w:tblPr>
      <w:tblGrid>
        <w:gridCol w:w="3009"/>
        <w:gridCol w:w="3009"/>
        <w:gridCol w:w="3009"/>
      </w:tblGrid>
      <w:tr w:rsidR="0065218E" w14:paraId="7876F030" w14:textId="77777777">
        <w:trPr>
          <w:jc w:val="center"/>
        </w:trPr>
        <w:tc>
          <w:tcPr>
            <w:tcW w:w="3009" w:type="dxa"/>
            <w:vAlign w:val="center"/>
          </w:tcPr>
          <w:p w14:paraId="5484BDA5" w14:textId="77777777" w:rsidR="0065218E" w:rsidRDefault="00000000">
            <w:r>
              <w:rPr>
                <w:rFonts w:ascii="Arial" w:hAnsi="Arial"/>
                <w:b/>
                <w:color w:val="145A32"/>
                <w:sz w:val="18"/>
              </w:rPr>
              <w:t>Target</w:t>
            </w:r>
          </w:p>
        </w:tc>
        <w:tc>
          <w:tcPr>
            <w:tcW w:w="3009" w:type="dxa"/>
            <w:vAlign w:val="center"/>
          </w:tcPr>
          <w:p w14:paraId="036C48EC" w14:textId="77777777" w:rsidR="0065218E" w:rsidRDefault="00000000">
            <w:r>
              <w:rPr>
                <w:rFonts w:ascii="Arial" w:hAnsi="Arial"/>
                <w:b/>
                <w:color w:val="145A32"/>
                <w:sz w:val="18"/>
              </w:rPr>
              <w:t>Implementation</w:t>
            </w:r>
          </w:p>
        </w:tc>
        <w:tc>
          <w:tcPr>
            <w:tcW w:w="3009" w:type="dxa"/>
            <w:vAlign w:val="center"/>
          </w:tcPr>
          <w:p w14:paraId="6C364160" w14:textId="77777777" w:rsidR="0065218E" w:rsidRDefault="00000000">
            <w:r>
              <w:rPr>
                <w:rFonts w:ascii="Arial" w:hAnsi="Arial"/>
                <w:b/>
                <w:color w:val="145A32"/>
                <w:sz w:val="18"/>
              </w:rPr>
              <w:t>Evidence</w:t>
            </w:r>
          </w:p>
        </w:tc>
      </w:tr>
      <w:tr w:rsidR="0065218E" w14:paraId="3B63CAE5" w14:textId="77777777">
        <w:trPr>
          <w:jc w:val="center"/>
        </w:trPr>
        <w:tc>
          <w:tcPr>
            <w:tcW w:w="3009" w:type="dxa"/>
            <w:vAlign w:val="center"/>
          </w:tcPr>
          <w:p w14:paraId="05E96C6F" w14:textId="77777777" w:rsidR="0065218E" w:rsidRDefault="00000000">
            <w:pPr>
              <w:spacing w:after="40"/>
            </w:pPr>
            <w:r>
              <w:rPr>
                <w:rFonts w:ascii="Arial" w:hAnsi="Arial"/>
                <w:sz w:val="17"/>
              </w:rPr>
              <w:t>Proposed: at least two leadership cohorts or workshops annually.</w:t>
            </w:r>
          </w:p>
        </w:tc>
        <w:tc>
          <w:tcPr>
            <w:tcW w:w="3009" w:type="dxa"/>
            <w:vAlign w:val="center"/>
          </w:tcPr>
          <w:p w14:paraId="66F18FB3" w14:textId="77777777" w:rsidR="0065218E" w:rsidRDefault="00000000">
            <w:pPr>
              <w:spacing w:after="40"/>
            </w:pPr>
            <w:r>
              <w:rPr>
                <w:rFonts w:ascii="Arial" w:hAnsi="Arial"/>
                <w:sz w:val="17"/>
              </w:rPr>
              <w:t>Selection criteria, curriculum, mentors, safeguarding and project plans.</w:t>
            </w:r>
          </w:p>
        </w:tc>
        <w:tc>
          <w:tcPr>
            <w:tcW w:w="3009" w:type="dxa"/>
            <w:vAlign w:val="center"/>
          </w:tcPr>
          <w:p w14:paraId="5C22BAC4" w14:textId="77777777" w:rsidR="0065218E" w:rsidRDefault="00000000">
            <w:pPr>
              <w:spacing w:after="40"/>
            </w:pPr>
            <w:r>
              <w:rPr>
                <w:rFonts w:ascii="Arial" w:hAnsi="Arial"/>
                <w:sz w:val="17"/>
              </w:rPr>
              <w:t>Participant records, completion data, mentor reports and project evidence.</w:t>
            </w:r>
          </w:p>
        </w:tc>
      </w:tr>
    </w:tbl>
    <w:p w14:paraId="7E6B76EC" w14:textId="77777777" w:rsidR="0065218E" w:rsidRDefault="0065218E">
      <w:pPr>
        <w:spacing w:after="20"/>
      </w:pPr>
    </w:p>
    <w:p w14:paraId="7BBE43BA" w14:textId="77777777" w:rsidR="0065218E" w:rsidRDefault="00000000">
      <w:pPr>
        <w:spacing w:before="100" w:line="252" w:lineRule="auto"/>
      </w:pPr>
      <w:r>
        <w:rPr>
          <w:rFonts w:ascii="Arial" w:hAnsi="Arial"/>
          <w:b/>
          <w:color w:val="145A32"/>
          <w:sz w:val="22"/>
        </w:rPr>
        <w:t>6.7 Peaceful Public Demonstrations</w:t>
      </w:r>
    </w:p>
    <w:p w14:paraId="4D392A7C" w14:textId="77777777" w:rsidR="0065218E" w:rsidRDefault="00000000">
      <w:pPr>
        <w:spacing w:after="80" w:line="252" w:lineRule="auto"/>
      </w:pPr>
      <w:r>
        <w:rPr>
          <w:rFonts w:ascii="Arial" w:hAnsi="Arial"/>
          <w:sz w:val="20"/>
        </w:rPr>
        <w:t>Purpose: support lawful, peaceful and disciplined public participation on issues affecting communities. Any demonstration must comply with applicable law, safety requirements, safeguarding measures and Board-approved procedures.</w:t>
      </w:r>
    </w:p>
    <w:tbl>
      <w:tblPr>
        <w:tblStyle w:val="TableGrid"/>
        <w:tblW w:w="0" w:type="auto"/>
        <w:jc w:val="center"/>
        <w:tblLook w:val="04A0" w:firstRow="1" w:lastRow="0" w:firstColumn="1" w:lastColumn="0" w:noHBand="0" w:noVBand="1"/>
      </w:tblPr>
      <w:tblGrid>
        <w:gridCol w:w="3009"/>
        <w:gridCol w:w="3009"/>
        <w:gridCol w:w="3009"/>
      </w:tblGrid>
      <w:tr w:rsidR="0065218E" w14:paraId="41160809" w14:textId="77777777">
        <w:trPr>
          <w:jc w:val="center"/>
        </w:trPr>
        <w:tc>
          <w:tcPr>
            <w:tcW w:w="3009" w:type="dxa"/>
            <w:vAlign w:val="center"/>
          </w:tcPr>
          <w:p w14:paraId="251FB0E3" w14:textId="77777777" w:rsidR="0065218E" w:rsidRDefault="00000000">
            <w:r>
              <w:rPr>
                <w:rFonts w:ascii="Arial" w:hAnsi="Arial"/>
                <w:b/>
                <w:color w:val="145A32"/>
                <w:sz w:val="18"/>
              </w:rPr>
              <w:t>Target</w:t>
            </w:r>
          </w:p>
        </w:tc>
        <w:tc>
          <w:tcPr>
            <w:tcW w:w="3009" w:type="dxa"/>
            <w:vAlign w:val="center"/>
          </w:tcPr>
          <w:p w14:paraId="4BD1C623" w14:textId="77777777" w:rsidR="0065218E" w:rsidRDefault="00000000">
            <w:r>
              <w:rPr>
                <w:rFonts w:ascii="Arial" w:hAnsi="Arial"/>
                <w:b/>
                <w:color w:val="145A32"/>
                <w:sz w:val="18"/>
              </w:rPr>
              <w:t>Implementation</w:t>
            </w:r>
          </w:p>
        </w:tc>
        <w:tc>
          <w:tcPr>
            <w:tcW w:w="3009" w:type="dxa"/>
            <w:vAlign w:val="center"/>
          </w:tcPr>
          <w:p w14:paraId="49AB061B" w14:textId="77777777" w:rsidR="0065218E" w:rsidRDefault="00000000">
            <w:r>
              <w:rPr>
                <w:rFonts w:ascii="Arial" w:hAnsi="Arial"/>
                <w:b/>
                <w:color w:val="145A32"/>
                <w:sz w:val="18"/>
              </w:rPr>
              <w:t>Evidence</w:t>
            </w:r>
          </w:p>
        </w:tc>
      </w:tr>
      <w:tr w:rsidR="0065218E" w14:paraId="799FBD06" w14:textId="77777777">
        <w:trPr>
          <w:jc w:val="center"/>
        </w:trPr>
        <w:tc>
          <w:tcPr>
            <w:tcW w:w="3009" w:type="dxa"/>
            <w:vAlign w:val="center"/>
          </w:tcPr>
          <w:p w14:paraId="053F0D07" w14:textId="77777777" w:rsidR="0065218E" w:rsidRDefault="00000000">
            <w:pPr>
              <w:spacing w:after="40"/>
            </w:pPr>
            <w:r>
              <w:rPr>
                <w:rFonts w:ascii="Arial" w:hAnsi="Arial"/>
                <w:sz w:val="17"/>
              </w:rPr>
              <w:t>No fixed annual target; activities are issue- and approval-dependent.</w:t>
            </w:r>
          </w:p>
        </w:tc>
        <w:tc>
          <w:tcPr>
            <w:tcW w:w="3009" w:type="dxa"/>
            <w:vAlign w:val="center"/>
          </w:tcPr>
          <w:p w14:paraId="5EE36B28" w14:textId="77777777" w:rsidR="0065218E" w:rsidRDefault="00000000">
            <w:pPr>
              <w:spacing w:after="40"/>
            </w:pPr>
            <w:r>
              <w:rPr>
                <w:rFonts w:ascii="Arial" w:hAnsi="Arial"/>
                <w:sz w:val="17"/>
              </w:rPr>
              <w:t>Risk assessment, lawful notice or permissions where required, marshals, safety and incident procedures.</w:t>
            </w:r>
          </w:p>
        </w:tc>
        <w:tc>
          <w:tcPr>
            <w:tcW w:w="3009" w:type="dxa"/>
            <w:vAlign w:val="center"/>
          </w:tcPr>
          <w:p w14:paraId="5592BE6A" w14:textId="77777777" w:rsidR="0065218E" w:rsidRDefault="00000000">
            <w:pPr>
              <w:spacing w:after="40"/>
            </w:pPr>
            <w:r>
              <w:rPr>
                <w:rFonts w:ascii="Arial" w:hAnsi="Arial"/>
                <w:sz w:val="17"/>
              </w:rPr>
              <w:t>Approved plan, notices, attendance estimate, incident report and post-event review.</w:t>
            </w:r>
          </w:p>
        </w:tc>
      </w:tr>
    </w:tbl>
    <w:p w14:paraId="00238B31" w14:textId="77777777" w:rsidR="0065218E" w:rsidRDefault="0065218E">
      <w:pPr>
        <w:spacing w:after="20"/>
      </w:pPr>
    </w:p>
    <w:p w14:paraId="6E9F7B97" w14:textId="77777777" w:rsidR="0065218E" w:rsidRDefault="00000000">
      <w:pPr>
        <w:spacing w:before="100" w:line="252" w:lineRule="auto"/>
      </w:pPr>
      <w:r>
        <w:rPr>
          <w:rFonts w:ascii="Arial" w:hAnsi="Arial"/>
          <w:b/>
          <w:color w:val="145A32"/>
          <w:sz w:val="22"/>
        </w:rPr>
        <w:t>6.8 Environmental Sustainability</w:t>
      </w:r>
    </w:p>
    <w:p w14:paraId="775530D0" w14:textId="77777777" w:rsidR="0065218E" w:rsidRDefault="00000000">
      <w:pPr>
        <w:spacing w:after="80" w:line="252" w:lineRule="auto"/>
      </w:pPr>
      <w:r>
        <w:rPr>
          <w:rFonts w:ascii="Arial" w:hAnsi="Arial"/>
          <w:sz w:val="20"/>
        </w:rPr>
        <w:t>Purpose: promote environmental protection, climate awareness, community resilience and sustainable development through education and local action.</w:t>
      </w:r>
    </w:p>
    <w:tbl>
      <w:tblPr>
        <w:tblStyle w:val="TableGrid"/>
        <w:tblW w:w="0" w:type="auto"/>
        <w:jc w:val="center"/>
        <w:tblLook w:val="04A0" w:firstRow="1" w:lastRow="0" w:firstColumn="1" w:lastColumn="0" w:noHBand="0" w:noVBand="1"/>
      </w:tblPr>
      <w:tblGrid>
        <w:gridCol w:w="3009"/>
        <w:gridCol w:w="3009"/>
        <w:gridCol w:w="3009"/>
      </w:tblGrid>
      <w:tr w:rsidR="0065218E" w14:paraId="6D1473E4" w14:textId="77777777">
        <w:trPr>
          <w:jc w:val="center"/>
        </w:trPr>
        <w:tc>
          <w:tcPr>
            <w:tcW w:w="3009" w:type="dxa"/>
            <w:vAlign w:val="center"/>
          </w:tcPr>
          <w:p w14:paraId="1A3E8570" w14:textId="77777777" w:rsidR="0065218E" w:rsidRDefault="00000000">
            <w:r>
              <w:rPr>
                <w:rFonts w:ascii="Arial" w:hAnsi="Arial"/>
                <w:b/>
                <w:color w:val="145A32"/>
                <w:sz w:val="18"/>
              </w:rPr>
              <w:t>Target</w:t>
            </w:r>
          </w:p>
        </w:tc>
        <w:tc>
          <w:tcPr>
            <w:tcW w:w="3009" w:type="dxa"/>
            <w:vAlign w:val="center"/>
          </w:tcPr>
          <w:p w14:paraId="6B91E67D" w14:textId="77777777" w:rsidR="0065218E" w:rsidRDefault="00000000">
            <w:r>
              <w:rPr>
                <w:rFonts w:ascii="Arial" w:hAnsi="Arial"/>
                <w:b/>
                <w:color w:val="145A32"/>
                <w:sz w:val="18"/>
              </w:rPr>
              <w:t>Implementation</w:t>
            </w:r>
          </w:p>
        </w:tc>
        <w:tc>
          <w:tcPr>
            <w:tcW w:w="3009" w:type="dxa"/>
            <w:vAlign w:val="center"/>
          </w:tcPr>
          <w:p w14:paraId="57442A37" w14:textId="77777777" w:rsidR="0065218E" w:rsidRDefault="00000000">
            <w:r>
              <w:rPr>
                <w:rFonts w:ascii="Arial" w:hAnsi="Arial"/>
                <w:b/>
                <w:color w:val="145A32"/>
                <w:sz w:val="18"/>
              </w:rPr>
              <w:t>Evidence</w:t>
            </w:r>
          </w:p>
        </w:tc>
      </w:tr>
      <w:tr w:rsidR="0065218E" w14:paraId="1086B957" w14:textId="77777777">
        <w:trPr>
          <w:jc w:val="center"/>
        </w:trPr>
        <w:tc>
          <w:tcPr>
            <w:tcW w:w="3009" w:type="dxa"/>
            <w:vAlign w:val="center"/>
          </w:tcPr>
          <w:p w14:paraId="44AEF1F5" w14:textId="77777777" w:rsidR="0065218E" w:rsidRDefault="00000000">
            <w:pPr>
              <w:spacing w:after="40"/>
            </w:pPr>
            <w:r>
              <w:rPr>
                <w:rFonts w:ascii="Arial" w:hAnsi="Arial"/>
                <w:sz w:val="17"/>
              </w:rPr>
              <w:t>Proposed: at least two environmental awareness or action activities annually.</w:t>
            </w:r>
          </w:p>
        </w:tc>
        <w:tc>
          <w:tcPr>
            <w:tcW w:w="3009" w:type="dxa"/>
            <w:vAlign w:val="center"/>
          </w:tcPr>
          <w:p w14:paraId="06850EDC" w14:textId="77777777" w:rsidR="0065218E" w:rsidRDefault="00000000">
            <w:pPr>
              <w:spacing w:after="40"/>
            </w:pPr>
            <w:r>
              <w:rPr>
                <w:rFonts w:ascii="Arial" w:hAnsi="Arial"/>
                <w:sz w:val="17"/>
              </w:rPr>
              <w:t>Community needs assessment, educational content, local partners and practical action.</w:t>
            </w:r>
          </w:p>
        </w:tc>
        <w:tc>
          <w:tcPr>
            <w:tcW w:w="3009" w:type="dxa"/>
            <w:vAlign w:val="center"/>
          </w:tcPr>
          <w:p w14:paraId="3997D302" w14:textId="77777777" w:rsidR="0065218E" w:rsidRDefault="00000000">
            <w:pPr>
              <w:spacing w:after="40"/>
            </w:pPr>
            <w:r>
              <w:rPr>
                <w:rFonts w:ascii="Arial" w:hAnsi="Arial"/>
                <w:sz w:val="17"/>
              </w:rPr>
              <w:t>Activity report, participant record, photographs where consented and outcome notes.</w:t>
            </w:r>
          </w:p>
        </w:tc>
      </w:tr>
    </w:tbl>
    <w:p w14:paraId="1B80E845" w14:textId="77777777" w:rsidR="0065218E" w:rsidRDefault="0065218E">
      <w:pPr>
        <w:spacing w:after="20"/>
      </w:pPr>
    </w:p>
    <w:p w14:paraId="3B5B523E" w14:textId="77777777" w:rsidR="0065218E" w:rsidRDefault="00000000">
      <w:pPr>
        <w:spacing w:before="160" w:line="252" w:lineRule="auto"/>
      </w:pPr>
      <w:r>
        <w:rPr>
          <w:rFonts w:ascii="Arial" w:hAnsi="Arial"/>
          <w:b/>
          <w:color w:val="145A32"/>
          <w:sz w:val="26"/>
        </w:rPr>
        <w:t>PART C — GOVERNANCE AND INSTITUTIONAL STRUCTURE</w:t>
      </w:r>
    </w:p>
    <w:p w14:paraId="396EF0B0" w14:textId="77777777" w:rsidR="0065218E" w:rsidRDefault="00000000">
      <w:pPr>
        <w:spacing w:before="100" w:line="252" w:lineRule="auto"/>
      </w:pPr>
      <w:r>
        <w:rPr>
          <w:rFonts w:ascii="Arial" w:hAnsi="Arial"/>
          <w:b/>
          <w:color w:val="145A32"/>
          <w:sz w:val="22"/>
        </w:rPr>
        <w:t>7. Governance Framework</w:t>
      </w:r>
    </w:p>
    <w:p w14:paraId="70145372" w14:textId="77777777" w:rsidR="0065218E" w:rsidRDefault="00000000">
      <w:pPr>
        <w:spacing w:after="80" w:line="252" w:lineRule="auto"/>
      </w:pPr>
      <w:r>
        <w:rPr>
          <w:rFonts w:ascii="Arial" w:hAnsi="Arial"/>
          <w:sz w:val="20"/>
        </w:rPr>
        <w:t>ASCO is governed by a Board of Directors. The Board provides strategic oversight, fiduciary responsibility, policy approval, risk management, compliance oversight and protection of the organisation’s mission and assets. Executive management is responsible for day-to-day administration and remains accountable to the Board. Directors serving in executive capacities must distinguish Board decisions from executive-management decisions.</w:t>
      </w:r>
    </w:p>
    <w:p w14:paraId="56D22F81" w14:textId="77777777" w:rsidR="0065218E" w:rsidRDefault="00000000">
      <w:pPr>
        <w:spacing w:before="100" w:line="252" w:lineRule="auto"/>
      </w:pPr>
      <w:r>
        <w:rPr>
          <w:rFonts w:ascii="Arial" w:hAnsi="Arial"/>
          <w:b/>
          <w:color w:val="145A32"/>
          <w:sz w:val="22"/>
        </w:rPr>
        <w:t>8. Board of Directors</w:t>
      </w:r>
    </w:p>
    <w:p w14:paraId="587541B3" w14:textId="77777777" w:rsidR="0065218E" w:rsidRDefault="00000000">
      <w:pPr>
        <w:spacing w:after="80" w:line="252" w:lineRule="auto"/>
      </w:pPr>
      <w:r>
        <w:rPr>
          <w:rFonts w:ascii="Arial" w:hAnsi="Arial"/>
          <w:sz w:val="20"/>
        </w:rPr>
        <w:t>The current governance model is based on a four-Director Board structure, subject to the MOI, Constitution, formal appointment records and applicable law. The Board shall act collectively and may establish committees. No operational title alone confers statutory Director status unless appointment or election has occurred under the controlling governance instruments.</w:t>
      </w:r>
    </w:p>
    <w:tbl>
      <w:tblPr>
        <w:tblStyle w:val="TableGrid"/>
        <w:tblW w:w="0" w:type="auto"/>
        <w:jc w:val="center"/>
        <w:tblLook w:val="04A0" w:firstRow="1" w:lastRow="0" w:firstColumn="1" w:lastColumn="0" w:noHBand="0" w:noVBand="1"/>
      </w:tblPr>
      <w:tblGrid>
        <w:gridCol w:w="3009"/>
        <w:gridCol w:w="3009"/>
        <w:gridCol w:w="3009"/>
      </w:tblGrid>
      <w:tr w:rsidR="0065218E" w14:paraId="75FE5EA6" w14:textId="77777777">
        <w:trPr>
          <w:jc w:val="center"/>
        </w:trPr>
        <w:tc>
          <w:tcPr>
            <w:tcW w:w="3009" w:type="dxa"/>
            <w:vAlign w:val="center"/>
          </w:tcPr>
          <w:p w14:paraId="25666810" w14:textId="77777777" w:rsidR="0065218E" w:rsidRDefault="00000000">
            <w:r>
              <w:rPr>
                <w:rFonts w:ascii="Arial" w:hAnsi="Arial"/>
                <w:b/>
                <w:color w:val="145A32"/>
                <w:sz w:val="18"/>
              </w:rPr>
              <w:t>Role / person publicly identified</w:t>
            </w:r>
          </w:p>
        </w:tc>
        <w:tc>
          <w:tcPr>
            <w:tcW w:w="3009" w:type="dxa"/>
            <w:vAlign w:val="center"/>
          </w:tcPr>
          <w:p w14:paraId="64B30733" w14:textId="77777777" w:rsidR="0065218E" w:rsidRDefault="00000000">
            <w:r>
              <w:rPr>
                <w:rFonts w:ascii="Arial" w:hAnsi="Arial"/>
                <w:b/>
                <w:color w:val="145A32"/>
                <w:sz w:val="18"/>
              </w:rPr>
              <w:t>Primary responsibility</w:t>
            </w:r>
          </w:p>
        </w:tc>
        <w:tc>
          <w:tcPr>
            <w:tcW w:w="3009" w:type="dxa"/>
            <w:vAlign w:val="center"/>
          </w:tcPr>
          <w:p w14:paraId="4328241E" w14:textId="77777777" w:rsidR="0065218E" w:rsidRDefault="00000000">
            <w:r>
              <w:rPr>
                <w:rFonts w:ascii="Arial" w:hAnsi="Arial"/>
                <w:b/>
                <w:color w:val="145A32"/>
                <w:sz w:val="18"/>
              </w:rPr>
              <w:t>Status note</w:t>
            </w:r>
          </w:p>
        </w:tc>
      </w:tr>
      <w:tr w:rsidR="0065218E" w14:paraId="7F59CA68" w14:textId="77777777">
        <w:trPr>
          <w:jc w:val="center"/>
        </w:trPr>
        <w:tc>
          <w:tcPr>
            <w:tcW w:w="3009" w:type="dxa"/>
            <w:vAlign w:val="center"/>
          </w:tcPr>
          <w:p w14:paraId="3A81F8A5" w14:textId="77777777" w:rsidR="0065218E" w:rsidRDefault="00000000">
            <w:pPr>
              <w:spacing w:after="40"/>
            </w:pPr>
            <w:r>
              <w:rPr>
                <w:rFonts w:ascii="Arial" w:hAnsi="Arial"/>
                <w:sz w:val="17"/>
              </w:rPr>
              <w:t>Ms Busisiwe Makhosi Shandu — Chairlady / Founder and Custodian of Founding Legacy</w:t>
            </w:r>
          </w:p>
        </w:tc>
        <w:tc>
          <w:tcPr>
            <w:tcW w:w="3009" w:type="dxa"/>
            <w:vAlign w:val="center"/>
          </w:tcPr>
          <w:p w14:paraId="272CB2FA" w14:textId="77777777" w:rsidR="0065218E" w:rsidRDefault="00000000">
            <w:pPr>
              <w:spacing w:after="40"/>
            </w:pPr>
            <w:r>
              <w:rPr>
                <w:rFonts w:ascii="Arial" w:hAnsi="Arial"/>
                <w:sz w:val="17"/>
              </w:rPr>
              <w:t>Strategic, ethical and institutional oversight; Board leadership.</w:t>
            </w:r>
          </w:p>
        </w:tc>
        <w:tc>
          <w:tcPr>
            <w:tcW w:w="3009" w:type="dxa"/>
            <w:vAlign w:val="center"/>
          </w:tcPr>
          <w:p w14:paraId="78DADCE9" w14:textId="77777777" w:rsidR="0065218E" w:rsidRDefault="00000000">
            <w:pPr>
              <w:spacing w:after="40"/>
            </w:pPr>
            <w:r>
              <w:rPr>
                <w:rFonts w:ascii="Arial" w:hAnsi="Arial"/>
                <w:sz w:val="17"/>
              </w:rPr>
              <w:t>Founder recognition and Board role subject to Constitution, MOI and formal records.</w:t>
            </w:r>
          </w:p>
        </w:tc>
      </w:tr>
      <w:tr w:rsidR="0065218E" w14:paraId="030517B4" w14:textId="77777777">
        <w:trPr>
          <w:jc w:val="center"/>
        </w:trPr>
        <w:tc>
          <w:tcPr>
            <w:tcW w:w="3009" w:type="dxa"/>
            <w:vAlign w:val="center"/>
          </w:tcPr>
          <w:p w14:paraId="32B6EA0C" w14:textId="5633DD67" w:rsidR="0065218E" w:rsidRDefault="00B65CBA">
            <w:pPr>
              <w:spacing w:after="40"/>
            </w:pPr>
            <w:proofErr w:type="spellStart"/>
            <w:r>
              <w:rPr>
                <w:rFonts w:ascii="Arial" w:hAnsi="Arial"/>
                <w:sz w:val="17"/>
              </w:rPr>
              <w:t>Ms</w:t>
            </w:r>
            <w:proofErr w:type="spellEnd"/>
            <w:r>
              <w:rPr>
                <w:rFonts w:ascii="Arial" w:hAnsi="Arial"/>
                <w:sz w:val="17"/>
              </w:rPr>
              <w:t xml:space="preserve"> </w:t>
            </w:r>
            <w:r w:rsidR="00000000">
              <w:rPr>
                <w:rFonts w:ascii="Arial" w:hAnsi="Arial"/>
                <w:sz w:val="17"/>
              </w:rPr>
              <w:t>Mbali Felicia Dumisa — Deputy Chairperson</w:t>
            </w:r>
          </w:p>
        </w:tc>
        <w:tc>
          <w:tcPr>
            <w:tcW w:w="3009" w:type="dxa"/>
            <w:vAlign w:val="center"/>
          </w:tcPr>
          <w:p w14:paraId="2E3DA85A" w14:textId="77777777" w:rsidR="0065218E" w:rsidRDefault="00000000">
            <w:pPr>
              <w:spacing w:after="40"/>
            </w:pPr>
            <w:r>
              <w:rPr>
                <w:rFonts w:ascii="Arial" w:hAnsi="Arial"/>
                <w:sz w:val="17"/>
              </w:rPr>
              <w:t>Supports the Chairperson and governance oversight.</w:t>
            </w:r>
          </w:p>
        </w:tc>
        <w:tc>
          <w:tcPr>
            <w:tcW w:w="3009" w:type="dxa"/>
            <w:vAlign w:val="center"/>
          </w:tcPr>
          <w:p w14:paraId="0E703DF2" w14:textId="77777777" w:rsidR="0065218E" w:rsidRDefault="00000000">
            <w:pPr>
              <w:spacing w:after="40"/>
            </w:pPr>
            <w:r>
              <w:rPr>
                <w:rFonts w:ascii="Arial" w:hAnsi="Arial"/>
                <w:sz w:val="17"/>
              </w:rPr>
              <w:t>Public-facing leadership listing; formal appointment records should be retained.</w:t>
            </w:r>
          </w:p>
        </w:tc>
      </w:tr>
      <w:tr w:rsidR="0065218E" w14:paraId="489CDDD5" w14:textId="77777777">
        <w:trPr>
          <w:jc w:val="center"/>
        </w:trPr>
        <w:tc>
          <w:tcPr>
            <w:tcW w:w="3009" w:type="dxa"/>
            <w:vAlign w:val="center"/>
          </w:tcPr>
          <w:p w14:paraId="756AFD00" w14:textId="77777777" w:rsidR="0065218E" w:rsidRDefault="00000000">
            <w:pPr>
              <w:spacing w:after="40"/>
            </w:pPr>
            <w:r>
              <w:rPr>
                <w:rFonts w:ascii="Arial" w:hAnsi="Arial"/>
                <w:sz w:val="17"/>
              </w:rPr>
              <w:t>Mr Bhekisisa Shandu — Executive Director</w:t>
            </w:r>
          </w:p>
        </w:tc>
        <w:tc>
          <w:tcPr>
            <w:tcW w:w="3009" w:type="dxa"/>
            <w:vAlign w:val="center"/>
          </w:tcPr>
          <w:p w14:paraId="2478D414" w14:textId="77777777" w:rsidR="0065218E" w:rsidRDefault="00000000">
            <w:pPr>
              <w:spacing w:after="40"/>
            </w:pPr>
            <w:r>
              <w:rPr>
                <w:rFonts w:ascii="Arial" w:hAnsi="Arial"/>
                <w:sz w:val="17"/>
              </w:rPr>
              <w:t>Chief executive and day-to-day operational leadership.</w:t>
            </w:r>
          </w:p>
        </w:tc>
        <w:tc>
          <w:tcPr>
            <w:tcW w:w="3009" w:type="dxa"/>
            <w:vAlign w:val="center"/>
          </w:tcPr>
          <w:p w14:paraId="4A6CBD09" w14:textId="77777777" w:rsidR="0065218E" w:rsidRDefault="00000000">
            <w:pPr>
              <w:spacing w:after="40"/>
            </w:pPr>
            <w:r>
              <w:rPr>
                <w:rFonts w:ascii="Arial" w:hAnsi="Arial"/>
                <w:sz w:val="17"/>
              </w:rPr>
              <w:t>Executive role; Board accountability applies.</w:t>
            </w:r>
          </w:p>
        </w:tc>
      </w:tr>
      <w:tr w:rsidR="0065218E" w14:paraId="4EE69F0B" w14:textId="77777777">
        <w:trPr>
          <w:jc w:val="center"/>
        </w:trPr>
        <w:tc>
          <w:tcPr>
            <w:tcW w:w="3009" w:type="dxa"/>
            <w:vAlign w:val="center"/>
          </w:tcPr>
          <w:p w14:paraId="44F70CDF" w14:textId="77777777" w:rsidR="0065218E" w:rsidRDefault="00000000">
            <w:pPr>
              <w:spacing w:after="40"/>
            </w:pPr>
            <w:r>
              <w:rPr>
                <w:rFonts w:ascii="Arial" w:hAnsi="Arial"/>
                <w:sz w:val="17"/>
              </w:rPr>
              <w:t>Mr Thapelo Nelson Maqalika — Director: ICT and Communications</w:t>
            </w:r>
          </w:p>
        </w:tc>
        <w:tc>
          <w:tcPr>
            <w:tcW w:w="3009" w:type="dxa"/>
            <w:vAlign w:val="center"/>
          </w:tcPr>
          <w:p w14:paraId="54B58E58" w14:textId="77777777" w:rsidR="0065218E" w:rsidRDefault="00000000">
            <w:pPr>
              <w:spacing w:after="40"/>
            </w:pPr>
            <w:r>
              <w:rPr>
                <w:rFonts w:ascii="Arial" w:hAnsi="Arial"/>
                <w:sz w:val="17"/>
              </w:rPr>
              <w:t>Digital infrastructure, communications and brand governance.</w:t>
            </w:r>
          </w:p>
        </w:tc>
        <w:tc>
          <w:tcPr>
            <w:tcW w:w="3009" w:type="dxa"/>
            <w:vAlign w:val="center"/>
          </w:tcPr>
          <w:p w14:paraId="54229CCF" w14:textId="77777777" w:rsidR="0065218E" w:rsidRDefault="00000000">
            <w:pPr>
              <w:spacing w:after="40"/>
            </w:pPr>
            <w:r>
              <w:rPr>
                <w:rFonts w:ascii="Arial" w:hAnsi="Arial"/>
                <w:sz w:val="17"/>
              </w:rPr>
              <w:t>Director title and authority subject to formal records.</w:t>
            </w:r>
          </w:p>
        </w:tc>
      </w:tr>
      <w:tr w:rsidR="0065218E" w14:paraId="0C7D8300" w14:textId="77777777">
        <w:trPr>
          <w:jc w:val="center"/>
        </w:trPr>
        <w:tc>
          <w:tcPr>
            <w:tcW w:w="3009" w:type="dxa"/>
            <w:vAlign w:val="center"/>
          </w:tcPr>
          <w:p w14:paraId="00704DC7" w14:textId="77777777" w:rsidR="0065218E" w:rsidRDefault="00000000">
            <w:pPr>
              <w:spacing w:after="40"/>
            </w:pPr>
            <w:r>
              <w:rPr>
                <w:rFonts w:ascii="Arial" w:hAnsi="Arial"/>
                <w:sz w:val="17"/>
              </w:rPr>
              <w:t>Mr Khulekani Gumede — Director: People and Culture / Chair: Finance and Procurement</w:t>
            </w:r>
          </w:p>
        </w:tc>
        <w:tc>
          <w:tcPr>
            <w:tcW w:w="3009" w:type="dxa"/>
            <w:vAlign w:val="center"/>
          </w:tcPr>
          <w:p w14:paraId="6F648A88" w14:textId="77777777" w:rsidR="0065218E" w:rsidRDefault="00000000">
            <w:pPr>
              <w:spacing w:after="40"/>
            </w:pPr>
            <w:r>
              <w:rPr>
                <w:rFonts w:ascii="Arial" w:hAnsi="Arial"/>
                <w:sz w:val="17"/>
              </w:rPr>
              <w:t>People and culture portfolio and finance/procurement committee work.</w:t>
            </w:r>
          </w:p>
        </w:tc>
        <w:tc>
          <w:tcPr>
            <w:tcW w:w="3009" w:type="dxa"/>
            <w:vAlign w:val="center"/>
          </w:tcPr>
          <w:p w14:paraId="7F2368EF" w14:textId="77777777" w:rsidR="0065218E" w:rsidRDefault="00000000">
            <w:pPr>
              <w:spacing w:after="40"/>
            </w:pPr>
            <w:r>
              <w:rPr>
                <w:rFonts w:ascii="Arial" w:hAnsi="Arial"/>
                <w:sz w:val="17"/>
              </w:rPr>
              <w:t>Financial authority is controlled by Board resolutions and policies.</w:t>
            </w:r>
          </w:p>
        </w:tc>
      </w:tr>
      <w:tr w:rsidR="0065218E" w14:paraId="0E650822" w14:textId="77777777">
        <w:trPr>
          <w:jc w:val="center"/>
        </w:trPr>
        <w:tc>
          <w:tcPr>
            <w:tcW w:w="3009" w:type="dxa"/>
            <w:vAlign w:val="center"/>
          </w:tcPr>
          <w:p w14:paraId="46175950" w14:textId="77777777" w:rsidR="0065218E" w:rsidRDefault="00000000">
            <w:pPr>
              <w:spacing w:after="40"/>
            </w:pPr>
            <w:r>
              <w:rPr>
                <w:rFonts w:ascii="Arial" w:hAnsi="Arial"/>
                <w:sz w:val="17"/>
              </w:rPr>
              <w:t>Mr Sbongiseni Mkhwanazi — Head of Legal Services</w:t>
            </w:r>
          </w:p>
        </w:tc>
        <w:tc>
          <w:tcPr>
            <w:tcW w:w="3009" w:type="dxa"/>
            <w:vAlign w:val="center"/>
          </w:tcPr>
          <w:p w14:paraId="08CA2264" w14:textId="77777777" w:rsidR="0065218E" w:rsidRDefault="00000000">
            <w:pPr>
              <w:spacing w:after="40"/>
            </w:pPr>
            <w:r>
              <w:rPr>
                <w:rFonts w:ascii="Arial" w:hAnsi="Arial"/>
                <w:sz w:val="17"/>
              </w:rPr>
              <w:t>Legal guidance and regulatory compliance support.</w:t>
            </w:r>
          </w:p>
        </w:tc>
        <w:tc>
          <w:tcPr>
            <w:tcW w:w="3009" w:type="dxa"/>
            <w:vAlign w:val="center"/>
          </w:tcPr>
          <w:p w14:paraId="4D95FF04" w14:textId="77777777" w:rsidR="0065218E" w:rsidRDefault="00000000">
            <w:pPr>
              <w:spacing w:after="40"/>
            </w:pPr>
            <w:r>
              <w:rPr>
                <w:rFonts w:ascii="Arial" w:hAnsi="Arial"/>
                <w:sz w:val="17"/>
              </w:rPr>
              <w:t>Operational role; not a statutory Directorship solely by title.</w:t>
            </w:r>
          </w:p>
        </w:tc>
      </w:tr>
      <w:tr w:rsidR="0065218E" w14:paraId="1EF4AE44" w14:textId="77777777">
        <w:trPr>
          <w:jc w:val="center"/>
        </w:trPr>
        <w:tc>
          <w:tcPr>
            <w:tcW w:w="3009" w:type="dxa"/>
            <w:vAlign w:val="center"/>
          </w:tcPr>
          <w:p w14:paraId="54F5C55C" w14:textId="77777777" w:rsidR="0065218E" w:rsidRDefault="00000000">
            <w:pPr>
              <w:spacing w:after="40"/>
            </w:pPr>
            <w:r>
              <w:rPr>
                <w:rFonts w:ascii="Arial" w:hAnsi="Arial"/>
                <w:sz w:val="17"/>
              </w:rPr>
              <w:t>Mr Prince Msomi — Head of Organising and Mobilisation</w:t>
            </w:r>
          </w:p>
        </w:tc>
        <w:tc>
          <w:tcPr>
            <w:tcW w:w="3009" w:type="dxa"/>
            <w:vAlign w:val="center"/>
          </w:tcPr>
          <w:p w14:paraId="73A13F6C" w14:textId="77777777" w:rsidR="0065218E" w:rsidRDefault="00000000">
            <w:pPr>
              <w:spacing w:after="40"/>
            </w:pPr>
            <w:r>
              <w:rPr>
                <w:rFonts w:ascii="Arial" w:hAnsi="Arial"/>
                <w:sz w:val="17"/>
              </w:rPr>
              <w:t>Community outreach and grassroots mobilisation.</w:t>
            </w:r>
          </w:p>
        </w:tc>
        <w:tc>
          <w:tcPr>
            <w:tcW w:w="3009" w:type="dxa"/>
            <w:vAlign w:val="center"/>
          </w:tcPr>
          <w:p w14:paraId="0C0B0CBF" w14:textId="77777777" w:rsidR="0065218E" w:rsidRDefault="00000000">
            <w:pPr>
              <w:spacing w:after="40"/>
            </w:pPr>
            <w:r>
              <w:rPr>
                <w:rFonts w:ascii="Arial" w:hAnsi="Arial"/>
                <w:sz w:val="17"/>
              </w:rPr>
              <w:t>Operational role; not a statutory Directorship solely by title.</w:t>
            </w:r>
          </w:p>
        </w:tc>
      </w:tr>
      <w:tr>
        <w:tc>
          <w:tcPr>
            <w:tcW w:type="dxa" w:w="3009"/>
          </w:tcPr>
          <w:p>
            <w:r>
              <w:t>Treasurer &amp; Finance Officer</w:t>
            </w:r>
          </w:p>
        </w:tc>
        <w:tc>
          <w:tcPr>
            <w:tcW w:type="dxa" w:w="3009"/>
          </w:tcPr>
          <w:p>
            <w:r>
              <w:t>Financial administration, donation recording, reconciliations, budget monitoring, financial reporting, restricted-fund tracking and audit preparation under the Delegation of Authority and Financial Management Policy.</w:t>
            </w:r>
          </w:p>
        </w:tc>
        <w:tc>
          <w:tcPr>
            <w:tcW w:type="dxa" w:w="3009"/>
          </w:tcPr>
          <w:p>
            <w:r>
              <w:t>Non-director senior officer</w:t>
            </w:r>
          </w:p>
        </w:tc>
      </w:tr>
      <w:tr>
        <w:tc>
          <w:tcPr>
            <w:tcW w:type="dxa" w:w="3009"/>
          </w:tcPr>
          <w:p>
            <w:r>
              <w:t>Head of Programmes &amp; Community Development</w:t>
            </w:r>
          </w:p>
        </w:tc>
        <w:tc>
          <w:tcPr>
            <w:tcW w:type="dxa" w:w="3009"/>
          </w:tcPr>
          <w:p>
            <w:r>
              <w:t>Programme planning, implementation, community development, humanitarian, youth, women’s empowerment, disability inclusion and environmental programmes, volunteer coordination, monitoring, safeguarding and reporting.</w:t>
            </w:r>
          </w:p>
        </w:tc>
        <w:tc>
          <w:tcPr>
            <w:tcW w:type="dxa" w:w="3009"/>
          </w:tcPr>
          <w:p>
            <w:r>
              <w:t>Non-director senior management position</w:t>
            </w:r>
          </w:p>
        </w:tc>
      </w:tr>
      <w:tr>
        <w:tc>
          <w:tcPr>
            <w:tcW w:type="dxa" w:w="3009"/>
          </w:tcPr>
          <w:p>
            <w:r>
              <w:t>Head of Partnerships, Gender &amp; Inclusion</w:t>
            </w:r>
          </w:p>
        </w:tc>
        <w:tc>
          <w:tcPr>
            <w:tcW w:type="dxa" w:w="3009"/>
          </w:tcPr>
          <w:p>
            <w:r>
              <w:t>Corporate partnerships, donor relationships, resource mobilisation, international partnerships, gender mainstreaming, women’s participation, disability inclusion and stakeholder engagement.</w:t>
            </w:r>
          </w:p>
        </w:tc>
        <w:tc>
          <w:tcPr>
            <w:tcW w:type="dxa" w:w="3009"/>
          </w:tcPr>
          <w:p>
            <w:r>
              <w:t>VACANT — approved/planned position</w:t>
            </w:r>
          </w:p>
        </w:tc>
      </w:tr>
    </w:tbl>
    <w:p w14:paraId="2BCE26FE" w14:textId="77777777" w:rsidR="0065218E" w:rsidRDefault="0065218E">
      <w:pPr>
        <w:spacing w:after="20"/>
      </w:pPr>
    </w:p>
    <w:p w14:paraId="1EBAB245" w14:textId="77777777" w:rsidR="0065218E" w:rsidRDefault="00000000">
      <w:pPr>
        <w:spacing w:before="100" w:line="252" w:lineRule="auto"/>
      </w:pPr>
      <w:r>
        <w:rPr>
          <w:rFonts w:ascii="Arial" w:hAnsi="Arial"/>
          <w:b/>
          <w:color w:val="145A32"/>
          <w:sz w:val="22"/>
        </w:rPr>
        <w:t>9. Executive Management and Operational Structure</w:t>
      </w:r>
    </w:p>
    <w:tbl>
      <w:tblPr>
        <w:tblStyle w:val="TableGrid"/>
        <w:tblW w:w="0" w:type="auto"/>
        <w:jc w:val="center"/>
        <w:tblLook w:val="04A0" w:firstRow="1" w:lastRow="0" w:firstColumn="1" w:lastColumn="0" w:noHBand="0" w:noVBand="1"/>
      </w:tblPr>
      <w:tblGrid>
        <w:gridCol w:w="3009"/>
        <w:gridCol w:w="3009"/>
        <w:gridCol w:w="3009"/>
      </w:tblGrid>
      <w:tr w:rsidR="0065218E" w14:paraId="1BF98A77" w14:textId="77777777">
        <w:trPr>
          <w:jc w:val="center"/>
        </w:trPr>
        <w:tc>
          <w:tcPr>
            <w:tcW w:w="3009" w:type="dxa"/>
            <w:vAlign w:val="center"/>
          </w:tcPr>
          <w:p w14:paraId="7B55CC4B" w14:textId="77777777" w:rsidR="0065218E" w:rsidRDefault="00000000">
            <w:r>
              <w:rPr>
                <w:rFonts w:ascii="Arial" w:hAnsi="Arial"/>
                <w:b/>
                <w:color w:val="145A32"/>
                <w:sz w:val="18"/>
              </w:rPr>
              <w:t>Function</w:t>
            </w:r>
          </w:p>
        </w:tc>
        <w:tc>
          <w:tcPr>
            <w:tcW w:w="3009" w:type="dxa"/>
            <w:vAlign w:val="center"/>
          </w:tcPr>
          <w:p w14:paraId="258B412C" w14:textId="77777777" w:rsidR="0065218E" w:rsidRDefault="00000000">
            <w:r>
              <w:rPr>
                <w:rFonts w:ascii="Arial" w:hAnsi="Arial"/>
                <w:b/>
                <w:color w:val="145A32"/>
                <w:sz w:val="18"/>
              </w:rPr>
              <w:t>Responsibilities</w:t>
            </w:r>
          </w:p>
        </w:tc>
        <w:tc>
          <w:tcPr>
            <w:tcW w:w="3009" w:type="dxa"/>
            <w:vAlign w:val="center"/>
          </w:tcPr>
          <w:p w14:paraId="6A500C6C" w14:textId="77777777" w:rsidR="0065218E" w:rsidRDefault="00000000">
            <w:r>
              <w:rPr>
                <w:rFonts w:ascii="Arial" w:hAnsi="Arial"/>
                <w:b/>
                <w:color w:val="145A32"/>
                <w:sz w:val="18"/>
              </w:rPr>
              <w:t>Reporting / control</w:t>
            </w:r>
          </w:p>
        </w:tc>
      </w:tr>
      <w:tr w:rsidR="0065218E" w14:paraId="2DFE4557" w14:textId="77777777">
        <w:trPr>
          <w:jc w:val="center"/>
        </w:trPr>
        <w:tc>
          <w:tcPr>
            <w:tcW w:w="3009" w:type="dxa"/>
            <w:vAlign w:val="center"/>
          </w:tcPr>
          <w:p w14:paraId="4F41BB0A" w14:textId="77777777" w:rsidR="0065218E" w:rsidRDefault="00000000">
            <w:pPr>
              <w:spacing w:after="40"/>
            </w:pPr>
            <w:r>
              <w:rPr>
                <w:rFonts w:ascii="Arial" w:hAnsi="Arial"/>
                <w:sz w:val="17"/>
              </w:rPr>
              <w:t>Executive Director</w:t>
            </w:r>
          </w:p>
        </w:tc>
        <w:tc>
          <w:tcPr>
            <w:tcW w:w="3009" w:type="dxa"/>
            <w:vAlign w:val="center"/>
          </w:tcPr>
          <w:p w14:paraId="27B1573C" w14:textId="77777777" w:rsidR="0065218E" w:rsidRDefault="00000000">
            <w:pPr>
              <w:spacing w:after="40"/>
            </w:pPr>
            <w:r>
              <w:rPr>
                <w:rFonts w:ascii="Arial" w:hAnsi="Arial"/>
                <w:sz w:val="17"/>
              </w:rPr>
              <w:t>Operational leadership, implementation of strategy, staff and programme management, stakeholder engagement and external representation.</w:t>
            </w:r>
          </w:p>
        </w:tc>
        <w:tc>
          <w:tcPr>
            <w:tcW w:w="3009" w:type="dxa"/>
            <w:vAlign w:val="center"/>
          </w:tcPr>
          <w:p w14:paraId="596C6227" w14:textId="77777777" w:rsidR="0065218E" w:rsidRDefault="00000000">
            <w:pPr>
              <w:spacing w:after="40"/>
            </w:pPr>
            <w:r>
              <w:rPr>
                <w:rFonts w:ascii="Arial" w:hAnsi="Arial"/>
                <w:sz w:val="17"/>
              </w:rPr>
              <w:t>Accountable to the Board; financial authority subject to Board approval.</w:t>
            </w:r>
          </w:p>
        </w:tc>
      </w:tr>
      <w:tr w:rsidR="0065218E" w14:paraId="60DA4A7D" w14:textId="77777777">
        <w:trPr>
          <w:jc w:val="center"/>
        </w:trPr>
        <w:tc>
          <w:tcPr>
            <w:tcW w:w="3009" w:type="dxa"/>
            <w:vAlign w:val="center"/>
          </w:tcPr>
          <w:p w14:paraId="0EB6E5E9" w14:textId="77777777" w:rsidR="0065218E" w:rsidRDefault="00000000">
            <w:pPr>
              <w:spacing w:after="40"/>
            </w:pPr>
            <w:r>
              <w:rPr>
                <w:rFonts w:ascii="Arial" w:hAnsi="Arial"/>
                <w:sz w:val="17"/>
              </w:rPr>
              <w:t>Head of Legal Services</w:t>
            </w:r>
          </w:p>
        </w:tc>
        <w:tc>
          <w:tcPr>
            <w:tcW w:w="3009" w:type="dxa"/>
            <w:vAlign w:val="center"/>
          </w:tcPr>
          <w:p w14:paraId="199EE42E" w14:textId="77777777" w:rsidR="0065218E" w:rsidRDefault="00000000">
            <w:pPr>
              <w:spacing w:after="40"/>
            </w:pPr>
            <w:r>
              <w:rPr>
                <w:rFonts w:ascii="Arial" w:hAnsi="Arial"/>
                <w:sz w:val="17"/>
              </w:rPr>
              <w:t>Legal compliance, governance advice, contracts and regulatory matters.</w:t>
            </w:r>
          </w:p>
        </w:tc>
        <w:tc>
          <w:tcPr>
            <w:tcW w:w="3009" w:type="dxa"/>
            <w:vAlign w:val="center"/>
          </w:tcPr>
          <w:p w14:paraId="7FA46597" w14:textId="77777777" w:rsidR="0065218E" w:rsidRDefault="00000000">
            <w:pPr>
              <w:spacing w:after="40"/>
            </w:pPr>
            <w:r>
              <w:rPr>
                <w:rFonts w:ascii="Arial" w:hAnsi="Arial"/>
                <w:sz w:val="17"/>
              </w:rPr>
              <w:t>Advisory/operational role under approved terms of reference.</w:t>
            </w:r>
          </w:p>
        </w:tc>
      </w:tr>
      <w:tr w:rsidR="0065218E" w14:paraId="2418FE15" w14:textId="77777777">
        <w:trPr>
          <w:jc w:val="center"/>
        </w:trPr>
        <w:tc>
          <w:tcPr>
            <w:tcW w:w="3009" w:type="dxa"/>
            <w:vAlign w:val="center"/>
          </w:tcPr>
          <w:p w14:paraId="31688856" w14:textId="77777777" w:rsidR="0065218E" w:rsidRDefault="00000000">
            <w:pPr>
              <w:spacing w:after="40"/>
            </w:pPr>
            <w:r>
              <w:rPr>
                <w:rFonts w:ascii="Arial" w:hAnsi="Arial"/>
                <w:sz w:val="17"/>
              </w:rPr>
              <w:t>Director: ICT and Communications</w:t>
            </w:r>
          </w:p>
        </w:tc>
        <w:tc>
          <w:tcPr>
            <w:tcW w:w="3009" w:type="dxa"/>
            <w:vAlign w:val="center"/>
          </w:tcPr>
          <w:p w14:paraId="12430670" w14:textId="77777777" w:rsidR="0065218E" w:rsidRDefault="00000000">
            <w:pPr>
              <w:spacing w:after="40"/>
            </w:pPr>
            <w:r>
              <w:rPr>
                <w:rFonts w:ascii="Arial" w:hAnsi="Arial"/>
                <w:sz w:val="17"/>
              </w:rPr>
              <w:t>Digital strategy, communications, online presence and brand governance.</w:t>
            </w:r>
          </w:p>
        </w:tc>
        <w:tc>
          <w:tcPr>
            <w:tcW w:w="3009" w:type="dxa"/>
            <w:vAlign w:val="center"/>
          </w:tcPr>
          <w:p w14:paraId="305ABD32" w14:textId="77777777" w:rsidR="0065218E" w:rsidRDefault="00000000">
            <w:pPr>
              <w:spacing w:after="40"/>
            </w:pPr>
            <w:r>
              <w:rPr>
                <w:rFonts w:ascii="Arial" w:hAnsi="Arial"/>
                <w:sz w:val="17"/>
              </w:rPr>
              <w:t>Reports through Board or executive structure as formally determined.</w:t>
            </w:r>
          </w:p>
        </w:tc>
      </w:tr>
      <w:tr w:rsidR="0065218E" w14:paraId="5E4A77DD" w14:textId="77777777">
        <w:trPr>
          <w:jc w:val="center"/>
        </w:trPr>
        <w:tc>
          <w:tcPr>
            <w:tcW w:w="3009" w:type="dxa"/>
            <w:vAlign w:val="center"/>
          </w:tcPr>
          <w:p w14:paraId="6DD83A14" w14:textId="77777777" w:rsidR="0065218E" w:rsidRDefault="00000000">
            <w:pPr>
              <w:spacing w:after="40"/>
            </w:pPr>
            <w:r>
              <w:rPr>
                <w:rFonts w:ascii="Arial" w:hAnsi="Arial"/>
                <w:sz w:val="17"/>
              </w:rPr>
              <w:t>Director: People and Culture</w:t>
            </w:r>
          </w:p>
        </w:tc>
        <w:tc>
          <w:tcPr>
            <w:tcW w:w="3009" w:type="dxa"/>
            <w:vAlign w:val="center"/>
          </w:tcPr>
          <w:p w14:paraId="1B38F1ED" w14:textId="77777777" w:rsidR="0065218E" w:rsidRDefault="00000000">
            <w:pPr>
              <w:spacing w:after="40"/>
            </w:pPr>
            <w:r>
              <w:rPr>
                <w:rFonts w:ascii="Arial" w:hAnsi="Arial"/>
                <w:sz w:val="17"/>
              </w:rPr>
              <w:t>Human resources, organisational culture and volunteer management.</w:t>
            </w:r>
          </w:p>
        </w:tc>
        <w:tc>
          <w:tcPr>
            <w:tcW w:w="3009" w:type="dxa"/>
            <w:vAlign w:val="center"/>
          </w:tcPr>
          <w:p w14:paraId="72A5D0DC" w14:textId="77777777" w:rsidR="0065218E" w:rsidRDefault="00000000">
            <w:pPr>
              <w:spacing w:after="40"/>
            </w:pPr>
            <w:r>
              <w:rPr>
                <w:rFonts w:ascii="Arial" w:hAnsi="Arial"/>
                <w:sz w:val="17"/>
              </w:rPr>
              <w:t>Subject to HR, safeguarding and Board-approved policies.</w:t>
            </w:r>
          </w:p>
        </w:tc>
      </w:tr>
      <w:tr w:rsidR="0065218E" w14:paraId="14346229" w14:textId="77777777">
        <w:trPr>
          <w:jc w:val="center"/>
        </w:trPr>
        <w:tc>
          <w:tcPr>
            <w:tcW w:w="3009" w:type="dxa"/>
            <w:vAlign w:val="center"/>
          </w:tcPr>
          <w:p w14:paraId="69E54182" w14:textId="77777777" w:rsidR="0065218E" w:rsidRDefault="00000000">
            <w:pPr>
              <w:spacing w:after="40"/>
            </w:pPr>
            <w:r>
              <w:rPr>
                <w:rFonts w:ascii="Arial" w:hAnsi="Arial"/>
                <w:sz w:val="17"/>
              </w:rPr>
              <w:t>Head of Organising and Mobilisation</w:t>
            </w:r>
          </w:p>
        </w:tc>
        <w:tc>
          <w:tcPr>
            <w:tcW w:w="3009" w:type="dxa"/>
            <w:vAlign w:val="center"/>
          </w:tcPr>
          <w:p w14:paraId="1B0F0B78" w14:textId="77777777" w:rsidR="0065218E" w:rsidRDefault="00000000">
            <w:pPr>
              <w:spacing w:after="40"/>
            </w:pPr>
            <w:r>
              <w:rPr>
                <w:rFonts w:ascii="Arial" w:hAnsi="Arial"/>
                <w:sz w:val="17"/>
              </w:rPr>
              <w:t>Community outreach, events, volunteer coordination and mobilisation.</w:t>
            </w:r>
          </w:p>
        </w:tc>
        <w:tc>
          <w:tcPr>
            <w:tcW w:w="3009" w:type="dxa"/>
            <w:vAlign w:val="center"/>
          </w:tcPr>
          <w:p w14:paraId="2B37BC02" w14:textId="77777777" w:rsidR="0065218E" w:rsidRDefault="00000000">
            <w:pPr>
              <w:spacing w:after="40"/>
            </w:pPr>
            <w:r>
              <w:rPr>
                <w:rFonts w:ascii="Arial" w:hAnsi="Arial"/>
                <w:sz w:val="17"/>
              </w:rPr>
              <w:t>Subject to programme plans, safeguarding and operational supervision.</w:t>
            </w:r>
          </w:p>
        </w:tc>
      </w:tr>
    </w:tbl>
    <w:p w14:paraId="38A672AC" w14:textId="77777777" w:rsidR="0065218E" w:rsidRDefault="0065218E">
      <w:pPr>
        <w:spacing w:after="20"/>
      </w:pPr>
    </w:p>
    <w:p w14:paraId="6489F7AA" w14:textId="77777777" w:rsidR="0065218E" w:rsidRDefault="00000000">
      <w:pPr>
        <w:spacing w:before="160" w:line="252" w:lineRule="auto"/>
      </w:pPr>
      <w:r>
        <w:rPr>
          <w:rFonts w:ascii="Arial" w:hAnsi="Arial"/>
          <w:b/>
          <w:color w:val="145A32"/>
          <w:sz w:val="26"/>
        </w:rPr>
        <w:t>PART D — LEGAL, ETHICAL AND COMPLIANCE FRAMEWORK</w:t>
      </w:r>
    </w:p>
    <w:p w14:paraId="1BEF2407" w14:textId="77777777" w:rsidR="0065218E" w:rsidRDefault="00000000">
      <w:pPr>
        <w:spacing w:before="100" w:line="252" w:lineRule="auto"/>
      </w:pPr>
      <w:r>
        <w:rPr>
          <w:rFonts w:ascii="Arial" w:hAnsi="Arial"/>
          <w:b/>
          <w:color w:val="145A32"/>
          <w:sz w:val="22"/>
        </w:rPr>
        <w:t>10. Constitutional and Corporate Documents</w:t>
      </w:r>
    </w:p>
    <w:p w14:paraId="4045F044" w14:textId="77777777" w:rsidR="0065218E" w:rsidRDefault="00000000">
      <w:pPr>
        <w:spacing w:after="80" w:line="252" w:lineRule="auto"/>
      </w:pPr>
      <w:r>
        <w:rPr>
          <w:rFonts w:ascii="Arial" w:hAnsi="Arial"/>
          <w:sz w:val="20"/>
        </w:rPr>
        <w:t>ASCO’s institutional records should include the Certificate of Incorporation, MOI, Constitution, Board Charter, Board and committee resolutions, registers, approved policies, financial records, programme records and statutory or donor submissions. The website provides public links to the Constitution, Board Charter and MOI. Documents not publicly linked should be maintained in the internal compliance repository with version control and approval dates.</w:t>
      </w:r>
    </w:p>
    <w:p w14:paraId="561F44BB" w14:textId="77777777" w:rsidR="0065218E" w:rsidRDefault="00000000">
      <w:pPr>
        <w:spacing w:before="100" w:line="252" w:lineRule="auto"/>
      </w:pPr>
      <w:r>
        <w:rPr>
          <w:rFonts w:ascii="Arial" w:hAnsi="Arial"/>
          <w:b/>
          <w:color w:val="145A32"/>
          <w:sz w:val="22"/>
        </w:rPr>
        <w:t>11. Ethical Governance Framework</w:t>
      </w:r>
    </w:p>
    <w:p w14:paraId="089CA695" w14:textId="77777777" w:rsidR="0065218E" w:rsidRDefault="00000000">
      <w:pPr>
        <w:spacing w:after="40" w:line="252" w:lineRule="auto"/>
      </w:pPr>
      <w:r>
        <w:rPr>
          <w:rFonts w:ascii="Arial" w:hAnsi="Arial"/>
          <w:sz w:val="20"/>
        </w:rPr>
        <w:t>• Conflict-of-interest disclosure and register of interests.</w:t>
      </w:r>
    </w:p>
    <w:p w14:paraId="7CAF6423" w14:textId="77777777" w:rsidR="0065218E" w:rsidRDefault="00000000">
      <w:pPr>
        <w:spacing w:after="40" w:line="252" w:lineRule="auto"/>
      </w:pPr>
      <w:r>
        <w:rPr>
          <w:rFonts w:ascii="Arial" w:hAnsi="Arial"/>
          <w:sz w:val="20"/>
        </w:rPr>
        <w:t>• Anti-corruption, anti-fraud and responsible procurement controls.</w:t>
      </w:r>
    </w:p>
    <w:p w14:paraId="6FA193E3" w14:textId="77777777" w:rsidR="0065218E" w:rsidRDefault="00000000">
      <w:pPr>
        <w:spacing w:after="40" w:line="252" w:lineRule="auto"/>
      </w:pPr>
      <w:r>
        <w:rPr>
          <w:rFonts w:ascii="Arial" w:hAnsi="Arial"/>
          <w:sz w:val="20"/>
        </w:rPr>
        <w:t>• Whistleblowing, complaints and protected reporting channels.</w:t>
      </w:r>
    </w:p>
    <w:p w14:paraId="24B3715D" w14:textId="77777777" w:rsidR="0065218E" w:rsidRDefault="00000000">
      <w:pPr>
        <w:spacing w:after="40" w:line="252" w:lineRule="auto"/>
      </w:pPr>
      <w:r>
        <w:rPr>
          <w:rFonts w:ascii="Arial" w:hAnsi="Arial"/>
          <w:sz w:val="20"/>
        </w:rPr>
        <w:t>• Safeguarding of children and vulnerable persons; prevention of sexual exploitation and abuse.</w:t>
      </w:r>
    </w:p>
    <w:p w14:paraId="1310C70B" w14:textId="77777777" w:rsidR="0065218E" w:rsidRDefault="00000000">
      <w:pPr>
        <w:spacing w:after="40" w:line="252" w:lineRule="auto"/>
      </w:pPr>
      <w:r>
        <w:rPr>
          <w:rFonts w:ascii="Arial" w:hAnsi="Arial"/>
          <w:sz w:val="20"/>
        </w:rPr>
        <w:t>• Non-discrimination, dignity, privacy and responsible information handling.</w:t>
      </w:r>
    </w:p>
    <w:p w14:paraId="05B0A4B3" w14:textId="77777777" w:rsidR="0065218E" w:rsidRDefault="00000000">
      <w:pPr>
        <w:spacing w:after="40" w:line="252" w:lineRule="auto"/>
      </w:pPr>
      <w:r>
        <w:rPr>
          <w:rFonts w:ascii="Arial" w:hAnsi="Arial"/>
          <w:sz w:val="20"/>
        </w:rPr>
        <w:t>• Responsible leadership, confidentiality and accountability for representatives, volunteers and contractors.</w:t>
      </w:r>
    </w:p>
    <w:p w14:paraId="64AB273D" w14:textId="77777777" w:rsidR="0065218E" w:rsidRDefault="00000000">
      <w:pPr>
        <w:spacing w:after="40" w:line="252" w:lineRule="auto"/>
      </w:pPr>
      <w:r>
        <w:rPr>
          <w:rFonts w:ascii="Arial" w:hAnsi="Arial"/>
          <w:sz w:val="20"/>
        </w:rPr>
        <w:t>• Risk management, incident reporting and corrective-action tracking.</w:t>
      </w:r>
    </w:p>
    <w:p w14:paraId="150D428D" w14:textId="77777777" w:rsidR="0065218E" w:rsidRDefault="00000000">
      <w:pPr>
        <w:spacing w:before="160" w:line="252" w:lineRule="auto"/>
      </w:pPr>
      <w:r>
        <w:rPr>
          <w:rFonts w:ascii="Arial" w:hAnsi="Arial"/>
          <w:b/>
          <w:color w:val="145A32"/>
          <w:sz w:val="26"/>
        </w:rPr>
        <w:t>PART E — SARS PBO AND DONOR COMPLIANCE FRAMEWORK</w:t>
      </w:r>
    </w:p>
    <w:p w14:paraId="38BEEA93" w14:textId="77777777" w:rsidR="0065218E" w:rsidRDefault="00000000">
      <w:pPr>
        <w:spacing w:before="100" w:line="252" w:lineRule="auto"/>
      </w:pPr>
      <w:r>
        <w:rPr>
          <w:rFonts w:ascii="Arial" w:hAnsi="Arial"/>
          <w:b/>
          <w:color w:val="145A32"/>
          <w:sz w:val="22"/>
        </w:rPr>
        <w:t>12. PBO Requirements and Application Status</w:t>
      </w:r>
    </w:p>
    <w:p w14:paraId="0F39CA98" w14:textId="77777777" w:rsidR="0065218E" w:rsidRDefault="00000000">
      <w:pPr>
        <w:spacing w:after="80" w:line="252" w:lineRule="auto"/>
      </w:pPr>
      <w:r>
        <w:rPr>
          <w:rFonts w:ascii="Arial" w:hAnsi="Arial"/>
          <w:sz w:val="20"/>
        </w:rPr>
        <w:t>ASCO is an approved Public Benefit Organisation (SARS PBO Reference No. 930092287). ASCO’s Section 18A application remains pending. Section 18A tax-deductible donation receipts may only be issued once Section 18A approval has been granted and in accordance with the applicable SARS approval.</w:t>
      </w:r>
    </w:p>
    <w:p w14:paraId="371DDDBF" w14:textId="77777777" w:rsidR="0065218E" w:rsidRDefault="00000000">
      <w:pPr>
        <w:spacing w:before="100" w:line="252" w:lineRule="auto"/>
      </w:pPr>
      <w:r>
        <w:rPr>
          <w:rFonts w:ascii="Arial" w:hAnsi="Arial"/>
          <w:b/>
          <w:color w:val="145A32"/>
          <w:sz w:val="22"/>
        </w:rPr>
        <w:t>13. Section 18A Readiness Framework</w:t>
      </w:r>
    </w:p>
    <w:p w14:paraId="0FD0A887" w14:textId="77777777" w:rsidR="0065218E" w:rsidRDefault="00000000">
      <w:pPr>
        <w:spacing w:after="80" w:line="252" w:lineRule="auto"/>
      </w:pPr>
      <w:r>
        <w:rPr>
          <w:rFonts w:ascii="Arial" w:hAnsi="Arial"/>
          <w:sz w:val="20"/>
        </w:rPr>
        <w:t>If ASCO later qualifies and applies for section 18A approval, its readiness systems should include donation management, financial accountability, programme reporting, record keeping and beneficiary-impact reporting. Approval, if any, will depend on applicable law, qualifying activities and SARS approval.</w:t>
      </w:r>
    </w:p>
    <w:p w14:paraId="52DE091A" w14:textId="77777777" w:rsidR="0065218E" w:rsidRDefault="00000000">
      <w:pPr>
        <w:spacing w:before="160" w:line="252" w:lineRule="auto"/>
      </w:pPr>
      <w:r>
        <w:rPr>
          <w:rFonts w:ascii="Arial" w:hAnsi="Arial"/>
          <w:b/>
          <w:color w:val="145A32"/>
          <w:sz w:val="26"/>
        </w:rPr>
        <w:t>PART F — FINANCIAL MANAGEMENT AND ACCOUNTABILITY</w:t>
      </w:r>
    </w:p>
    <w:p w14:paraId="2B0FFDEB" w14:textId="77777777" w:rsidR="0065218E" w:rsidRDefault="00000000">
      <w:pPr>
        <w:spacing w:before="100" w:line="252" w:lineRule="auto"/>
      </w:pPr>
      <w:r>
        <w:rPr>
          <w:rFonts w:ascii="Arial" w:hAnsi="Arial"/>
          <w:b/>
          <w:color w:val="145A32"/>
          <w:sz w:val="22"/>
        </w:rPr>
        <w:t>14. Financial Governance</w:t>
      </w:r>
    </w:p>
    <w:p w14:paraId="1F8CE130" w14:textId="77777777" w:rsidR="0065218E" w:rsidRDefault="00000000">
      <w:pPr>
        <w:spacing w:after="40" w:line="252" w:lineRule="auto"/>
      </w:pPr>
      <w:r>
        <w:rPr>
          <w:rFonts w:ascii="Arial" w:hAnsi="Arial"/>
          <w:sz w:val="20"/>
        </w:rPr>
        <w:t>• The Board approves budgets, banking arrangements, financial policies, annual financial statements and material commitments.</w:t>
      </w:r>
    </w:p>
    <w:p w14:paraId="7AA7A67B" w14:textId="77777777" w:rsidR="0065218E" w:rsidRDefault="00000000">
      <w:pPr>
        <w:spacing w:after="40" w:line="252" w:lineRule="auto"/>
      </w:pPr>
      <w:r>
        <w:rPr>
          <w:rFonts w:ascii="Arial" w:hAnsi="Arial"/>
          <w:sz w:val="20"/>
        </w:rPr>
        <w:t>• At least two authorised signatories approve payments subject to documented limits.</w:t>
      </w:r>
    </w:p>
    <w:p w14:paraId="0CAAB7CB" w14:textId="77777777" w:rsidR="0065218E" w:rsidRDefault="00000000">
      <w:pPr>
        <w:spacing w:after="40" w:line="252" w:lineRule="auto"/>
      </w:pPr>
      <w:r>
        <w:rPr>
          <w:rFonts w:ascii="Arial" w:hAnsi="Arial"/>
          <w:sz w:val="20"/>
        </w:rPr>
        <w:t>• The Founder/Founding Chairperson is excluded from financial signing and approval authority under the Constitution.</w:t>
      </w:r>
    </w:p>
    <w:p w14:paraId="0C59AB02" w14:textId="77777777" w:rsidR="0065218E" w:rsidRDefault="00000000">
      <w:pPr>
        <w:spacing w:after="40" w:line="252" w:lineRule="auto"/>
      </w:pPr>
      <w:r>
        <w:rPr>
          <w:rFonts w:ascii="Arial" w:hAnsi="Arial"/>
          <w:sz w:val="20"/>
        </w:rPr>
        <w:t>• Funds are used solely for approved organisational objectives.</w:t>
      </w:r>
    </w:p>
    <w:p w14:paraId="67023168" w14:textId="77777777" w:rsidR="0065218E" w:rsidRDefault="00000000">
      <w:pPr>
        <w:spacing w:after="40" w:line="252" w:lineRule="auto"/>
      </w:pPr>
      <w:r>
        <w:rPr>
          <w:rFonts w:ascii="Arial" w:hAnsi="Arial"/>
          <w:sz w:val="20"/>
        </w:rPr>
        <w:t>• Accounting records, supporting documents and audit trails are retained for legally and contractually required periods.</w:t>
      </w:r>
    </w:p>
    <w:p w14:paraId="5A2E6023" w14:textId="77777777" w:rsidR="0065218E" w:rsidRDefault="00000000">
      <w:pPr>
        <w:spacing w:after="40" w:line="252" w:lineRule="auto"/>
      </w:pPr>
      <w:r>
        <w:rPr>
          <w:rFonts w:ascii="Arial" w:hAnsi="Arial"/>
          <w:sz w:val="20"/>
        </w:rPr>
        <w:t>• Restricted grants are tracked separately and used only for approved purposes.</w:t>
      </w:r>
    </w:p>
    <w:p w14:paraId="402AF422" w14:textId="77777777" w:rsidR="0065218E" w:rsidRDefault="00000000">
      <w:pPr>
        <w:spacing w:after="40" w:line="252" w:lineRule="auto"/>
      </w:pPr>
      <w:r>
        <w:rPr>
          <w:rFonts w:ascii="Arial" w:hAnsi="Arial"/>
          <w:sz w:val="20"/>
        </w:rPr>
        <w:t>• Donor, tax, PBO and regulatory reports are prepared accurately and submitted when required.</w:t>
      </w:r>
    </w:p>
    <w:p w14:paraId="4AE498E3" w14:textId="77777777" w:rsidR="0065218E" w:rsidRDefault="00000000">
      <w:pPr>
        <w:spacing w:before="160" w:line="252" w:lineRule="auto"/>
      </w:pPr>
      <w:r>
        <w:rPr>
          <w:rFonts w:ascii="Arial" w:hAnsi="Arial"/>
          <w:b/>
          <w:color w:val="145A32"/>
          <w:sz w:val="26"/>
        </w:rPr>
        <w:t>PART G — PARTNERSHIPS AND INTERNATIONAL ENGAGEMENT</w:t>
      </w:r>
    </w:p>
    <w:p w14:paraId="3ECA22D1" w14:textId="77777777" w:rsidR="0065218E" w:rsidRDefault="00000000">
      <w:pPr>
        <w:spacing w:before="100" w:line="252" w:lineRule="auto"/>
      </w:pPr>
      <w:r>
        <w:rPr>
          <w:rFonts w:ascii="Arial" w:hAnsi="Arial"/>
          <w:b/>
          <w:color w:val="145A32"/>
          <w:sz w:val="22"/>
        </w:rPr>
        <w:t>15. Strategic Partnerships</w:t>
      </w:r>
    </w:p>
    <w:p w14:paraId="6BA68A68" w14:textId="77777777" w:rsidR="0065218E" w:rsidRDefault="00000000">
      <w:pPr>
        <w:spacing w:after="80" w:line="252" w:lineRule="auto"/>
      </w:pPr>
      <w:r>
        <w:rPr>
          <w:rFonts w:ascii="Arial" w:hAnsi="Arial"/>
          <w:sz w:val="20"/>
        </w:rPr>
        <w:t>ASCO seeks cooperation with community organisations, faith-based groups, government institutions, municipalities, statutory bodies, embassies, international organisations, foundations, academic institutions, civil society organisations and responsible private-sector partners. Partnership selection should consider mission alignment, lawful purpose, safeguarding, conflicts of interest, financial integrity, independence and reputational risk.</w:t>
      </w:r>
    </w:p>
    <w:p w14:paraId="6F18B9DB" w14:textId="77777777" w:rsidR="0065218E" w:rsidRDefault="00000000">
      <w:pPr>
        <w:spacing w:before="160" w:line="252" w:lineRule="auto"/>
      </w:pPr>
      <w:r>
        <w:rPr>
          <w:rFonts w:ascii="Arial" w:hAnsi="Arial"/>
          <w:b/>
          <w:color w:val="145A32"/>
          <w:sz w:val="26"/>
        </w:rPr>
        <w:t>PART H — MONITORING, EVALUATION AND IMPACT</w:t>
      </w:r>
    </w:p>
    <w:p w14:paraId="229EECFD" w14:textId="77777777" w:rsidR="0065218E" w:rsidRDefault="00000000">
      <w:pPr>
        <w:spacing w:before="100" w:line="252" w:lineRule="auto"/>
      </w:pPr>
      <w:r>
        <w:rPr>
          <w:rFonts w:ascii="Arial" w:hAnsi="Arial"/>
          <w:b/>
          <w:color w:val="145A32"/>
          <w:sz w:val="22"/>
        </w:rPr>
        <w:t>16. Measuring Social Impact</w:t>
      </w:r>
    </w:p>
    <w:p w14:paraId="45F66513" w14:textId="77777777" w:rsidR="0065218E" w:rsidRDefault="00000000">
      <w:pPr>
        <w:spacing w:after="80" w:line="252" w:lineRule="auto"/>
      </w:pPr>
      <w:r>
        <w:rPr>
          <w:rFonts w:ascii="Arial" w:hAnsi="Arial"/>
          <w:sz w:val="20"/>
        </w:rPr>
        <w:t>ASCO will use proportionate monitoring and evaluation to understand whether activities are reaching intended participants, producing learning and contributing to community outcomes. Measures may include programme outputs, beneficiary reach, participation quality, learning outcomes, community feedback, partnership effectiveness, safeguarding incidents, referrals, follow-up actions and documented changes in knowledge, attitudes or behaviour. Website impact figures should be dated and supported by underlying records before inclusion in formal reports.</w:t>
      </w:r>
    </w:p>
    <w:tbl>
      <w:tblPr>
        <w:tblStyle w:val="TableGrid"/>
        <w:tblW w:w="0" w:type="auto"/>
        <w:jc w:val="center"/>
        <w:tblLook w:val="04A0" w:firstRow="1" w:lastRow="0" w:firstColumn="1" w:lastColumn="0" w:noHBand="0" w:noVBand="1"/>
      </w:tblPr>
      <w:tblGrid>
        <w:gridCol w:w="3009"/>
        <w:gridCol w:w="3009"/>
        <w:gridCol w:w="3009"/>
      </w:tblGrid>
      <w:tr w:rsidR="0065218E" w14:paraId="0C4D5B17" w14:textId="77777777">
        <w:trPr>
          <w:jc w:val="center"/>
        </w:trPr>
        <w:tc>
          <w:tcPr>
            <w:tcW w:w="3009" w:type="dxa"/>
            <w:vAlign w:val="center"/>
          </w:tcPr>
          <w:p w14:paraId="18906877" w14:textId="77777777" w:rsidR="0065218E" w:rsidRDefault="00000000">
            <w:r>
              <w:rPr>
                <w:rFonts w:ascii="Arial" w:hAnsi="Arial"/>
                <w:b/>
                <w:color w:val="145A32"/>
                <w:sz w:val="18"/>
              </w:rPr>
              <w:t>Level</w:t>
            </w:r>
          </w:p>
        </w:tc>
        <w:tc>
          <w:tcPr>
            <w:tcW w:w="3009" w:type="dxa"/>
            <w:vAlign w:val="center"/>
          </w:tcPr>
          <w:p w14:paraId="7704598B" w14:textId="77777777" w:rsidR="0065218E" w:rsidRDefault="00000000">
            <w:r>
              <w:rPr>
                <w:rFonts w:ascii="Arial" w:hAnsi="Arial"/>
                <w:b/>
                <w:color w:val="145A32"/>
                <w:sz w:val="18"/>
              </w:rPr>
              <w:t>Examples of measures</w:t>
            </w:r>
          </w:p>
        </w:tc>
        <w:tc>
          <w:tcPr>
            <w:tcW w:w="3009" w:type="dxa"/>
            <w:vAlign w:val="center"/>
          </w:tcPr>
          <w:p w14:paraId="7CEC3229" w14:textId="77777777" w:rsidR="0065218E" w:rsidRDefault="00000000">
            <w:r>
              <w:rPr>
                <w:rFonts w:ascii="Arial" w:hAnsi="Arial"/>
                <w:b/>
                <w:color w:val="145A32"/>
                <w:sz w:val="18"/>
              </w:rPr>
              <w:t>Evidence</w:t>
            </w:r>
          </w:p>
        </w:tc>
      </w:tr>
      <w:tr w:rsidR="0065218E" w14:paraId="35B7DC6D" w14:textId="77777777">
        <w:trPr>
          <w:jc w:val="center"/>
        </w:trPr>
        <w:tc>
          <w:tcPr>
            <w:tcW w:w="3009" w:type="dxa"/>
            <w:vAlign w:val="center"/>
          </w:tcPr>
          <w:p w14:paraId="0EAC2F24" w14:textId="77777777" w:rsidR="0065218E" w:rsidRDefault="00000000">
            <w:pPr>
              <w:spacing w:after="40"/>
            </w:pPr>
            <w:r>
              <w:rPr>
                <w:rFonts w:ascii="Arial" w:hAnsi="Arial"/>
                <w:sz w:val="17"/>
              </w:rPr>
              <w:t>Inputs</w:t>
            </w:r>
          </w:p>
        </w:tc>
        <w:tc>
          <w:tcPr>
            <w:tcW w:w="3009" w:type="dxa"/>
            <w:vAlign w:val="center"/>
          </w:tcPr>
          <w:p w14:paraId="7E992AE0" w14:textId="77777777" w:rsidR="0065218E" w:rsidRDefault="00000000">
            <w:pPr>
              <w:spacing w:after="40"/>
            </w:pPr>
            <w:r>
              <w:rPr>
                <w:rFonts w:ascii="Arial" w:hAnsi="Arial"/>
                <w:sz w:val="17"/>
              </w:rPr>
              <w:t>Funding, staff, volunteers, partners, venues and materials.</w:t>
            </w:r>
          </w:p>
        </w:tc>
        <w:tc>
          <w:tcPr>
            <w:tcW w:w="3009" w:type="dxa"/>
            <w:vAlign w:val="center"/>
          </w:tcPr>
          <w:p w14:paraId="550ED96C" w14:textId="77777777" w:rsidR="0065218E" w:rsidRDefault="00000000">
            <w:pPr>
              <w:spacing w:after="40"/>
            </w:pPr>
            <w:r>
              <w:rPr>
                <w:rFonts w:ascii="Arial" w:hAnsi="Arial"/>
                <w:sz w:val="17"/>
              </w:rPr>
              <w:t>Budgets, approvals, contracts and resource records.</w:t>
            </w:r>
          </w:p>
        </w:tc>
      </w:tr>
      <w:tr w:rsidR="0065218E" w14:paraId="77D7BF17" w14:textId="77777777">
        <w:trPr>
          <w:jc w:val="center"/>
        </w:trPr>
        <w:tc>
          <w:tcPr>
            <w:tcW w:w="3009" w:type="dxa"/>
            <w:vAlign w:val="center"/>
          </w:tcPr>
          <w:p w14:paraId="6990136B" w14:textId="77777777" w:rsidR="0065218E" w:rsidRDefault="00000000">
            <w:pPr>
              <w:spacing w:after="40"/>
            </w:pPr>
            <w:r>
              <w:rPr>
                <w:rFonts w:ascii="Arial" w:hAnsi="Arial"/>
                <w:sz w:val="17"/>
              </w:rPr>
              <w:t>Activities</w:t>
            </w:r>
          </w:p>
        </w:tc>
        <w:tc>
          <w:tcPr>
            <w:tcW w:w="3009" w:type="dxa"/>
            <w:vAlign w:val="center"/>
          </w:tcPr>
          <w:p w14:paraId="5745D732" w14:textId="77777777" w:rsidR="0065218E" w:rsidRDefault="00000000">
            <w:pPr>
              <w:spacing w:after="40"/>
            </w:pPr>
            <w:r>
              <w:rPr>
                <w:rFonts w:ascii="Arial" w:hAnsi="Arial"/>
                <w:sz w:val="17"/>
              </w:rPr>
              <w:t>Sessions, dialogues, campaigns, exchanges and demonstrations.</w:t>
            </w:r>
          </w:p>
        </w:tc>
        <w:tc>
          <w:tcPr>
            <w:tcW w:w="3009" w:type="dxa"/>
            <w:vAlign w:val="center"/>
          </w:tcPr>
          <w:p w14:paraId="2D5D8583" w14:textId="77777777" w:rsidR="0065218E" w:rsidRDefault="00000000">
            <w:pPr>
              <w:spacing w:after="40"/>
            </w:pPr>
            <w:r>
              <w:rPr>
                <w:rFonts w:ascii="Arial" w:hAnsi="Arial"/>
                <w:sz w:val="17"/>
              </w:rPr>
              <w:t>Plans, attendance, materials, photographs with consent and reports.</w:t>
            </w:r>
          </w:p>
        </w:tc>
      </w:tr>
      <w:tr w:rsidR="0065218E" w14:paraId="43ACB6D2" w14:textId="77777777">
        <w:trPr>
          <w:jc w:val="center"/>
        </w:trPr>
        <w:tc>
          <w:tcPr>
            <w:tcW w:w="3009" w:type="dxa"/>
            <w:vAlign w:val="center"/>
          </w:tcPr>
          <w:p w14:paraId="2ACAC0A8" w14:textId="77777777" w:rsidR="0065218E" w:rsidRDefault="00000000">
            <w:pPr>
              <w:spacing w:after="40"/>
            </w:pPr>
            <w:r>
              <w:rPr>
                <w:rFonts w:ascii="Arial" w:hAnsi="Arial"/>
                <w:sz w:val="17"/>
              </w:rPr>
              <w:t>Outputs</w:t>
            </w:r>
          </w:p>
        </w:tc>
        <w:tc>
          <w:tcPr>
            <w:tcW w:w="3009" w:type="dxa"/>
            <w:vAlign w:val="center"/>
          </w:tcPr>
          <w:p w14:paraId="3F4DA4B4" w14:textId="77777777" w:rsidR="0065218E" w:rsidRDefault="00000000">
            <w:pPr>
              <w:spacing w:after="40"/>
            </w:pPr>
            <w:r>
              <w:rPr>
                <w:rFonts w:ascii="Arial" w:hAnsi="Arial"/>
                <w:sz w:val="17"/>
              </w:rPr>
              <w:t>Participants reached, sessions delivered, referrals and partnerships.</w:t>
            </w:r>
          </w:p>
        </w:tc>
        <w:tc>
          <w:tcPr>
            <w:tcW w:w="3009" w:type="dxa"/>
            <w:vAlign w:val="center"/>
          </w:tcPr>
          <w:p w14:paraId="20B465A9" w14:textId="77777777" w:rsidR="0065218E" w:rsidRDefault="00000000">
            <w:pPr>
              <w:spacing w:after="40"/>
            </w:pPr>
            <w:r>
              <w:rPr>
                <w:rFonts w:ascii="Arial" w:hAnsi="Arial"/>
                <w:sz w:val="17"/>
              </w:rPr>
              <w:t>Registers, referral logs, agreements and dashboards.</w:t>
            </w:r>
          </w:p>
        </w:tc>
      </w:tr>
      <w:tr w:rsidR="0065218E" w14:paraId="54E55DBD" w14:textId="77777777">
        <w:trPr>
          <w:jc w:val="center"/>
        </w:trPr>
        <w:tc>
          <w:tcPr>
            <w:tcW w:w="3009" w:type="dxa"/>
            <w:vAlign w:val="center"/>
          </w:tcPr>
          <w:p w14:paraId="53EE797E" w14:textId="77777777" w:rsidR="0065218E" w:rsidRDefault="00000000">
            <w:pPr>
              <w:spacing w:after="40"/>
            </w:pPr>
            <w:r>
              <w:rPr>
                <w:rFonts w:ascii="Arial" w:hAnsi="Arial"/>
                <w:sz w:val="17"/>
              </w:rPr>
              <w:t>Outcomes</w:t>
            </w:r>
          </w:p>
        </w:tc>
        <w:tc>
          <w:tcPr>
            <w:tcW w:w="3009" w:type="dxa"/>
            <w:vAlign w:val="center"/>
          </w:tcPr>
          <w:p w14:paraId="7EB7C37E" w14:textId="77777777" w:rsidR="0065218E" w:rsidRDefault="00000000">
            <w:pPr>
              <w:spacing w:after="40"/>
            </w:pPr>
            <w:r>
              <w:rPr>
                <w:rFonts w:ascii="Arial" w:hAnsi="Arial"/>
                <w:sz w:val="17"/>
              </w:rPr>
              <w:t>Knowledge, confidence, intercultural understanding, dialogue and community action.</w:t>
            </w:r>
          </w:p>
        </w:tc>
        <w:tc>
          <w:tcPr>
            <w:tcW w:w="3009" w:type="dxa"/>
            <w:vAlign w:val="center"/>
          </w:tcPr>
          <w:p w14:paraId="6AD3A81D" w14:textId="77777777" w:rsidR="0065218E" w:rsidRDefault="00000000">
            <w:pPr>
              <w:spacing w:after="40"/>
            </w:pPr>
            <w:r>
              <w:rPr>
                <w:rFonts w:ascii="Arial" w:hAnsi="Arial"/>
                <w:sz w:val="17"/>
              </w:rPr>
              <w:t>Pre/post tools, feedback, interviews and follow-up records.</w:t>
            </w:r>
          </w:p>
        </w:tc>
      </w:tr>
      <w:tr w:rsidR="0065218E" w14:paraId="61D4BD42" w14:textId="77777777">
        <w:trPr>
          <w:jc w:val="center"/>
        </w:trPr>
        <w:tc>
          <w:tcPr>
            <w:tcW w:w="3009" w:type="dxa"/>
            <w:vAlign w:val="center"/>
          </w:tcPr>
          <w:p w14:paraId="7E4A0994" w14:textId="77777777" w:rsidR="0065218E" w:rsidRDefault="00000000">
            <w:pPr>
              <w:spacing w:after="40"/>
            </w:pPr>
            <w:r>
              <w:rPr>
                <w:rFonts w:ascii="Arial" w:hAnsi="Arial"/>
                <w:sz w:val="17"/>
              </w:rPr>
              <w:t>Safeguarding and quality</w:t>
            </w:r>
          </w:p>
        </w:tc>
        <w:tc>
          <w:tcPr>
            <w:tcW w:w="3009" w:type="dxa"/>
            <w:vAlign w:val="center"/>
          </w:tcPr>
          <w:p w14:paraId="795E5E82" w14:textId="77777777" w:rsidR="0065218E" w:rsidRDefault="00000000">
            <w:pPr>
              <w:spacing w:after="40"/>
            </w:pPr>
            <w:r>
              <w:rPr>
                <w:rFonts w:ascii="Arial" w:hAnsi="Arial"/>
                <w:sz w:val="17"/>
              </w:rPr>
              <w:t>Incidents, complaints, response times and corrective actions.</w:t>
            </w:r>
          </w:p>
        </w:tc>
        <w:tc>
          <w:tcPr>
            <w:tcW w:w="3009" w:type="dxa"/>
            <w:vAlign w:val="center"/>
          </w:tcPr>
          <w:p w14:paraId="345CA939" w14:textId="77777777" w:rsidR="0065218E" w:rsidRDefault="00000000">
            <w:pPr>
              <w:spacing w:after="40"/>
            </w:pPr>
            <w:r>
              <w:rPr>
                <w:rFonts w:ascii="Arial" w:hAnsi="Arial"/>
                <w:sz w:val="17"/>
              </w:rPr>
              <w:t>Incident register, complaints log and Board reporting.</w:t>
            </w:r>
          </w:p>
        </w:tc>
      </w:tr>
    </w:tbl>
    <w:p w14:paraId="396D66BE" w14:textId="77777777" w:rsidR="0065218E" w:rsidRDefault="0065218E">
      <w:pPr>
        <w:spacing w:after="20"/>
      </w:pPr>
    </w:p>
    <w:p w14:paraId="350B51BA" w14:textId="77777777" w:rsidR="0065218E" w:rsidRDefault="00000000">
      <w:pPr>
        <w:spacing w:before="160" w:line="252" w:lineRule="auto"/>
      </w:pPr>
      <w:r>
        <w:rPr>
          <w:rFonts w:ascii="Arial" w:hAnsi="Arial"/>
          <w:b/>
          <w:color w:val="145A32"/>
          <w:sz w:val="26"/>
        </w:rPr>
        <w:t>PART I — STRATEGIC ROADMAP</w:t>
      </w:r>
    </w:p>
    <w:p w14:paraId="0E4B2A16" w14:textId="77777777" w:rsidR="0065218E" w:rsidRDefault="00000000">
      <w:pPr>
        <w:spacing w:before="100" w:line="252" w:lineRule="auto"/>
      </w:pPr>
      <w:r>
        <w:rPr>
          <w:rFonts w:ascii="Arial" w:hAnsi="Arial"/>
          <w:b/>
          <w:color w:val="145A32"/>
          <w:sz w:val="22"/>
        </w:rPr>
        <w:t>17. ASCO Development Plan</w:t>
      </w:r>
    </w:p>
    <w:p w14:paraId="749A357A" w14:textId="77777777" w:rsidR="0065218E" w:rsidRDefault="00000000">
      <w:pPr>
        <w:spacing w:after="80" w:line="252" w:lineRule="auto"/>
      </w:pPr>
      <w:r>
        <w:rPr>
          <w:rFonts w:ascii="Arial" w:hAnsi="Arial"/>
          <w:sz w:val="20"/>
        </w:rPr>
        <w:t>ASCO enters the 2027–2029 period as an approved Public Benefit Organisation. Forward priorities include Section 18A approval, programme expansion, institutional sustainability, donor diversification, corporate and international partnerships, environmental programme expansion, SDG-aligned programming, and monitoring and impact reporting. Targets remain planning targets unless expressly identified as achieved results.</w:t>
      </w:r>
    </w:p>
    <w:tbl>
      <w:tblPr>
        <w:tblStyle w:val="TableGrid"/>
        <w:tblW w:w="0" w:type="auto"/>
        <w:jc w:val="center"/>
        <w:tblLook w:val="04A0" w:firstRow="1" w:lastRow="0" w:firstColumn="1" w:lastColumn="0" w:noHBand="0" w:noVBand="1"/>
      </w:tblPr>
      <w:tblGrid>
        <w:gridCol w:w="3009"/>
        <w:gridCol w:w="3009"/>
        <w:gridCol w:w="3009"/>
      </w:tblGrid>
      <w:tr w:rsidR="0065218E" w14:paraId="45A14269" w14:textId="77777777">
        <w:trPr>
          <w:jc w:val="center"/>
        </w:trPr>
        <w:tc>
          <w:tcPr>
            <w:tcW w:w="3009" w:type="dxa"/>
            <w:vAlign w:val="center"/>
          </w:tcPr>
          <w:p w14:paraId="5B027EF5" w14:textId="77777777" w:rsidR="0065218E" w:rsidRDefault="00000000">
            <w:r>
              <w:rPr>
                <w:rFonts w:ascii="Arial" w:hAnsi="Arial"/>
                <w:b/>
                <w:color w:val="145A32"/>
                <w:sz w:val="18"/>
              </w:rPr>
              <w:t>Period</w:t>
            </w:r>
          </w:p>
        </w:tc>
        <w:tc>
          <w:tcPr>
            <w:tcW w:w="3009" w:type="dxa"/>
            <w:vAlign w:val="center"/>
          </w:tcPr>
          <w:p w14:paraId="09CD5DBD" w14:textId="77777777" w:rsidR="0065218E" w:rsidRDefault="00000000">
            <w:r>
              <w:rPr>
                <w:rFonts w:ascii="Arial" w:hAnsi="Arial"/>
                <w:b/>
                <w:color w:val="145A32"/>
                <w:sz w:val="18"/>
              </w:rPr>
              <w:t>Priority</w:t>
            </w:r>
          </w:p>
        </w:tc>
        <w:tc>
          <w:tcPr>
            <w:tcW w:w="3009" w:type="dxa"/>
            <w:vAlign w:val="center"/>
          </w:tcPr>
          <w:p w14:paraId="2691E23F" w14:textId="77777777" w:rsidR="0065218E" w:rsidRDefault="00000000">
            <w:r>
              <w:rPr>
                <w:rFonts w:ascii="Arial" w:hAnsi="Arial"/>
                <w:b/>
                <w:color w:val="145A32"/>
                <w:sz w:val="18"/>
              </w:rPr>
              <w:t>Indicative outputs</w:t>
            </w:r>
          </w:p>
        </w:tc>
      </w:tr>
      <w:tr w:rsidR="0065218E" w14:paraId="711D118C" w14:textId="77777777">
        <w:trPr>
          <w:jc w:val="center"/>
        </w:trPr>
        <w:tc>
          <w:tcPr>
            <w:tcW w:w="3009" w:type="dxa"/>
            <w:vAlign w:val="center"/>
          </w:tcPr>
          <w:p w14:paraId="567D8079" w14:textId="77777777" w:rsidR="0065218E" w:rsidRDefault="00000000">
            <w:pPr>
              <w:spacing w:after="40"/>
            </w:pPr>
            <w:r>
              <w:rPr>
                <w:rFonts w:ascii="Arial" w:hAnsi="Arial"/>
                <w:sz w:val="17"/>
              </w:rPr>
              <w:t>2026–2027 — Institutional consolidation</w:t>
            </w:r>
          </w:p>
        </w:tc>
        <w:tc>
          <w:tcPr>
            <w:tcW w:w="3009" w:type="dxa"/>
            <w:vAlign w:val="center"/>
          </w:tcPr>
          <w:p w14:paraId="27B682FE" w14:textId="77777777" w:rsidR="0065218E" w:rsidRDefault="00000000">
            <w:pPr>
              <w:spacing w:after="40"/>
            </w:pPr>
            <w:r>
              <w:rPr>
                <w:rFonts w:ascii="Arial" w:hAnsi="Arial"/>
                <w:sz w:val="17"/>
              </w:rPr>
              <w:t>PBO status, governance strengthening, policy implementation, core programme systems and funding partnerships.</w:t>
            </w:r>
          </w:p>
        </w:tc>
        <w:tc>
          <w:tcPr>
            <w:tcW w:w="3009" w:type="dxa"/>
            <w:vAlign w:val="center"/>
          </w:tcPr>
          <w:p w14:paraId="1FCC065E" w14:textId="77777777" w:rsidR="0065218E" w:rsidRDefault="00000000">
            <w:pPr>
              <w:spacing w:after="40"/>
            </w:pPr>
            <w:r>
              <w:rPr>
                <w:rFonts w:ascii="Arial" w:hAnsi="Arial"/>
                <w:sz w:val="17"/>
              </w:rPr>
              <w:t>Approved policies, compliance repository, programme plans, partner register, financial controls and initial monitoring reports.</w:t>
            </w:r>
          </w:p>
        </w:tc>
      </w:tr>
      <w:tr w:rsidR="0065218E" w14:paraId="59FF0512" w14:textId="77777777">
        <w:trPr>
          <w:jc w:val="center"/>
        </w:trPr>
        <w:tc>
          <w:tcPr>
            <w:tcW w:w="3009" w:type="dxa"/>
            <w:vAlign w:val="center"/>
          </w:tcPr>
          <w:p w14:paraId="03371A0E" w14:textId="77777777" w:rsidR="0065218E" w:rsidRDefault="00000000">
            <w:pPr>
              <w:spacing w:after="40"/>
            </w:pPr>
            <w:r>
              <w:rPr>
                <w:rFonts w:ascii="Arial" w:hAnsi="Arial"/>
                <w:sz w:val="17"/>
              </w:rPr>
              <w:t>2027–2030 — Responsible continental expansion</w:t>
            </w:r>
          </w:p>
        </w:tc>
        <w:tc>
          <w:tcPr>
            <w:tcW w:w="3009" w:type="dxa"/>
            <w:vAlign w:val="center"/>
          </w:tcPr>
          <w:p w14:paraId="73EF37AA" w14:textId="77777777" w:rsidR="0065218E" w:rsidRDefault="00000000">
            <w:pPr>
              <w:spacing w:after="40"/>
            </w:pPr>
            <w:r>
              <w:rPr>
                <w:rFonts w:ascii="Arial" w:hAnsi="Arial"/>
                <w:sz w:val="17"/>
              </w:rPr>
              <w:t>African partnerships, youth exchange programmes and international cooperation.</w:t>
            </w:r>
          </w:p>
        </w:tc>
        <w:tc>
          <w:tcPr>
            <w:tcW w:w="3009" w:type="dxa"/>
            <w:vAlign w:val="center"/>
          </w:tcPr>
          <w:p w14:paraId="3B3777E3" w14:textId="77777777" w:rsidR="0065218E" w:rsidRDefault="00000000">
            <w:pPr>
              <w:spacing w:after="40"/>
            </w:pPr>
            <w:r>
              <w:rPr>
                <w:rFonts w:ascii="Arial" w:hAnsi="Arial"/>
                <w:sz w:val="17"/>
              </w:rPr>
              <w:t>Reciprocal partner network, annual exchange subject to resources, learning reports and documented partnership outcomes.</w:t>
            </w:r>
          </w:p>
        </w:tc>
      </w:tr>
    </w:tbl>
    <w:p w14:paraId="277279ED" w14:textId="77777777" w:rsidR="0065218E" w:rsidRDefault="0065218E">
      <w:pPr>
        <w:spacing w:after="20"/>
      </w:pPr>
    </w:p>
    <w:p w14:paraId="6DBC52A2" w14:textId="77777777" w:rsidR="0065218E" w:rsidRDefault="00000000">
      <w:pPr>
        <w:spacing w:before="160" w:line="252" w:lineRule="auto"/>
      </w:pPr>
      <w:r>
        <w:rPr>
          <w:rFonts w:ascii="Arial" w:hAnsi="Arial"/>
          <w:b/>
          <w:color w:val="145A32"/>
          <w:sz w:val="26"/>
        </w:rPr>
        <w:t>PART J — INSTITUTIONAL COMMITMENT</w:t>
      </w:r>
    </w:p>
    <w:p w14:paraId="6CBB1360" w14:textId="77777777" w:rsidR="0065218E" w:rsidRDefault="00000000">
      <w:pPr>
        <w:spacing w:before="100" w:line="252" w:lineRule="auto"/>
      </w:pPr>
      <w:r>
        <w:rPr>
          <w:rFonts w:ascii="Arial" w:hAnsi="Arial"/>
          <w:b/>
          <w:color w:val="145A32"/>
          <w:sz w:val="22"/>
        </w:rPr>
        <w:t>18. Institutional Commitment Statement</w:t>
      </w:r>
    </w:p>
    <w:p w14:paraId="5FE333E6" w14:textId="77777777" w:rsidR="0065218E" w:rsidRDefault="00000000">
      <w:pPr>
        <w:spacing w:after="80" w:line="252" w:lineRule="auto"/>
      </w:pPr>
      <w:r>
        <w:rPr>
          <w:rFonts w:ascii="Arial" w:hAnsi="Arial"/>
          <w:sz w:val="20"/>
        </w:rPr>
        <w:t>ASCO is committed to becoming a leading African civic organisation founded on Ubuntu, ethical governance, humanitarian responsibility, constitutionalism, human dignity, peaceful participation, environmental responsibility and global solidarity. ASCO will pursue this commitment through lawful, transparent, community-led and evidence-informed action.</w:t>
      </w:r>
    </w:p>
    <w:p w14:paraId="2A4AD94B" w14:textId="77777777" w:rsidR="0065218E" w:rsidRDefault="00000000">
      <w:pPr>
        <w:spacing w:before="160" w:line="252" w:lineRule="auto"/>
      </w:pPr>
      <w:r>
        <w:rPr>
          <w:rFonts w:ascii="Arial" w:hAnsi="Arial"/>
          <w:b/>
          <w:color w:val="145A32"/>
          <w:sz w:val="26"/>
        </w:rPr>
        <w:t>ANNEXURE A — BOARD STRUCTURE</w:t>
      </w:r>
    </w:p>
    <w:p w14:paraId="147EEAD0" w14:textId="77777777" w:rsidR="0065218E" w:rsidRDefault="00000000">
      <w:pPr>
        <w:spacing w:after="80" w:line="252" w:lineRule="auto"/>
      </w:pPr>
      <w:r>
        <w:rPr>
          <w:rFonts w:ascii="Arial" w:hAnsi="Arial"/>
          <w:sz w:val="20"/>
        </w:rPr>
        <w:t>The Board is structured as a four-Director governance body subject to the MOI, Constitution, formal appointment records and applicable law. The Board elects or recognises office-bearers as required by the governing instruments. The Founder’s historical and honorary recognition does not create ownership, unilateral veto, banking authority or exemption from accountability.</w:t>
      </w:r>
    </w:p>
    <w:tbl>
      <w:tblPr>
        <w:tblStyle w:val="TableGrid"/>
        <w:tblW w:w="0" w:type="auto"/>
        <w:jc w:val="center"/>
        <w:tblLook w:val="04A0" w:firstRow="1" w:lastRow="0" w:firstColumn="1" w:lastColumn="0" w:noHBand="0" w:noVBand="1"/>
      </w:tblPr>
      <w:tblGrid>
        <w:gridCol w:w="3009"/>
        <w:gridCol w:w="3009"/>
        <w:gridCol w:w="3009"/>
      </w:tblGrid>
      <w:tr w:rsidR="0065218E" w14:paraId="1A019963" w14:textId="77777777">
        <w:trPr>
          <w:jc w:val="center"/>
        </w:trPr>
        <w:tc>
          <w:tcPr>
            <w:tcW w:w="3009" w:type="dxa"/>
            <w:vAlign w:val="center"/>
          </w:tcPr>
          <w:p w14:paraId="6402FBDC" w14:textId="77777777" w:rsidR="0065218E" w:rsidRDefault="00000000">
            <w:r>
              <w:rPr>
                <w:rFonts w:ascii="Arial" w:hAnsi="Arial"/>
                <w:b/>
                <w:color w:val="145A32"/>
                <w:sz w:val="18"/>
              </w:rPr>
              <w:t>Governance layer</w:t>
            </w:r>
          </w:p>
        </w:tc>
        <w:tc>
          <w:tcPr>
            <w:tcW w:w="3009" w:type="dxa"/>
            <w:vAlign w:val="center"/>
          </w:tcPr>
          <w:p w14:paraId="61852001" w14:textId="77777777" w:rsidR="0065218E" w:rsidRDefault="00000000">
            <w:r>
              <w:rPr>
                <w:rFonts w:ascii="Arial" w:hAnsi="Arial"/>
                <w:b/>
                <w:color w:val="145A32"/>
                <w:sz w:val="18"/>
              </w:rPr>
              <w:t>Composition / role</w:t>
            </w:r>
          </w:p>
        </w:tc>
        <w:tc>
          <w:tcPr>
            <w:tcW w:w="3009" w:type="dxa"/>
            <w:vAlign w:val="center"/>
          </w:tcPr>
          <w:p w14:paraId="4B29B495" w14:textId="77777777" w:rsidR="0065218E" w:rsidRDefault="00000000">
            <w:r>
              <w:rPr>
                <w:rFonts w:ascii="Arial" w:hAnsi="Arial"/>
                <w:b/>
                <w:color w:val="145A32"/>
                <w:sz w:val="18"/>
              </w:rPr>
              <w:t>Core accountability</w:t>
            </w:r>
          </w:p>
        </w:tc>
      </w:tr>
      <w:tr w:rsidR="0065218E" w14:paraId="088A8BB3" w14:textId="77777777">
        <w:trPr>
          <w:jc w:val="center"/>
        </w:trPr>
        <w:tc>
          <w:tcPr>
            <w:tcW w:w="3009" w:type="dxa"/>
            <w:vAlign w:val="center"/>
          </w:tcPr>
          <w:p w14:paraId="4A663BF6" w14:textId="77777777" w:rsidR="0065218E" w:rsidRDefault="00000000">
            <w:pPr>
              <w:spacing w:after="40"/>
            </w:pPr>
            <w:r>
              <w:rPr>
                <w:rFonts w:ascii="Arial" w:hAnsi="Arial"/>
                <w:sz w:val="17"/>
              </w:rPr>
              <w:t>Board</w:t>
            </w:r>
          </w:p>
        </w:tc>
        <w:tc>
          <w:tcPr>
            <w:tcW w:w="3009" w:type="dxa"/>
            <w:vAlign w:val="center"/>
          </w:tcPr>
          <w:p w14:paraId="4F1733C5" w14:textId="77777777" w:rsidR="0065218E" w:rsidRDefault="00000000">
            <w:pPr>
              <w:spacing w:after="40"/>
            </w:pPr>
            <w:r>
              <w:rPr>
                <w:rFonts w:ascii="Arial" w:hAnsi="Arial"/>
                <w:sz w:val="17"/>
              </w:rPr>
              <w:t>Four Directors, subject to MOI and applicable law.</w:t>
            </w:r>
          </w:p>
        </w:tc>
        <w:tc>
          <w:tcPr>
            <w:tcW w:w="3009" w:type="dxa"/>
            <w:vAlign w:val="center"/>
          </w:tcPr>
          <w:p w14:paraId="4829D985" w14:textId="77777777" w:rsidR="0065218E" w:rsidRDefault="00000000">
            <w:pPr>
              <w:spacing w:after="40"/>
            </w:pPr>
            <w:r>
              <w:rPr>
                <w:rFonts w:ascii="Arial" w:hAnsi="Arial"/>
                <w:sz w:val="17"/>
              </w:rPr>
              <w:t>Strategy, fiduciary oversight, risk, policy, compliance and assets.</w:t>
            </w:r>
          </w:p>
        </w:tc>
      </w:tr>
      <w:tr w:rsidR="0065218E" w14:paraId="4F55AF61" w14:textId="77777777">
        <w:trPr>
          <w:jc w:val="center"/>
        </w:trPr>
        <w:tc>
          <w:tcPr>
            <w:tcW w:w="3009" w:type="dxa"/>
            <w:vAlign w:val="center"/>
          </w:tcPr>
          <w:p w14:paraId="461E1756" w14:textId="77777777" w:rsidR="0065218E" w:rsidRDefault="00000000">
            <w:pPr>
              <w:spacing w:after="40"/>
            </w:pPr>
            <w:r>
              <w:rPr>
                <w:rFonts w:ascii="Arial" w:hAnsi="Arial"/>
                <w:sz w:val="17"/>
              </w:rPr>
              <w:t>Board committees</w:t>
            </w:r>
          </w:p>
        </w:tc>
        <w:tc>
          <w:tcPr>
            <w:tcW w:w="3009" w:type="dxa"/>
            <w:vAlign w:val="center"/>
          </w:tcPr>
          <w:p w14:paraId="0B7218C2" w14:textId="77777777" w:rsidR="0065218E" w:rsidRDefault="00000000">
            <w:pPr>
              <w:spacing w:after="40"/>
            </w:pPr>
            <w:r>
              <w:rPr>
                <w:rFonts w:ascii="Arial" w:hAnsi="Arial"/>
                <w:sz w:val="17"/>
              </w:rPr>
              <w:t>Finance and Procurement; other committees approved by the Board as needed.</w:t>
            </w:r>
          </w:p>
        </w:tc>
        <w:tc>
          <w:tcPr>
            <w:tcW w:w="3009" w:type="dxa"/>
            <w:vAlign w:val="center"/>
          </w:tcPr>
          <w:p w14:paraId="332C8E23" w14:textId="77777777" w:rsidR="0065218E" w:rsidRDefault="00000000">
            <w:pPr>
              <w:spacing w:after="40"/>
            </w:pPr>
            <w:r>
              <w:rPr>
                <w:rFonts w:ascii="Arial" w:hAnsi="Arial"/>
                <w:sz w:val="17"/>
              </w:rPr>
              <w:t>Delegated work under written terms of reference; Board retains ultimate accountability.</w:t>
            </w:r>
          </w:p>
        </w:tc>
      </w:tr>
      <w:tr w:rsidR="0065218E" w14:paraId="102C33B1" w14:textId="77777777">
        <w:trPr>
          <w:jc w:val="center"/>
        </w:trPr>
        <w:tc>
          <w:tcPr>
            <w:tcW w:w="3009" w:type="dxa"/>
            <w:vAlign w:val="center"/>
          </w:tcPr>
          <w:p w14:paraId="2535EDD6" w14:textId="77777777" w:rsidR="0065218E" w:rsidRDefault="00000000">
            <w:pPr>
              <w:spacing w:after="40"/>
            </w:pPr>
            <w:r>
              <w:rPr>
                <w:rFonts w:ascii="Arial" w:hAnsi="Arial"/>
                <w:sz w:val="17"/>
              </w:rPr>
              <w:t>Executive management</w:t>
            </w:r>
          </w:p>
        </w:tc>
        <w:tc>
          <w:tcPr>
            <w:tcW w:w="3009" w:type="dxa"/>
            <w:vAlign w:val="center"/>
          </w:tcPr>
          <w:p w14:paraId="20F1FD2A" w14:textId="77777777" w:rsidR="0065218E" w:rsidRDefault="00000000">
            <w:pPr>
              <w:spacing w:after="40"/>
            </w:pPr>
            <w:r>
              <w:rPr>
                <w:rFonts w:ascii="Arial" w:hAnsi="Arial"/>
                <w:sz w:val="17"/>
              </w:rPr>
              <w:t>Executive Director and operational leads.</w:t>
            </w:r>
          </w:p>
        </w:tc>
        <w:tc>
          <w:tcPr>
            <w:tcW w:w="3009" w:type="dxa"/>
            <w:vAlign w:val="center"/>
          </w:tcPr>
          <w:p w14:paraId="7E8A069A" w14:textId="77777777" w:rsidR="0065218E" w:rsidRDefault="00000000">
            <w:pPr>
              <w:spacing w:after="40"/>
            </w:pPr>
            <w:r>
              <w:rPr>
                <w:rFonts w:ascii="Arial" w:hAnsi="Arial"/>
                <w:sz w:val="17"/>
              </w:rPr>
              <w:t>Day-to-day administration and programme implementation.</w:t>
            </w:r>
          </w:p>
        </w:tc>
      </w:tr>
      <w:tr w:rsidR="0065218E" w14:paraId="1229DBEA" w14:textId="77777777">
        <w:trPr>
          <w:jc w:val="center"/>
        </w:trPr>
        <w:tc>
          <w:tcPr>
            <w:tcW w:w="3009" w:type="dxa"/>
            <w:vAlign w:val="center"/>
          </w:tcPr>
          <w:p w14:paraId="0AC7B697" w14:textId="77777777" w:rsidR="0065218E" w:rsidRDefault="00000000">
            <w:pPr>
              <w:spacing w:after="40"/>
            </w:pPr>
            <w:r>
              <w:rPr>
                <w:rFonts w:ascii="Arial" w:hAnsi="Arial"/>
                <w:sz w:val="17"/>
              </w:rPr>
              <w:t>Members</w:t>
            </w:r>
          </w:p>
        </w:tc>
        <w:tc>
          <w:tcPr>
            <w:tcW w:w="3009" w:type="dxa"/>
            <w:vAlign w:val="center"/>
          </w:tcPr>
          <w:p w14:paraId="2AB4758E" w14:textId="77777777" w:rsidR="0065218E" w:rsidRDefault="00000000">
            <w:pPr>
              <w:spacing w:after="40"/>
            </w:pPr>
            <w:r>
              <w:rPr>
                <w:rFonts w:ascii="Arial" w:hAnsi="Arial"/>
                <w:sz w:val="17"/>
              </w:rPr>
              <w:t>Eligible members under Constitution and MOI.</w:t>
            </w:r>
          </w:p>
        </w:tc>
        <w:tc>
          <w:tcPr>
            <w:tcW w:w="3009" w:type="dxa"/>
            <w:vAlign w:val="center"/>
          </w:tcPr>
          <w:p w14:paraId="680E92FD" w14:textId="77777777" w:rsidR="0065218E" w:rsidRDefault="00000000">
            <w:pPr>
              <w:spacing w:after="40"/>
            </w:pPr>
            <w:r>
              <w:rPr>
                <w:rFonts w:ascii="Arial" w:hAnsi="Arial"/>
                <w:sz w:val="17"/>
              </w:rPr>
              <w:t>Participation, voting where eligible, compliance and accountability.</w:t>
            </w:r>
          </w:p>
        </w:tc>
      </w:tr>
    </w:tbl>
    <w:p w14:paraId="6AE657FA" w14:textId="77777777" w:rsidR="0065218E" w:rsidRDefault="0065218E">
      <w:pPr>
        <w:spacing w:after="20"/>
      </w:pPr>
    </w:p>
    <w:p w14:paraId="21CA05F6" w14:textId="77777777" w:rsidR="0065218E" w:rsidRDefault="00000000">
      <w:pPr>
        <w:spacing w:before="160" w:line="252" w:lineRule="auto"/>
      </w:pPr>
      <w:r>
        <w:rPr>
          <w:rFonts w:ascii="Arial" w:hAnsi="Arial"/>
          <w:b/>
          <w:color w:val="145A32"/>
          <w:sz w:val="26"/>
        </w:rPr>
        <w:t>ANNEXURE B — ORGANISATIONAL ORGANOGRAM</w:t>
      </w:r>
    </w:p>
    <w:p w14:paraId="5E5376D2" w14:textId="77777777" w:rsidR="0065218E" w:rsidRDefault="00000000">
      <w:pPr>
        <w:spacing w:after="160" w:line="252" w:lineRule="auto"/>
      </w:pPr>
      <w:r>
        <w:rPr>
          <w:rFonts w:ascii="Arial" w:hAnsi="Arial"/>
          <w:sz w:val="20"/>
        </w:rPr>
        <w:t>BOARD OF DIRECTORS</w:t>
        <w:br/>
        <w:t>│</w:t>
        <w:br/>
        <w:t>├── Ms Busisiwe Makhosi Shandu — Chairperson / Founder</w:t>
        <w:br/>
        <w:t>├── Mr Bhekisisa Shandu — Executive Director</w:t>
        <w:br/>
        <w:t>├── Mr Thapelo Nelson Maqalika — Director: ICT and Communications</w:t>
        <w:br/>
        <w:t>└── Mr Khulekani Gumede — Director: People and Culture / Chairperson: Finance and Procurement</w:t>
        <w:br/>
        <w:t xml:space="preserve">     │</w:t>
        <w:br/>
        <w:t xml:space="preserve">     └── Senior non-director leadership: Treasurer &amp; Finance Officer; Head of Programmes &amp; Community Development; Head of Partnerships, Gender &amp; Inclusion — VACANT</w:t>
      </w:r>
      <w:r>
        <w:rPr>
          <w:rFonts w:ascii="Arial" w:hAnsi="Arial"/>
          <w:sz w:val="20"/>
        </w:rPr>
      </w:r>
      <w:r>
        <w:rPr>
          <w:rFonts w:ascii="Arial" w:hAnsi="Arial"/>
          <w:sz w:val="20"/>
        </w:rPr>
      </w:r>
      <w:r>
        <w:rPr>
          <w:rFonts w:ascii="Arial" w:hAnsi="Arial"/>
          <w:sz w:val="20"/>
        </w:rPr>
      </w:r>
      <w:r>
        <w:rPr>
          <w:rFonts w:ascii="Arial" w:hAnsi="Arial"/>
          <w:sz w:val="20"/>
        </w:rPr>
      </w:r>
      <w:r>
        <w:rPr>
          <w:rFonts w:ascii="Arial" w:hAnsi="Arial"/>
          <w:sz w:val="20"/>
        </w:rPr>
      </w:r>
      <w:r>
        <w:rPr>
          <w:rFonts w:ascii="Arial" w:hAnsi="Arial"/>
          <w:sz w:val="20"/>
        </w:rPr>
      </w:r>
      <w:r>
        <w:rPr>
          <w:rFonts w:ascii="Arial" w:hAnsi="Arial"/>
          <w:sz w:val="20"/>
        </w:rPr>
      </w:r>
      <w:r>
        <w:rPr>
          <w:rFonts w:ascii="Arial" w:hAnsi="Arial"/>
          <w:sz w:val="20"/>
        </w:rPr>
      </w:r>
      <w:r>
        <w:rPr>
          <w:rFonts w:ascii="Arial" w:hAnsi="Arial"/>
          <w:sz w:val="20"/>
        </w:rPr>
      </w:r>
      <w:r>
        <w:rPr>
          <w:rFonts w:ascii="Arial" w:hAnsi="Arial"/>
          <w:sz w:val="20"/>
        </w:rPr>
      </w:r>
      <w:r>
        <w:rPr>
          <w:rFonts w:ascii="Arial" w:hAnsi="Arial"/>
          <w:sz w:val="20"/>
        </w:rPr>
      </w:r>
    </w:p>
    <w:p w14:paraId="430248EE" w14:textId="77777777" w:rsidR="0065218E" w:rsidRDefault="00000000">
      <w:pPr>
        <w:spacing w:after="80" w:line="252" w:lineRule="auto"/>
      </w:pPr>
      <w:r>
        <w:rPr>
          <w:rFonts w:ascii="Arial" w:hAnsi="Arial"/>
          <w:i/>
          <w:sz w:val="18"/>
        </w:rPr>
        <w:t>The organogram is a functional representation. It does not by itself appoint a person as a Director, confer financial authority or amend the MOI, Constitution or Board resolutions.</w:t>
      </w:r>
    </w:p>
    <w:p w14:paraId="49B4A8DA" w14:textId="77777777" w:rsidR="0065218E" w:rsidRDefault="00000000">
      <w:pPr>
        <w:spacing w:before="160" w:line="252" w:lineRule="auto"/>
      </w:pPr>
      <w:r>
        <w:rPr>
          <w:rFonts w:ascii="Arial" w:hAnsi="Arial"/>
          <w:b/>
          <w:color w:val="145A32"/>
          <w:sz w:val="26"/>
        </w:rPr>
        <w:t>ANNEXURE C — GOVERNANCE POLICY REGISTER</w:t>
      </w:r>
    </w:p>
    <w:tbl>
      <w:tblPr>
        <w:tblStyle w:val="TableGrid"/>
        <w:tblW w:w="0" w:type="auto"/>
        <w:jc w:val="center"/>
        <w:tblLook w:val="04A0" w:firstRow="1" w:lastRow="0" w:firstColumn="1" w:lastColumn="0" w:noHBand="0" w:noVBand="1"/>
      </w:tblPr>
      <w:tblGrid>
        <w:gridCol w:w="3009"/>
        <w:gridCol w:w="3009"/>
        <w:gridCol w:w="3009"/>
      </w:tblGrid>
      <w:tr w:rsidR="0065218E" w14:paraId="35614197" w14:textId="77777777">
        <w:trPr>
          <w:jc w:val="center"/>
        </w:trPr>
        <w:tc>
          <w:tcPr>
            <w:tcW w:w="3009" w:type="dxa"/>
            <w:vAlign w:val="center"/>
          </w:tcPr>
          <w:p w14:paraId="32BE9D98" w14:textId="77777777" w:rsidR="0065218E" w:rsidRDefault="00000000">
            <w:r>
              <w:rPr>
                <w:rFonts w:ascii="Arial" w:hAnsi="Arial"/>
                <w:b/>
                <w:color w:val="145A32"/>
                <w:sz w:val="18"/>
              </w:rPr>
              <w:t>Policy / instrument</w:t>
            </w:r>
          </w:p>
        </w:tc>
        <w:tc>
          <w:tcPr>
            <w:tcW w:w="3009" w:type="dxa"/>
            <w:vAlign w:val="center"/>
          </w:tcPr>
          <w:p w14:paraId="55B0A75C" w14:textId="77777777" w:rsidR="0065218E" w:rsidRDefault="00000000">
            <w:r>
              <w:rPr>
                <w:rFonts w:ascii="Arial" w:hAnsi="Arial"/>
                <w:b/>
                <w:color w:val="145A32"/>
                <w:sz w:val="18"/>
              </w:rPr>
              <w:t>Purpose</w:t>
            </w:r>
          </w:p>
        </w:tc>
        <w:tc>
          <w:tcPr>
            <w:tcW w:w="3009" w:type="dxa"/>
            <w:vAlign w:val="center"/>
          </w:tcPr>
          <w:p w14:paraId="751157C6" w14:textId="77777777" w:rsidR="0065218E" w:rsidRDefault="00000000">
            <w:r>
              <w:rPr>
                <w:rFonts w:ascii="Arial" w:hAnsi="Arial"/>
                <w:b/>
                <w:color w:val="145A32"/>
                <w:sz w:val="18"/>
              </w:rPr>
              <w:t>Status / owner</w:t>
            </w:r>
          </w:p>
        </w:tc>
      </w:tr>
      <w:tr w:rsidR="0065218E" w14:paraId="166C1E6E" w14:textId="77777777">
        <w:trPr>
          <w:jc w:val="center"/>
        </w:trPr>
        <w:tc>
          <w:tcPr>
            <w:tcW w:w="3009" w:type="dxa"/>
            <w:vAlign w:val="center"/>
          </w:tcPr>
          <w:p w14:paraId="6F1DFEAA" w14:textId="77777777" w:rsidR="0065218E" w:rsidRDefault="00000000">
            <w:pPr>
              <w:spacing w:after="40"/>
            </w:pPr>
            <w:r>
              <w:rPr>
                <w:rFonts w:ascii="Arial" w:hAnsi="Arial"/>
                <w:sz w:val="17"/>
              </w:rPr>
              <w:t>Memorandum of Incorporation</w:t>
            </w:r>
          </w:p>
        </w:tc>
        <w:tc>
          <w:tcPr>
            <w:tcW w:w="3009" w:type="dxa"/>
            <w:vAlign w:val="center"/>
          </w:tcPr>
          <w:p w14:paraId="6CBFC487" w14:textId="77777777" w:rsidR="0065218E" w:rsidRDefault="00000000">
            <w:pPr>
              <w:spacing w:after="40"/>
            </w:pPr>
            <w:r>
              <w:rPr>
                <w:rFonts w:ascii="Arial" w:hAnsi="Arial"/>
                <w:sz w:val="17"/>
              </w:rPr>
              <w:t>Primary corporate governance instrument.</w:t>
            </w:r>
          </w:p>
        </w:tc>
        <w:tc>
          <w:tcPr>
            <w:tcW w:w="3009" w:type="dxa"/>
            <w:vAlign w:val="center"/>
          </w:tcPr>
          <w:p w14:paraId="13E36A27" w14:textId="77777777" w:rsidR="0065218E" w:rsidRDefault="00000000">
            <w:pPr>
              <w:spacing w:after="40"/>
            </w:pPr>
            <w:r>
              <w:rPr>
                <w:rFonts w:ascii="Arial" w:hAnsi="Arial"/>
                <w:sz w:val="17"/>
              </w:rPr>
              <w:t>Controlling document; Board / members as applicable.</w:t>
            </w:r>
          </w:p>
        </w:tc>
      </w:tr>
      <w:tr w:rsidR="0065218E" w14:paraId="33E54810" w14:textId="77777777">
        <w:trPr>
          <w:jc w:val="center"/>
        </w:trPr>
        <w:tc>
          <w:tcPr>
            <w:tcW w:w="3009" w:type="dxa"/>
            <w:vAlign w:val="center"/>
          </w:tcPr>
          <w:p w14:paraId="4CD827A5" w14:textId="77777777" w:rsidR="0065218E" w:rsidRDefault="00000000">
            <w:pPr>
              <w:spacing w:after="40"/>
            </w:pPr>
            <w:r>
              <w:rPr>
                <w:rFonts w:ascii="Arial" w:hAnsi="Arial"/>
                <w:sz w:val="17"/>
              </w:rPr>
              <w:t>Constitution</w:t>
            </w:r>
          </w:p>
        </w:tc>
        <w:tc>
          <w:tcPr>
            <w:tcW w:w="3009" w:type="dxa"/>
            <w:vAlign w:val="center"/>
          </w:tcPr>
          <w:p w14:paraId="1B75BBF0" w14:textId="77777777" w:rsidR="0065218E" w:rsidRDefault="00000000">
            <w:pPr>
              <w:spacing w:after="40"/>
            </w:pPr>
            <w:r>
              <w:rPr>
                <w:rFonts w:ascii="Arial" w:hAnsi="Arial"/>
                <w:sz w:val="17"/>
              </w:rPr>
              <w:t>Mission, rights, governance, public-benefit and fiduciary framework.</w:t>
            </w:r>
          </w:p>
        </w:tc>
        <w:tc>
          <w:tcPr>
            <w:tcW w:w="3009" w:type="dxa"/>
            <w:vAlign w:val="center"/>
          </w:tcPr>
          <w:p w14:paraId="0EB7953F" w14:textId="77777777" w:rsidR="0065218E" w:rsidRDefault="00000000">
            <w:pPr>
              <w:spacing w:after="40"/>
            </w:pPr>
            <w:r>
              <w:rPr>
                <w:rFonts w:ascii="Arial" w:hAnsi="Arial"/>
                <w:sz w:val="17"/>
              </w:rPr>
              <w:t>Controlling internal governance document subject to MOI and law.</w:t>
            </w:r>
          </w:p>
        </w:tc>
      </w:tr>
      <w:tr w:rsidR="0065218E" w14:paraId="3E2B83DA" w14:textId="77777777">
        <w:trPr>
          <w:jc w:val="center"/>
        </w:trPr>
        <w:tc>
          <w:tcPr>
            <w:tcW w:w="3009" w:type="dxa"/>
            <w:vAlign w:val="center"/>
          </w:tcPr>
          <w:p w14:paraId="7E0A4DCC" w14:textId="77777777" w:rsidR="0065218E" w:rsidRDefault="00000000">
            <w:pPr>
              <w:spacing w:after="40"/>
            </w:pPr>
            <w:r>
              <w:rPr>
                <w:rFonts w:ascii="Arial" w:hAnsi="Arial"/>
                <w:sz w:val="17"/>
              </w:rPr>
              <w:t>Board Charter</w:t>
            </w:r>
          </w:p>
        </w:tc>
        <w:tc>
          <w:tcPr>
            <w:tcW w:w="3009" w:type="dxa"/>
            <w:vAlign w:val="center"/>
          </w:tcPr>
          <w:p w14:paraId="6C578FF4" w14:textId="77777777" w:rsidR="0065218E" w:rsidRDefault="00000000">
            <w:pPr>
              <w:spacing w:after="40"/>
            </w:pPr>
            <w:r>
              <w:rPr>
                <w:rFonts w:ascii="Arial" w:hAnsi="Arial"/>
                <w:sz w:val="17"/>
              </w:rPr>
              <w:t>Board roles, meetings, committees, oversight and conduct.</w:t>
            </w:r>
          </w:p>
        </w:tc>
        <w:tc>
          <w:tcPr>
            <w:tcW w:w="3009" w:type="dxa"/>
            <w:vAlign w:val="center"/>
          </w:tcPr>
          <w:p w14:paraId="763A85CA" w14:textId="77777777" w:rsidR="0065218E" w:rsidRDefault="00000000">
            <w:pPr>
              <w:spacing w:after="40"/>
            </w:pPr>
            <w:r>
              <w:rPr>
                <w:rFonts w:ascii="Arial" w:hAnsi="Arial"/>
                <w:sz w:val="17"/>
              </w:rPr>
              <w:t>Board-approved instrument.</w:t>
            </w:r>
          </w:p>
        </w:tc>
      </w:tr>
      <w:tr w:rsidR="0065218E" w14:paraId="237A9731" w14:textId="77777777">
        <w:trPr>
          <w:jc w:val="center"/>
        </w:trPr>
        <w:tc>
          <w:tcPr>
            <w:tcW w:w="3009" w:type="dxa"/>
            <w:vAlign w:val="center"/>
          </w:tcPr>
          <w:p w14:paraId="266E2A93" w14:textId="77777777" w:rsidR="0065218E" w:rsidRDefault="00000000">
            <w:pPr>
              <w:spacing w:after="40"/>
            </w:pPr>
            <w:r>
              <w:rPr>
                <w:rFonts w:ascii="Arial" w:hAnsi="Arial"/>
                <w:sz w:val="17"/>
              </w:rPr>
              <w:t>Conflict of Interest Policy</w:t>
            </w:r>
          </w:p>
        </w:tc>
        <w:tc>
          <w:tcPr>
            <w:tcW w:w="3009" w:type="dxa"/>
            <w:vAlign w:val="center"/>
          </w:tcPr>
          <w:p w14:paraId="6B63FDDA" w14:textId="77777777" w:rsidR="0065218E" w:rsidRDefault="00000000">
            <w:pPr>
              <w:spacing w:after="40"/>
            </w:pPr>
            <w:r>
              <w:rPr>
                <w:rFonts w:ascii="Arial" w:hAnsi="Arial"/>
                <w:sz w:val="17"/>
              </w:rPr>
              <w:t>Disclosure, recusal, registers and management of conflicts.</w:t>
            </w:r>
          </w:p>
        </w:tc>
        <w:tc>
          <w:tcPr>
            <w:tcW w:w="3009" w:type="dxa"/>
            <w:vAlign w:val="center"/>
          </w:tcPr>
          <w:p w14:paraId="760E73BA" w14:textId="77777777" w:rsidR="0065218E" w:rsidRDefault="00000000">
            <w:pPr>
              <w:spacing w:after="40"/>
            </w:pPr>
            <w:r>
              <w:rPr>
                <w:rFonts w:ascii="Arial" w:hAnsi="Arial"/>
                <w:sz w:val="17"/>
              </w:rPr>
              <w:t>Board approval and annual declarations.</w:t>
            </w:r>
          </w:p>
        </w:tc>
      </w:tr>
      <w:tr w:rsidR="0065218E" w14:paraId="5CED73DF" w14:textId="77777777">
        <w:trPr>
          <w:jc w:val="center"/>
        </w:trPr>
        <w:tc>
          <w:tcPr>
            <w:tcW w:w="3009" w:type="dxa"/>
            <w:vAlign w:val="center"/>
          </w:tcPr>
          <w:p w14:paraId="3106E694" w14:textId="77777777" w:rsidR="0065218E" w:rsidRDefault="00000000">
            <w:pPr>
              <w:spacing w:after="40"/>
            </w:pPr>
            <w:r>
              <w:rPr>
                <w:rFonts w:ascii="Arial" w:hAnsi="Arial"/>
                <w:sz w:val="17"/>
              </w:rPr>
              <w:t>Anti-Corruption and Anti-Fraud Policy</w:t>
            </w:r>
          </w:p>
        </w:tc>
        <w:tc>
          <w:tcPr>
            <w:tcW w:w="3009" w:type="dxa"/>
            <w:vAlign w:val="center"/>
          </w:tcPr>
          <w:p w14:paraId="70C882F2" w14:textId="77777777" w:rsidR="0065218E" w:rsidRDefault="00000000">
            <w:pPr>
              <w:spacing w:after="40"/>
            </w:pPr>
            <w:r>
              <w:rPr>
                <w:rFonts w:ascii="Arial" w:hAnsi="Arial"/>
                <w:sz w:val="17"/>
              </w:rPr>
              <w:t>Prevention, reporting, investigation and corrective action.</w:t>
            </w:r>
          </w:p>
        </w:tc>
        <w:tc>
          <w:tcPr>
            <w:tcW w:w="3009" w:type="dxa"/>
            <w:vAlign w:val="center"/>
          </w:tcPr>
          <w:p w14:paraId="57546D2E" w14:textId="77777777" w:rsidR="0065218E" w:rsidRDefault="00000000">
            <w:pPr>
              <w:spacing w:after="40"/>
            </w:pPr>
            <w:r>
              <w:rPr>
                <w:rFonts w:ascii="Arial" w:hAnsi="Arial"/>
                <w:sz w:val="17"/>
              </w:rPr>
              <w:t>Board approval; applies to representatives and partners as relevant.</w:t>
            </w:r>
          </w:p>
        </w:tc>
      </w:tr>
      <w:tr w:rsidR="0065218E" w14:paraId="35F08571" w14:textId="77777777">
        <w:trPr>
          <w:jc w:val="center"/>
        </w:trPr>
        <w:tc>
          <w:tcPr>
            <w:tcW w:w="3009" w:type="dxa"/>
            <w:vAlign w:val="center"/>
          </w:tcPr>
          <w:p w14:paraId="1C831D03" w14:textId="77777777" w:rsidR="0065218E" w:rsidRDefault="00000000">
            <w:pPr>
              <w:spacing w:after="40"/>
            </w:pPr>
            <w:r>
              <w:rPr>
                <w:rFonts w:ascii="Arial" w:hAnsi="Arial"/>
                <w:sz w:val="17"/>
              </w:rPr>
              <w:t>Finance and Procurement Policy</w:t>
            </w:r>
          </w:p>
        </w:tc>
        <w:tc>
          <w:tcPr>
            <w:tcW w:w="3009" w:type="dxa"/>
            <w:vAlign w:val="center"/>
          </w:tcPr>
          <w:p w14:paraId="6CFCBE40" w14:textId="77777777" w:rsidR="0065218E" w:rsidRDefault="00000000">
            <w:pPr>
              <w:spacing w:after="40"/>
            </w:pPr>
            <w:r>
              <w:rPr>
                <w:rFonts w:ascii="Arial" w:hAnsi="Arial"/>
                <w:sz w:val="17"/>
              </w:rPr>
              <w:t>Budgets, banking, signatories, procurement and records.</w:t>
            </w:r>
          </w:p>
        </w:tc>
        <w:tc>
          <w:tcPr>
            <w:tcW w:w="3009" w:type="dxa"/>
            <w:vAlign w:val="center"/>
          </w:tcPr>
          <w:p w14:paraId="371B8600" w14:textId="77777777" w:rsidR="0065218E" w:rsidRDefault="00000000">
            <w:pPr>
              <w:spacing w:after="40"/>
            </w:pPr>
            <w:r>
              <w:rPr>
                <w:rFonts w:ascii="Arial" w:hAnsi="Arial"/>
                <w:sz w:val="17"/>
              </w:rPr>
              <w:t>Board approval; Finance and Procurement Committee implementation.</w:t>
            </w:r>
          </w:p>
        </w:tc>
      </w:tr>
      <w:tr w:rsidR="0065218E" w14:paraId="2A9FCA6B" w14:textId="77777777">
        <w:trPr>
          <w:jc w:val="center"/>
        </w:trPr>
        <w:tc>
          <w:tcPr>
            <w:tcW w:w="3009" w:type="dxa"/>
            <w:vAlign w:val="center"/>
          </w:tcPr>
          <w:p w14:paraId="673C18EA" w14:textId="77777777" w:rsidR="0065218E" w:rsidRDefault="00000000">
            <w:pPr>
              <w:spacing w:after="40"/>
            </w:pPr>
            <w:r>
              <w:rPr>
                <w:rFonts w:ascii="Arial" w:hAnsi="Arial"/>
                <w:sz w:val="17"/>
              </w:rPr>
              <w:t>Safeguarding Policy</w:t>
            </w:r>
          </w:p>
        </w:tc>
        <w:tc>
          <w:tcPr>
            <w:tcW w:w="3009" w:type="dxa"/>
            <w:vAlign w:val="center"/>
          </w:tcPr>
          <w:p w14:paraId="0794B32F" w14:textId="77777777" w:rsidR="0065218E" w:rsidRDefault="00000000">
            <w:pPr>
              <w:spacing w:after="40"/>
            </w:pPr>
            <w:r>
              <w:rPr>
                <w:rFonts w:ascii="Arial" w:hAnsi="Arial"/>
                <w:sz w:val="17"/>
              </w:rPr>
              <w:t>Protection of children and vulnerable persons and prevention of abuse.</w:t>
            </w:r>
          </w:p>
        </w:tc>
        <w:tc>
          <w:tcPr>
            <w:tcW w:w="3009" w:type="dxa"/>
            <w:vAlign w:val="center"/>
          </w:tcPr>
          <w:p w14:paraId="6EAAD44F" w14:textId="77777777" w:rsidR="0065218E" w:rsidRDefault="00000000">
            <w:pPr>
              <w:spacing w:after="40"/>
            </w:pPr>
            <w:r>
              <w:rPr>
                <w:rFonts w:ascii="Arial" w:hAnsi="Arial"/>
                <w:sz w:val="17"/>
              </w:rPr>
              <w:t>Board approval; mandatory operational compliance.</w:t>
            </w:r>
          </w:p>
        </w:tc>
      </w:tr>
      <w:tr w:rsidR="0065218E" w14:paraId="075C3151" w14:textId="77777777">
        <w:trPr>
          <w:jc w:val="center"/>
        </w:trPr>
        <w:tc>
          <w:tcPr>
            <w:tcW w:w="3009" w:type="dxa"/>
            <w:vAlign w:val="center"/>
          </w:tcPr>
          <w:p w14:paraId="4F253E1E" w14:textId="77777777" w:rsidR="0065218E" w:rsidRDefault="00000000">
            <w:pPr>
              <w:spacing w:after="40"/>
            </w:pPr>
            <w:r>
              <w:rPr>
                <w:rFonts w:ascii="Arial" w:hAnsi="Arial"/>
                <w:sz w:val="17"/>
              </w:rPr>
              <w:t>Code of Conduct and Ethics</w:t>
            </w:r>
          </w:p>
        </w:tc>
        <w:tc>
          <w:tcPr>
            <w:tcW w:w="3009" w:type="dxa"/>
            <w:vAlign w:val="center"/>
          </w:tcPr>
          <w:p w14:paraId="62CCD72B" w14:textId="77777777" w:rsidR="0065218E" w:rsidRDefault="00000000">
            <w:pPr>
              <w:spacing w:after="40"/>
            </w:pPr>
            <w:r>
              <w:rPr>
                <w:rFonts w:ascii="Arial" w:hAnsi="Arial"/>
                <w:sz w:val="17"/>
              </w:rPr>
              <w:t>Standards for Directors, staff, volunteers, consultants and representatives.</w:t>
            </w:r>
          </w:p>
        </w:tc>
        <w:tc>
          <w:tcPr>
            <w:tcW w:w="3009" w:type="dxa"/>
            <w:vAlign w:val="center"/>
          </w:tcPr>
          <w:p w14:paraId="67677764" w14:textId="77777777" w:rsidR="0065218E" w:rsidRDefault="00000000">
            <w:pPr>
              <w:spacing w:after="40"/>
            </w:pPr>
            <w:r>
              <w:rPr>
                <w:rFonts w:ascii="Arial" w:hAnsi="Arial"/>
                <w:sz w:val="17"/>
              </w:rPr>
              <w:t>Board approval and induction.</w:t>
            </w:r>
          </w:p>
        </w:tc>
      </w:tr>
      <w:tr w:rsidR="0065218E" w14:paraId="0BD548D9" w14:textId="77777777">
        <w:trPr>
          <w:jc w:val="center"/>
        </w:trPr>
        <w:tc>
          <w:tcPr>
            <w:tcW w:w="3009" w:type="dxa"/>
            <w:vAlign w:val="center"/>
          </w:tcPr>
          <w:p w14:paraId="76DC98CF" w14:textId="77777777" w:rsidR="0065218E" w:rsidRDefault="00000000">
            <w:pPr>
              <w:spacing w:after="40"/>
            </w:pPr>
            <w:r>
              <w:rPr>
                <w:rFonts w:ascii="Arial" w:hAnsi="Arial"/>
                <w:sz w:val="17"/>
              </w:rPr>
              <w:t>Complaints and Whistleblowing Policy</w:t>
            </w:r>
          </w:p>
        </w:tc>
        <w:tc>
          <w:tcPr>
            <w:tcW w:w="3009" w:type="dxa"/>
            <w:vAlign w:val="center"/>
          </w:tcPr>
          <w:p w14:paraId="07DF39BC" w14:textId="77777777" w:rsidR="0065218E" w:rsidRDefault="00000000">
            <w:pPr>
              <w:spacing w:after="40"/>
            </w:pPr>
            <w:r>
              <w:rPr>
                <w:rFonts w:ascii="Arial" w:hAnsi="Arial"/>
                <w:sz w:val="17"/>
              </w:rPr>
              <w:t>Safe reporting, response, escalation and non-retaliation.</w:t>
            </w:r>
          </w:p>
        </w:tc>
        <w:tc>
          <w:tcPr>
            <w:tcW w:w="3009" w:type="dxa"/>
            <w:vAlign w:val="center"/>
          </w:tcPr>
          <w:p w14:paraId="19B69094" w14:textId="77777777" w:rsidR="0065218E" w:rsidRDefault="00000000">
            <w:pPr>
              <w:spacing w:after="40"/>
            </w:pPr>
            <w:r>
              <w:rPr>
                <w:rFonts w:ascii="Arial" w:hAnsi="Arial"/>
                <w:sz w:val="17"/>
              </w:rPr>
              <w:t>Board approval; protected reporting channels.</w:t>
            </w:r>
          </w:p>
        </w:tc>
      </w:tr>
      <w:tr w:rsidR="0065218E" w14:paraId="4EDA758C" w14:textId="77777777">
        <w:trPr>
          <w:jc w:val="center"/>
        </w:trPr>
        <w:tc>
          <w:tcPr>
            <w:tcW w:w="3009" w:type="dxa"/>
            <w:vAlign w:val="center"/>
          </w:tcPr>
          <w:p w14:paraId="10586076" w14:textId="77777777" w:rsidR="0065218E" w:rsidRDefault="00000000">
            <w:pPr>
              <w:spacing w:after="40"/>
            </w:pPr>
            <w:r>
              <w:rPr>
                <w:rFonts w:ascii="Arial" w:hAnsi="Arial"/>
                <w:sz w:val="17"/>
              </w:rPr>
              <w:t>Data Protection and Information Policy</w:t>
            </w:r>
          </w:p>
        </w:tc>
        <w:tc>
          <w:tcPr>
            <w:tcW w:w="3009" w:type="dxa"/>
            <w:vAlign w:val="center"/>
          </w:tcPr>
          <w:p w14:paraId="2979481D" w14:textId="77777777" w:rsidR="0065218E" w:rsidRDefault="00000000">
            <w:pPr>
              <w:spacing w:after="40"/>
            </w:pPr>
            <w:r>
              <w:rPr>
                <w:rFonts w:ascii="Arial" w:hAnsi="Arial"/>
                <w:sz w:val="17"/>
              </w:rPr>
              <w:t>Responsible handling of personal and confidential information.</w:t>
            </w:r>
          </w:p>
        </w:tc>
        <w:tc>
          <w:tcPr>
            <w:tcW w:w="3009" w:type="dxa"/>
            <w:vAlign w:val="center"/>
          </w:tcPr>
          <w:p w14:paraId="2CD051AF" w14:textId="77777777" w:rsidR="0065218E" w:rsidRDefault="00000000">
            <w:pPr>
              <w:spacing w:after="40"/>
            </w:pPr>
            <w:r>
              <w:rPr>
                <w:rFonts w:ascii="Arial" w:hAnsi="Arial"/>
                <w:sz w:val="17"/>
              </w:rPr>
              <w:t>Board approval; applicable-law compliance.</w:t>
            </w:r>
          </w:p>
        </w:tc>
      </w:tr>
      <w:tr w:rsidR="0065218E" w14:paraId="5B87CECE" w14:textId="77777777">
        <w:trPr>
          <w:jc w:val="center"/>
        </w:trPr>
        <w:tc>
          <w:tcPr>
            <w:tcW w:w="3009" w:type="dxa"/>
            <w:vAlign w:val="center"/>
          </w:tcPr>
          <w:p w14:paraId="2DDC66EF" w14:textId="77777777" w:rsidR="0065218E" w:rsidRDefault="00000000">
            <w:pPr>
              <w:spacing w:after="40"/>
            </w:pPr>
            <w:r>
              <w:rPr>
                <w:rFonts w:ascii="Arial" w:hAnsi="Arial"/>
                <w:sz w:val="17"/>
              </w:rPr>
              <w:t>Monitoring and Evaluation Framework</w:t>
            </w:r>
          </w:p>
        </w:tc>
        <w:tc>
          <w:tcPr>
            <w:tcW w:w="3009" w:type="dxa"/>
            <w:vAlign w:val="center"/>
          </w:tcPr>
          <w:p w14:paraId="7B65A7F3" w14:textId="77777777" w:rsidR="0065218E" w:rsidRDefault="00000000">
            <w:pPr>
              <w:spacing w:after="40"/>
            </w:pPr>
            <w:r>
              <w:rPr>
                <w:rFonts w:ascii="Arial" w:hAnsi="Arial"/>
                <w:sz w:val="17"/>
              </w:rPr>
              <w:t>Indicators, evidence, reporting and learning.</w:t>
            </w:r>
          </w:p>
        </w:tc>
        <w:tc>
          <w:tcPr>
            <w:tcW w:w="3009" w:type="dxa"/>
            <w:vAlign w:val="center"/>
          </w:tcPr>
          <w:p w14:paraId="05E92046" w14:textId="77777777" w:rsidR="0065218E" w:rsidRDefault="00000000">
            <w:pPr>
              <w:spacing w:after="40"/>
            </w:pPr>
            <w:r>
              <w:rPr>
                <w:rFonts w:ascii="Arial" w:hAnsi="Arial"/>
                <w:sz w:val="17"/>
              </w:rPr>
              <w:t>Executive implementation; Board oversight.</w:t>
            </w:r>
          </w:p>
        </w:tc>
      </w:tr>
      <w:tr w:rsidR="0065218E" w14:paraId="16ABA5C6" w14:textId="77777777">
        <w:trPr>
          <w:jc w:val="center"/>
        </w:trPr>
        <w:tc>
          <w:tcPr>
            <w:tcW w:w="3009" w:type="dxa"/>
            <w:vAlign w:val="center"/>
          </w:tcPr>
          <w:p w14:paraId="0415A994" w14:textId="77777777" w:rsidR="0065218E" w:rsidRDefault="00000000">
            <w:pPr>
              <w:spacing w:after="40"/>
            </w:pPr>
            <w:r>
              <w:rPr>
                <w:rFonts w:ascii="Arial" w:hAnsi="Arial"/>
                <w:sz w:val="17"/>
              </w:rPr>
              <w:t>Risk Management Framework</w:t>
            </w:r>
          </w:p>
        </w:tc>
        <w:tc>
          <w:tcPr>
            <w:tcW w:w="3009" w:type="dxa"/>
            <w:vAlign w:val="center"/>
          </w:tcPr>
          <w:p w14:paraId="4E174617" w14:textId="77777777" w:rsidR="0065218E" w:rsidRDefault="00000000">
            <w:pPr>
              <w:spacing w:after="40"/>
            </w:pPr>
            <w:r>
              <w:rPr>
                <w:rFonts w:ascii="Arial" w:hAnsi="Arial"/>
                <w:sz w:val="17"/>
              </w:rPr>
              <w:t>Identification, mitigation, incidents and assurance.</w:t>
            </w:r>
          </w:p>
        </w:tc>
        <w:tc>
          <w:tcPr>
            <w:tcW w:w="3009" w:type="dxa"/>
            <w:vAlign w:val="center"/>
          </w:tcPr>
          <w:p w14:paraId="6DE8CA74" w14:textId="77777777" w:rsidR="0065218E" w:rsidRDefault="00000000">
            <w:pPr>
              <w:spacing w:after="40"/>
            </w:pPr>
            <w:r>
              <w:rPr>
                <w:rFonts w:ascii="Arial" w:hAnsi="Arial"/>
                <w:sz w:val="17"/>
              </w:rPr>
              <w:t>Board oversight; management implementation.</w:t>
            </w:r>
          </w:p>
        </w:tc>
      </w:tr>
    </w:tbl>
    <w:p w14:paraId="52036A7B" w14:textId="77777777" w:rsidR="0065218E" w:rsidRDefault="0065218E">
      <w:pPr>
        <w:spacing w:after="20"/>
      </w:pPr>
    </w:p>
    <w:p w14:paraId="6818CA72" w14:textId="77777777" w:rsidR="0065218E" w:rsidRDefault="00000000">
      <w:pPr>
        <w:spacing w:before="160" w:line="252" w:lineRule="auto"/>
      </w:pPr>
      <w:r>
        <w:rPr>
          <w:rFonts w:ascii="Arial" w:hAnsi="Arial"/>
          <w:b/>
          <w:color w:val="145A32"/>
          <w:sz w:val="26"/>
        </w:rPr>
        <w:t>ANNEXURE D — PUBLIC BENEFIT ACTIVITIES SCHEDULE</w:t>
      </w:r>
    </w:p>
    <w:tbl>
      <w:tblPr>
        <w:tblStyle w:val="TableGrid"/>
        <w:tblW w:w="0" w:type="auto"/>
        <w:jc w:val="center"/>
        <w:tblLook w:val="04A0" w:firstRow="1" w:lastRow="0" w:firstColumn="1" w:lastColumn="0" w:noHBand="0" w:noVBand="1"/>
      </w:tblPr>
      <w:tblGrid>
        <w:gridCol w:w="2256"/>
        <w:gridCol w:w="2256"/>
        <w:gridCol w:w="2256"/>
        <w:gridCol w:w="2256"/>
      </w:tblGrid>
      <w:tr w:rsidR="0065218E" w14:paraId="55B7984D" w14:textId="77777777">
        <w:trPr>
          <w:jc w:val="center"/>
        </w:trPr>
        <w:tc>
          <w:tcPr>
            <w:tcW w:w="2256" w:type="dxa"/>
            <w:vAlign w:val="center"/>
          </w:tcPr>
          <w:p w14:paraId="1A1B687C" w14:textId="77777777" w:rsidR="0065218E" w:rsidRDefault="00000000">
            <w:r>
              <w:rPr>
                <w:rFonts w:ascii="Arial" w:hAnsi="Arial"/>
                <w:b/>
                <w:color w:val="145A32"/>
                <w:sz w:val="18"/>
              </w:rPr>
              <w:t>Activity category</w:t>
            </w:r>
          </w:p>
        </w:tc>
        <w:tc>
          <w:tcPr>
            <w:tcW w:w="2256" w:type="dxa"/>
            <w:vAlign w:val="center"/>
          </w:tcPr>
          <w:p w14:paraId="28841432" w14:textId="77777777" w:rsidR="0065218E" w:rsidRDefault="00000000">
            <w:r>
              <w:rPr>
                <w:rFonts w:ascii="Arial" w:hAnsi="Arial"/>
                <w:b/>
                <w:color w:val="145A32"/>
                <w:sz w:val="18"/>
              </w:rPr>
              <w:t>ASCO activity</w:t>
            </w:r>
          </w:p>
        </w:tc>
        <w:tc>
          <w:tcPr>
            <w:tcW w:w="2256" w:type="dxa"/>
            <w:vAlign w:val="center"/>
          </w:tcPr>
          <w:p w14:paraId="6E079003" w14:textId="77777777" w:rsidR="0065218E" w:rsidRDefault="00000000">
            <w:r>
              <w:rPr>
                <w:rFonts w:ascii="Arial" w:hAnsi="Arial"/>
                <w:b/>
                <w:color w:val="145A32"/>
                <w:sz w:val="18"/>
              </w:rPr>
              <w:t>Public benefit rationale</w:t>
            </w:r>
          </w:p>
        </w:tc>
        <w:tc>
          <w:tcPr>
            <w:tcW w:w="2256" w:type="dxa"/>
            <w:vAlign w:val="center"/>
          </w:tcPr>
          <w:p w14:paraId="332CB8BA" w14:textId="77777777" w:rsidR="0065218E" w:rsidRDefault="00000000">
            <w:r>
              <w:rPr>
                <w:rFonts w:ascii="Arial" w:hAnsi="Arial"/>
                <w:b/>
                <w:color w:val="145A32"/>
                <w:sz w:val="18"/>
              </w:rPr>
              <w:t>Evidence to retain</w:t>
            </w:r>
          </w:p>
        </w:tc>
      </w:tr>
      <w:tr w:rsidR="0065218E" w14:paraId="787B247E" w14:textId="77777777">
        <w:trPr>
          <w:jc w:val="center"/>
        </w:trPr>
        <w:tc>
          <w:tcPr>
            <w:tcW w:w="2256" w:type="dxa"/>
            <w:vAlign w:val="center"/>
          </w:tcPr>
          <w:p w14:paraId="7F5AAEEA" w14:textId="77777777" w:rsidR="0065218E" w:rsidRDefault="00000000">
            <w:pPr>
              <w:spacing w:after="40"/>
            </w:pPr>
            <w:r>
              <w:rPr>
                <w:rFonts w:ascii="Arial" w:hAnsi="Arial"/>
                <w:sz w:val="17"/>
              </w:rPr>
              <w:t>Social cohesion</w:t>
            </w:r>
          </w:p>
        </w:tc>
        <w:tc>
          <w:tcPr>
            <w:tcW w:w="2256" w:type="dxa"/>
            <w:vAlign w:val="center"/>
          </w:tcPr>
          <w:p w14:paraId="54F54B41" w14:textId="77777777" w:rsidR="0065218E" w:rsidRDefault="00000000">
            <w:pPr>
              <w:spacing w:after="40"/>
            </w:pPr>
            <w:r>
              <w:rPr>
                <w:rFonts w:ascii="Arial" w:hAnsi="Arial"/>
                <w:sz w:val="17"/>
              </w:rPr>
              <w:t>Dialogues, anti-xenophobia awareness and cultural exchange.</w:t>
            </w:r>
          </w:p>
        </w:tc>
        <w:tc>
          <w:tcPr>
            <w:tcW w:w="2256" w:type="dxa"/>
            <w:vAlign w:val="center"/>
          </w:tcPr>
          <w:p w14:paraId="6154ED61" w14:textId="77777777" w:rsidR="0065218E" w:rsidRDefault="00000000">
            <w:pPr>
              <w:spacing w:after="40"/>
            </w:pPr>
            <w:r>
              <w:rPr>
                <w:rFonts w:ascii="Arial" w:hAnsi="Arial"/>
                <w:sz w:val="17"/>
              </w:rPr>
              <w:t>Reduces prejudice and promotes peaceful coexistence.</w:t>
            </w:r>
          </w:p>
        </w:tc>
        <w:tc>
          <w:tcPr>
            <w:tcW w:w="2256" w:type="dxa"/>
            <w:vAlign w:val="center"/>
          </w:tcPr>
          <w:p w14:paraId="12238A3E" w14:textId="77777777" w:rsidR="0065218E" w:rsidRDefault="00000000">
            <w:pPr>
              <w:spacing w:after="40"/>
            </w:pPr>
            <w:r>
              <w:rPr>
                <w:rFonts w:ascii="Arial" w:hAnsi="Arial"/>
                <w:sz w:val="17"/>
              </w:rPr>
              <w:t>Plans, attendance, materials, feedback and reports.</w:t>
            </w:r>
          </w:p>
        </w:tc>
      </w:tr>
      <w:tr w:rsidR="0065218E" w14:paraId="1168E3CD" w14:textId="77777777">
        <w:trPr>
          <w:jc w:val="center"/>
        </w:trPr>
        <w:tc>
          <w:tcPr>
            <w:tcW w:w="2256" w:type="dxa"/>
            <w:vAlign w:val="center"/>
          </w:tcPr>
          <w:p w14:paraId="2733E9EA" w14:textId="77777777" w:rsidR="0065218E" w:rsidRDefault="00000000">
            <w:pPr>
              <w:spacing w:after="40"/>
            </w:pPr>
            <w:r>
              <w:rPr>
                <w:rFonts w:ascii="Arial" w:hAnsi="Arial"/>
                <w:sz w:val="17"/>
              </w:rPr>
              <w:t>Civic education</w:t>
            </w:r>
          </w:p>
        </w:tc>
        <w:tc>
          <w:tcPr>
            <w:tcW w:w="2256" w:type="dxa"/>
            <w:vAlign w:val="center"/>
          </w:tcPr>
          <w:p w14:paraId="0DA17E78" w14:textId="77777777" w:rsidR="0065218E" w:rsidRDefault="00000000">
            <w:pPr>
              <w:spacing w:after="40"/>
            </w:pPr>
            <w:r>
              <w:rPr>
                <w:rFonts w:ascii="Arial" w:hAnsi="Arial"/>
                <w:sz w:val="17"/>
              </w:rPr>
              <w:t>Rights, responsibilities, constitutional values and active citizenship.</w:t>
            </w:r>
          </w:p>
        </w:tc>
        <w:tc>
          <w:tcPr>
            <w:tcW w:w="2256" w:type="dxa"/>
            <w:vAlign w:val="center"/>
          </w:tcPr>
          <w:p w14:paraId="077D6783" w14:textId="77777777" w:rsidR="0065218E" w:rsidRDefault="00000000">
            <w:pPr>
              <w:spacing w:after="40"/>
            </w:pPr>
            <w:r>
              <w:rPr>
                <w:rFonts w:ascii="Arial" w:hAnsi="Arial"/>
                <w:sz w:val="17"/>
              </w:rPr>
              <w:t>Improves informed public participation.</w:t>
            </w:r>
          </w:p>
        </w:tc>
        <w:tc>
          <w:tcPr>
            <w:tcW w:w="2256" w:type="dxa"/>
            <w:vAlign w:val="center"/>
          </w:tcPr>
          <w:p w14:paraId="70F8BC9E" w14:textId="77777777" w:rsidR="0065218E" w:rsidRDefault="00000000">
            <w:pPr>
              <w:spacing w:after="40"/>
            </w:pPr>
            <w:r>
              <w:rPr>
                <w:rFonts w:ascii="Arial" w:hAnsi="Arial"/>
                <w:sz w:val="17"/>
              </w:rPr>
              <w:t>Curricula, attendance, materials and evaluations.</w:t>
            </w:r>
          </w:p>
        </w:tc>
      </w:tr>
      <w:tr w:rsidR="0065218E" w14:paraId="63D2E695" w14:textId="77777777">
        <w:trPr>
          <w:jc w:val="center"/>
        </w:trPr>
        <w:tc>
          <w:tcPr>
            <w:tcW w:w="2256" w:type="dxa"/>
            <w:vAlign w:val="center"/>
          </w:tcPr>
          <w:p w14:paraId="7FF7E03F" w14:textId="77777777" w:rsidR="0065218E" w:rsidRDefault="00000000">
            <w:pPr>
              <w:spacing w:after="40"/>
            </w:pPr>
            <w:r>
              <w:rPr>
                <w:rFonts w:ascii="Arial" w:hAnsi="Arial"/>
                <w:sz w:val="17"/>
              </w:rPr>
              <w:t>Humanitarian and community support</w:t>
            </w:r>
          </w:p>
        </w:tc>
        <w:tc>
          <w:tcPr>
            <w:tcW w:w="2256" w:type="dxa"/>
            <w:vAlign w:val="center"/>
          </w:tcPr>
          <w:p w14:paraId="6362DA9A" w14:textId="77777777" w:rsidR="0065218E" w:rsidRDefault="00000000">
            <w:pPr>
              <w:spacing w:after="40"/>
            </w:pPr>
            <w:r>
              <w:rPr>
                <w:rFonts w:ascii="Arial" w:hAnsi="Arial"/>
                <w:sz w:val="17"/>
              </w:rPr>
              <w:t>Needs-based assistance, resilience and referrals.</w:t>
            </w:r>
          </w:p>
        </w:tc>
        <w:tc>
          <w:tcPr>
            <w:tcW w:w="2256" w:type="dxa"/>
            <w:vAlign w:val="center"/>
          </w:tcPr>
          <w:p w14:paraId="626940C0" w14:textId="77777777" w:rsidR="0065218E" w:rsidRDefault="00000000">
            <w:pPr>
              <w:spacing w:after="40"/>
            </w:pPr>
            <w:r>
              <w:rPr>
                <w:rFonts w:ascii="Arial" w:hAnsi="Arial"/>
                <w:sz w:val="17"/>
              </w:rPr>
              <w:t>Supports vulnerable and disadvantaged communities.</w:t>
            </w:r>
          </w:p>
        </w:tc>
        <w:tc>
          <w:tcPr>
            <w:tcW w:w="2256" w:type="dxa"/>
            <w:vAlign w:val="center"/>
          </w:tcPr>
          <w:p w14:paraId="7AE5FAC9" w14:textId="77777777" w:rsidR="0065218E" w:rsidRDefault="00000000">
            <w:pPr>
              <w:spacing w:after="40"/>
            </w:pPr>
            <w:r>
              <w:rPr>
                <w:rFonts w:ascii="Arial" w:hAnsi="Arial"/>
                <w:sz w:val="17"/>
              </w:rPr>
              <w:t>Needs assessments, beneficiary records, approvals and distribution records.</w:t>
            </w:r>
          </w:p>
        </w:tc>
      </w:tr>
      <w:tr w:rsidR="0065218E" w14:paraId="7C70DD6D" w14:textId="77777777">
        <w:trPr>
          <w:jc w:val="center"/>
        </w:trPr>
        <w:tc>
          <w:tcPr>
            <w:tcW w:w="2256" w:type="dxa"/>
            <w:vAlign w:val="center"/>
          </w:tcPr>
          <w:p w14:paraId="2CE4BBD2" w14:textId="77777777" w:rsidR="0065218E" w:rsidRDefault="00000000">
            <w:pPr>
              <w:spacing w:after="40"/>
            </w:pPr>
            <w:r>
              <w:rPr>
                <w:rFonts w:ascii="Arial" w:hAnsi="Arial"/>
                <w:sz w:val="17"/>
              </w:rPr>
              <w:t>Youth development</w:t>
            </w:r>
          </w:p>
        </w:tc>
        <w:tc>
          <w:tcPr>
            <w:tcW w:w="2256" w:type="dxa"/>
            <w:vAlign w:val="center"/>
          </w:tcPr>
          <w:p w14:paraId="5E062B06" w14:textId="77777777" w:rsidR="0065218E" w:rsidRDefault="00000000">
            <w:pPr>
              <w:spacing w:after="40"/>
            </w:pPr>
            <w:r>
              <w:rPr>
                <w:rFonts w:ascii="Arial" w:hAnsi="Arial"/>
                <w:sz w:val="17"/>
              </w:rPr>
              <w:t>Leadership, exchange, volunteering and mentoring.</w:t>
            </w:r>
          </w:p>
        </w:tc>
        <w:tc>
          <w:tcPr>
            <w:tcW w:w="2256" w:type="dxa"/>
            <w:vAlign w:val="center"/>
          </w:tcPr>
          <w:p w14:paraId="2DAD66D0" w14:textId="77777777" w:rsidR="0065218E" w:rsidRDefault="00000000">
            <w:pPr>
              <w:spacing w:after="40"/>
            </w:pPr>
            <w:r>
              <w:rPr>
                <w:rFonts w:ascii="Arial" w:hAnsi="Arial"/>
                <w:sz w:val="17"/>
              </w:rPr>
              <w:t>Builds youth capability and intercultural understanding.</w:t>
            </w:r>
          </w:p>
        </w:tc>
        <w:tc>
          <w:tcPr>
            <w:tcW w:w="2256" w:type="dxa"/>
            <w:vAlign w:val="center"/>
          </w:tcPr>
          <w:p w14:paraId="704E0709" w14:textId="77777777" w:rsidR="0065218E" w:rsidRDefault="00000000">
            <w:pPr>
              <w:spacing w:after="40"/>
            </w:pPr>
            <w:r>
              <w:rPr>
                <w:rFonts w:ascii="Arial" w:hAnsi="Arial"/>
                <w:sz w:val="17"/>
              </w:rPr>
              <w:t>Participant records, safeguarding, learning and follow-up reports.</w:t>
            </w:r>
          </w:p>
        </w:tc>
      </w:tr>
      <w:tr w:rsidR="0065218E" w14:paraId="7146EB63" w14:textId="77777777">
        <w:trPr>
          <w:jc w:val="center"/>
        </w:trPr>
        <w:tc>
          <w:tcPr>
            <w:tcW w:w="2256" w:type="dxa"/>
            <w:vAlign w:val="center"/>
          </w:tcPr>
          <w:p w14:paraId="10EB93DD" w14:textId="77777777" w:rsidR="0065218E" w:rsidRDefault="00000000">
            <w:pPr>
              <w:spacing w:after="40"/>
            </w:pPr>
            <w:r>
              <w:rPr>
                <w:rFonts w:ascii="Arial" w:hAnsi="Arial"/>
                <w:sz w:val="17"/>
              </w:rPr>
              <w:t>Environment</w:t>
            </w:r>
          </w:p>
        </w:tc>
        <w:tc>
          <w:tcPr>
            <w:tcW w:w="2256" w:type="dxa"/>
            <w:vAlign w:val="center"/>
          </w:tcPr>
          <w:p w14:paraId="3894431A" w14:textId="77777777" w:rsidR="0065218E" w:rsidRDefault="00000000">
            <w:pPr>
              <w:spacing w:after="40"/>
            </w:pPr>
            <w:r>
              <w:rPr>
                <w:rFonts w:ascii="Arial" w:hAnsi="Arial"/>
                <w:sz w:val="17"/>
              </w:rPr>
              <w:t>Awareness, local action, climate resilience and sustainability.</w:t>
            </w:r>
          </w:p>
        </w:tc>
        <w:tc>
          <w:tcPr>
            <w:tcW w:w="2256" w:type="dxa"/>
            <w:vAlign w:val="center"/>
          </w:tcPr>
          <w:p w14:paraId="2ADF10AB" w14:textId="77777777" w:rsidR="0065218E" w:rsidRDefault="00000000">
            <w:pPr>
              <w:spacing w:after="40"/>
            </w:pPr>
            <w:r>
              <w:rPr>
                <w:rFonts w:ascii="Arial" w:hAnsi="Arial"/>
                <w:sz w:val="17"/>
              </w:rPr>
              <w:t>Supports environmental protection and resilient communities.</w:t>
            </w:r>
          </w:p>
        </w:tc>
        <w:tc>
          <w:tcPr>
            <w:tcW w:w="2256" w:type="dxa"/>
            <w:vAlign w:val="center"/>
          </w:tcPr>
          <w:p w14:paraId="4A8F29E4" w14:textId="77777777" w:rsidR="0065218E" w:rsidRDefault="00000000">
            <w:pPr>
              <w:spacing w:after="40"/>
            </w:pPr>
            <w:r>
              <w:rPr>
                <w:rFonts w:ascii="Arial" w:hAnsi="Arial"/>
                <w:sz w:val="17"/>
              </w:rPr>
              <w:t>Activity plans, outputs and outcome notes.</w:t>
            </w:r>
          </w:p>
        </w:tc>
      </w:tr>
      <w:tr w:rsidR="0065218E" w14:paraId="11522F5E" w14:textId="77777777">
        <w:trPr>
          <w:jc w:val="center"/>
        </w:trPr>
        <w:tc>
          <w:tcPr>
            <w:tcW w:w="2256" w:type="dxa"/>
            <w:vAlign w:val="center"/>
          </w:tcPr>
          <w:p w14:paraId="48C133D1" w14:textId="77777777" w:rsidR="0065218E" w:rsidRDefault="00000000">
            <w:pPr>
              <w:spacing w:after="40"/>
            </w:pPr>
            <w:r>
              <w:rPr>
                <w:rFonts w:ascii="Arial" w:hAnsi="Arial"/>
                <w:sz w:val="17"/>
              </w:rPr>
              <w:t>Peace and justice</w:t>
            </w:r>
          </w:p>
        </w:tc>
        <w:tc>
          <w:tcPr>
            <w:tcW w:w="2256" w:type="dxa"/>
            <w:vAlign w:val="center"/>
          </w:tcPr>
          <w:p w14:paraId="36EDC6B2" w14:textId="77777777" w:rsidR="0065218E" w:rsidRDefault="00000000">
            <w:pPr>
              <w:spacing w:after="40"/>
            </w:pPr>
            <w:r>
              <w:rPr>
                <w:rFonts w:ascii="Arial" w:hAnsi="Arial"/>
                <w:sz w:val="17"/>
              </w:rPr>
              <w:t>Mediation, lawful public participation and dialogue.</w:t>
            </w:r>
          </w:p>
        </w:tc>
        <w:tc>
          <w:tcPr>
            <w:tcW w:w="2256" w:type="dxa"/>
            <w:vAlign w:val="center"/>
          </w:tcPr>
          <w:p w14:paraId="5AEC7879" w14:textId="77777777" w:rsidR="0065218E" w:rsidRDefault="00000000">
            <w:pPr>
              <w:spacing w:after="40"/>
            </w:pPr>
            <w:r>
              <w:rPr>
                <w:rFonts w:ascii="Arial" w:hAnsi="Arial"/>
                <w:sz w:val="17"/>
              </w:rPr>
              <w:t>Promotes non-violence, rights and rule of law.</w:t>
            </w:r>
          </w:p>
        </w:tc>
        <w:tc>
          <w:tcPr>
            <w:tcW w:w="2256" w:type="dxa"/>
            <w:vAlign w:val="center"/>
          </w:tcPr>
          <w:p w14:paraId="3CD6A3AE" w14:textId="77777777" w:rsidR="0065218E" w:rsidRDefault="00000000">
            <w:pPr>
              <w:spacing w:after="40"/>
            </w:pPr>
            <w:r>
              <w:rPr>
                <w:rFonts w:ascii="Arial" w:hAnsi="Arial"/>
                <w:sz w:val="17"/>
              </w:rPr>
              <w:t>Risk assessments, notices, incident reports and referrals.</w:t>
            </w:r>
          </w:p>
        </w:tc>
      </w:tr>
      <w:tr w:rsidR="0065218E" w14:paraId="3B0857EA" w14:textId="77777777">
        <w:trPr>
          <w:jc w:val="center"/>
        </w:trPr>
        <w:tc>
          <w:tcPr>
            <w:tcW w:w="2256" w:type="dxa"/>
            <w:vAlign w:val="center"/>
          </w:tcPr>
          <w:p w14:paraId="18EFE4DE" w14:textId="77777777" w:rsidR="0065218E" w:rsidRDefault="00000000">
            <w:pPr>
              <w:spacing w:after="40"/>
            </w:pPr>
            <w:r>
              <w:rPr>
                <w:rFonts w:ascii="Arial" w:hAnsi="Arial"/>
                <w:sz w:val="17"/>
              </w:rPr>
              <w:t>Partnerships</w:t>
            </w:r>
          </w:p>
        </w:tc>
        <w:tc>
          <w:tcPr>
            <w:tcW w:w="2256" w:type="dxa"/>
            <w:vAlign w:val="center"/>
          </w:tcPr>
          <w:p w14:paraId="462BE992" w14:textId="77777777" w:rsidR="0065218E" w:rsidRDefault="00000000">
            <w:pPr>
              <w:spacing w:after="40"/>
            </w:pPr>
            <w:r>
              <w:rPr>
                <w:rFonts w:ascii="Arial" w:hAnsi="Arial"/>
                <w:sz w:val="17"/>
              </w:rPr>
              <w:t>Cooperation with institutions and civil society.</w:t>
            </w:r>
          </w:p>
        </w:tc>
        <w:tc>
          <w:tcPr>
            <w:tcW w:w="2256" w:type="dxa"/>
            <w:vAlign w:val="center"/>
          </w:tcPr>
          <w:p w14:paraId="1DAC6679" w14:textId="77777777" w:rsidR="0065218E" w:rsidRDefault="00000000">
            <w:pPr>
              <w:spacing w:after="40"/>
            </w:pPr>
            <w:r>
              <w:rPr>
                <w:rFonts w:ascii="Arial" w:hAnsi="Arial"/>
                <w:sz w:val="17"/>
              </w:rPr>
              <w:t>Extends community reach and collective capacity.</w:t>
            </w:r>
          </w:p>
        </w:tc>
        <w:tc>
          <w:tcPr>
            <w:tcW w:w="2256" w:type="dxa"/>
            <w:vAlign w:val="center"/>
          </w:tcPr>
          <w:p w14:paraId="79E40107" w14:textId="77777777" w:rsidR="0065218E" w:rsidRDefault="00000000">
            <w:pPr>
              <w:spacing w:after="40"/>
            </w:pPr>
            <w:r>
              <w:rPr>
                <w:rFonts w:ascii="Arial" w:hAnsi="Arial"/>
                <w:sz w:val="17"/>
              </w:rPr>
              <w:t>Due diligence, agreements, minutes and partner reports.</w:t>
            </w:r>
          </w:p>
        </w:tc>
      </w:tr>
    </w:tbl>
    <w:p w14:paraId="4A2174EA" w14:textId="77777777" w:rsidR="0065218E" w:rsidRDefault="0065218E">
      <w:pPr>
        <w:spacing w:after="20"/>
      </w:pPr>
    </w:p>
    <w:p w14:paraId="008F04BC" w14:textId="77777777" w:rsidR="0065218E" w:rsidRDefault="00000000">
      <w:pPr>
        <w:spacing w:before="160" w:line="252" w:lineRule="auto"/>
      </w:pPr>
      <w:r>
        <w:rPr>
          <w:rFonts w:ascii="Arial" w:hAnsi="Arial"/>
          <w:b/>
          <w:color w:val="145A32"/>
          <w:sz w:val="26"/>
        </w:rPr>
        <w:t>ANNEXURE E — CONTACT AND INSTITUTIONAL INFORMATION</w:t>
      </w:r>
    </w:p>
    <w:tbl>
      <w:tblPr>
        <w:tblStyle w:val="TableGrid"/>
        <w:tblW w:w="0" w:type="auto"/>
        <w:jc w:val="center"/>
        <w:tblLook w:val="04A0" w:firstRow="1" w:lastRow="0" w:firstColumn="1" w:lastColumn="0" w:noHBand="0" w:noVBand="1"/>
      </w:tblPr>
      <w:tblGrid>
        <w:gridCol w:w="4513"/>
        <w:gridCol w:w="4513"/>
      </w:tblGrid>
      <w:tr w:rsidR="0065218E" w14:paraId="482ECDF7" w14:textId="77777777">
        <w:trPr>
          <w:jc w:val="center"/>
        </w:trPr>
        <w:tc>
          <w:tcPr>
            <w:tcW w:w="4513" w:type="dxa"/>
            <w:vAlign w:val="center"/>
          </w:tcPr>
          <w:p w14:paraId="09B55DF7" w14:textId="77777777" w:rsidR="0065218E" w:rsidRDefault="00000000">
            <w:r>
              <w:rPr>
                <w:rFonts w:ascii="Arial" w:hAnsi="Arial"/>
                <w:b/>
                <w:color w:val="145A32"/>
                <w:sz w:val="18"/>
              </w:rPr>
              <w:t>Field</w:t>
            </w:r>
          </w:p>
        </w:tc>
        <w:tc>
          <w:tcPr>
            <w:tcW w:w="4513" w:type="dxa"/>
            <w:vAlign w:val="center"/>
          </w:tcPr>
          <w:p w14:paraId="0DE29305" w14:textId="77777777" w:rsidR="0065218E" w:rsidRDefault="00000000">
            <w:r>
              <w:rPr>
                <w:rFonts w:ascii="Arial" w:hAnsi="Arial"/>
                <w:b/>
                <w:color w:val="145A32"/>
                <w:sz w:val="18"/>
              </w:rPr>
              <w:t>Information</w:t>
            </w:r>
          </w:p>
        </w:tc>
      </w:tr>
      <w:tr w:rsidR="0065218E" w14:paraId="6AE81DC6" w14:textId="77777777">
        <w:trPr>
          <w:jc w:val="center"/>
        </w:trPr>
        <w:tc>
          <w:tcPr>
            <w:tcW w:w="4513" w:type="dxa"/>
            <w:vAlign w:val="center"/>
          </w:tcPr>
          <w:p w14:paraId="46A06631" w14:textId="77777777" w:rsidR="0065218E" w:rsidRDefault="00000000">
            <w:pPr>
              <w:spacing w:after="40"/>
            </w:pPr>
            <w:r>
              <w:rPr>
                <w:rFonts w:ascii="Arial" w:hAnsi="Arial"/>
                <w:sz w:val="17"/>
              </w:rPr>
              <w:t>Organisation</w:t>
            </w:r>
          </w:p>
        </w:tc>
        <w:tc>
          <w:tcPr>
            <w:tcW w:w="4513" w:type="dxa"/>
            <w:vAlign w:val="center"/>
          </w:tcPr>
          <w:p w14:paraId="127D45B6" w14:textId="77777777" w:rsidR="0065218E" w:rsidRDefault="00000000">
            <w:pPr>
              <w:spacing w:after="40"/>
            </w:pPr>
            <w:r>
              <w:rPr>
                <w:rFonts w:ascii="Arial" w:hAnsi="Arial"/>
                <w:sz w:val="17"/>
              </w:rPr>
              <w:t>African Solidarity Civic Organisation NPC (ASCO NPC)</w:t>
            </w:r>
          </w:p>
        </w:tc>
      </w:tr>
      <w:tr w:rsidR="0065218E" w14:paraId="5C9A2438" w14:textId="77777777">
        <w:trPr>
          <w:jc w:val="center"/>
        </w:trPr>
        <w:tc>
          <w:tcPr>
            <w:tcW w:w="4513" w:type="dxa"/>
            <w:vAlign w:val="center"/>
          </w:tcPr>
          <w:p w14:paraId="65CB19C8" w14:textId="77777777" w:rsidR="0065218E" w:rsidRDefault="00000000">
            <w:pPr>
              <w:spacing w:after="40"/>
            </w:pPr>
            <w:r>
              <w:rPr>
                <w:rFonts w:ascii="Arial" w:hAnsi="Arial"/>
                <w:sz w:val="17"/>
              </w:rPr>
              <w:t>Registration</w:t>
            </w:r>
          </w:p>
        </w:tc>
        <w:tc>
          <w:tcPr>
            <w:tcW w:w="4513" w:type="dxa"/>
            <w:vAlign w:val="center"/>
          </w:tcPr>
          <w:p w14:paraId="3BA8FA61" w14:textId="77777777" w:rsidR="0065218E" w:rsidRDefault="00000000">
            <w:pPr>
              <w:spacing w:after="40"/>
            </w:pPr>
            <w:r>
              <w:rPr>
                <w:rFonts w:ascii="Arial" w:hAnsi="Arial"/>
                <w:sz w:val="17"/>
              </w:rPr>
              <w:t>NPC 2026/521895/08</w:t>
            </w:r>
          </w:p>
        </w:tc>
      </w:tr>
      <w:tr w:rsidR="0065218E" w14:paraId="6811675E" w14:textId="77777777">
        <w:trPr>
          <w:jc w:val="center"/>
        </w:trPr>
        <w:tc>
          <w:tcPr>
            <w:tcW w:w="4513" w:type="dxa"/>
            <w:vAlign w:val="center"/>
          </w:tcPr>
          <w:p w14:paraId="206C4F0A" w14:textId="77777777" w:rsidR="0065218E" w:rsidRDefault="00000000">
            <w:pPr>
              <w:spacing w:after="40"/>
            </w:pPr>
            <w:r>
              <w:rPr>
                <w:rFonts w:ascii="Arial" w:hAnsi="Arial"/>
                <w:sz w:val="17"/>
              </w:rPr>
              <w:t>Tax reference</w:t>
            </w:r>
          </w:p>
        </w:tc>
        <w:tc>
          <w:tcPr>
            <w:tcW w:w="4513" w:type="dxa"/>
            <w:vAlign w:val="center"/>
          </w:tcPr>
          <w:p w14:paraId="7620EC2D" w14:textId="77777777" w:rsidR="0065218E" w:rsidRDefault="00000000">
            <w:pPr>
              <w:spacing w:after="40"/>
            </w:pPr>
            <w:r>
              <w:rPr>
                <w:rFonts w:ascii="Arial" w:hAnsi="Arial"/>
                <w:sz w:val="17"/>
              </w:rPr>
              <w:t>9322812265</w:t>
            </w:r>
          </w:p>
        </w:tc>
      </w:tr>
      <w:tr w:rsidR="0065218E" w14:paraId="466FFE7C" w14:textId="77777777">
        <w:trPr>
          <w:jc w:val="center"/>
        </w:trPr>
        <w:tc>
          <w:tcPr>
            <w:tcW w:w="4513" w:type="dxa"/>
            <w:vAlign w:val="center"/>
          </w:tcPr>
          <w:p w14:paraId="7EB76613" w14:textId="77777777" w:rsidR="0065218E" w:rsidRDefault="00000000">
            <w:pPr>
              <w:spacing w:after="40"/>
            </w:pPr>
            <w:r>
              <w:rPr>
                <w:rFonts w:ascii="Arial" w:hAnsi="Arial"/>
                <w:sz w:val="17"/>
              </w:rPr>
              <w:t>Head office</w:t>
            </w:r>
          </w:p>
        </w:tc>
        <w:tc>
          <w:tcPr>
            <w:tcW w:w="4513" w:type="dxa"/>
            <w:vAlign w:val="center"/>
          </w:tcPr>
          <w:p w14:paraId="5CD3DA71" w14:textId="77777777" w:rsidR="0065218E" w:rsidRDefault="00000000">
            <w:pPr>
              <w:spacing w:after="40"/>
            </w:pPr>
            <w:r>
              <w:rPr>
                <w:rFonts w:ascii="Arial" w:hAnsi="Arial"/>
                <w:sz w:val="17"/>
              </w:rPr>
              <w:t>49 Rif Road, Manor Gardens, Durban, KwaZulu-Natal, 4001, South Africa</w:t>
            </w:r>
          </w:p>
        </w:tc>
      </w:tr>
      <w:tr w:rsidR="0065218E" w14:paraId="4A9A4BC9" w14:textId="77777777">
        <w:trPr>
          <w:jc w:val="center"/>
        </w:trPr>
        <w:tc>
          <w:tcPr>
            <w:tcW w:w="4513" w:type="dxa"/>
            <w:vAlign w:val="center"/>
          </w:tcPr>
          <w:p w14:paraId="5182C84B" w14:textId="77777777" w:rsidR="0065218E" w:rsidRDefault="00000000">
            <w:pPr>
              <w:spacing w:after="40"/>
            </w:pPr>
            <w:r>
              <w:rPr>
                <w:rFonts w:ascii="Arial" w:hAnsi="Arial"/>
                <w:sz w:val="17"/>
              </w:rPr>
              <w:t>Website</w:t>
            </w:r>
          </w:p>
        </w:tc>
        <w:tc>
          <w:tcPr>
            <w:tcW w:w="4513" w:type="dxa"/>
            <w:vAlign w:val="center"/>
          </w:tcPr>
          <w:p w14:paraId="214AB8A5" w14:textId="77777777" w:rsidR="0065218E" w:rsidRDefault="00000000">
            <w:pPr>
              <w:spacing w:after="40"/>
            </w:pPr>
            <w:r>
              <w:rPr>
                <w:rFonts w:ascii="Arial" w:hAnsi="Arial"/>
                <w:sz w:val="17"/>
              </w:rPr>
              <w:t>https://www.africansolidaritycivic.org/</w:t>
            </w:r>
          </w:p>
        </w:tc>
      </w:tr>
      <w:tr w:rsidR="0065218E" w14:paraId="24F3CFED" w14:textId="77777777">
        <w:trPr>
          <w:jc w:val="center"/>
        </w:trPr>
        <w:tc>
          <w:tcPr>
            <w:tcW w:w="4513" w:type="dxa"/>
            <w:vAlign w:val="center"/>
          </w:tcPr>
          <w:p w14:paraId="1C5A408E" w14:textId="77777777" w:rsidR="0065218E" w:rsidRDefault="00000000">
            <w:pPr>
              <w:spacing w:after="40"/>
            </w:pPr>
            <w:r>
              <w:rPr>
                <w:rFonts w:ascii="Arial" w:hAnsi="Arial"/>
                <w:sz w:val="17"/>
              </w:rPr>
              <w:t>General email</w:t>
            </w:r>
          </w:p>
        </w:tc>
        <w:tc>
          <w:tcPr>
            <w:tcW w:w="4513" w:type="dxa"/>
            <w:vAlign w:val="center"/>
          </w:tcPr>
          <w:p w14:paraId="4D6B3597" w14:textId="77777777" w:rsidR="0065218E" w:rsidRDefault="00000000">
            <w:pPr>
              <w:spacing w:after="40"/>
            </w:pPr>
            <w:r>
              <w:rPr>
                <w:rFonts w:ascii="Arial" w:hAnsi="Arial"/>
                <w:sz w:val="17"/>
              </w:rPr>
              <w:t>info@africansolidaritycivic.org</w:t>
            </w:r>
          </w:p>
        </w:tc>
      </w:tr>
      <w:tr w:rsidR="0065218E" w14:paraId="7FC58CD2" w14:textId="77777777">
        <w:trPr>
          <w:jc w:val="center"/>
        </w:trPr>
        <w:tc>
          <w:tcPr>
            <w:tcW w:w="4513" w:type="dxa"/>
            <w:vAlign w:val="center"/>
          </w:tcPr>
          <w:p w14:paraId="387C8A6B" w14:textId="77777777" w:rsidR="0065218E" w:rsidRDefault="00000000">
            <w:pPr>
              <w:spacing w:after="40"/>
            </w:pPr>
            <w:r>
              <w:rPr>
                <w:rFonts w:ascii="Arial" w:hAnsi="Arial"/>
                <w:sz w:val="17"/>
              </w:rPr>
              <w:t>Donations email</w:t>
            </w:r>
          </w:p>
        </w:tc>
        <w:tc>
          <w:tcPr>
            <w:tcW w:w="4513" w:type="dxa"/>
            <w:vAlign w:val="center"/>
          </w:tcPr>
          <w:p w14:paraId="1CD7041D" w14:textId="77777777" w:rsidR="0065218E" w:rsidRDefault="00000000">
            <w:pPr>
              <w:spacing w:after="40"/>
            </w:pPr>
            <w:r>
              <w:rPr>
                <w:rFonts w:ascii="Arial" w:hAnsi="Arial"/>
                <w:sz w:val="17"/>
              </w:rPr>
              <w:t>donations@africansolidaritycivic.org</w:t>
            </w:r>
          </w:p>
        </w:tc>
      </w:tr>
      <w:tr w:rsidR="0065218E" w14:paraId="7B808633" w14:textId="77777777">
        <w:trPr>
          <w:jc w:val="center"/>
        </w:trPr>
        <w:tc>
          <w:tcPr>
            <w:tcW w:w="4513" w:type="dxa"/>
            <w:vAlign w:val="center"/>
          </w:tcPr>
          <w:p w14:paraId="58B84EA5" w14:textId="77777777" w:rsidR="0065218E" w:rsidRDefault="00000000">
            <w:pPr>
              <w:spacing w:after="40"/>
            </w:pPr>
            <w:r>
              <w:rPr>
                <w:rFonts w:ascii="Arial" w:hAnsi="Arial"/>
                <w:sz w:val="17"/>
              </w:rPr>
              <w:t>Telephone / WhatsApp</w:t>
            </w:r>
          </w:p>
        </w:tc>
        <w:tc>
          <w:tcPr>
            <w:tcW w:w="4513" w:type="dxa"/>
            <w:vAlign w:val="center"/>
          </w:tcPr>
          <w:p w14:paraId="31AE019C" w14:textId="77777777" w:rsidR="0065218E" w:rsidRDefault="00000000">
            <w:pPr>
              <w:spacing w:after="40"/>
            </w:pPr>
            <w:r>
              <w:rPr>
                <w:rFonts w:ascii="Arial" w:hAnsi="Arial"/>
                <w:sz w:val="17"/>
              </w:rPr>
              <w:t>+27 78 287 2814</w:t>
            </w:r>
          </w:p>
        </w:tc>
      </w:tr>
      <w:tr w:rsidR="0065218E" w14:paraId="412E0A31" w14:textId="77777777">
        <w:trPr>
          <w:jc w:val="center"/>
        </w:trPr>
        <w:tc>
          <w:tcPr>
            <w:tcW w:w="4513" w:type="dxa"/>
            <w:vAlign w:val="center"/>
          </w:tcPr>
          <w:p w14:paraId="0CA94C24" w14:textId="77777777" w:rsidR="0065218E" w:rsidRDefault="00000000">
            <w:pPr>
              <w:spacing w:after="40"/>
            </w:pPr>
            <w:r>
              <w:rPr>
                <w:rFonts w:ascii="Arial" w:hAnsi="Arial"/>
                <w:sz w:val="17"/>
              </w:rPr>
              <w:t>Public channels</w:t>
            </w:r>
          </w:p>
        </w:tc>
        <w:tc>
          <w:tcPr>
            <w:tcW w:w="4513" w:type="dxa"/>
            <w:vAlign w:val="center"/>
          </w:tcPr>
          <w:p w14:paraId="55DAAD0F" w14:textId="77777777" w:rsidR="0065218E" w:rsidRDefault="00000000">
            <w:pPr>
              <w:spacing w:after="40"/>
            </w:pPr>
            <w:r>
              <w:rPr>
                <w:rFonts w:ascii="Arial" w:hAnsi="Arial"/>
                <w:sz w:val="17"/>
              </w:rPr>
              <w:t>Website pages for About, Programs, News, Gallery, Membership, Contact and Donate; Facebook link published on the website.</w:t>
            </w:r>
          </w:p>
        </w:tc>
      </w:tr>
      <w:tr w:rsidR="0065218E" w14:paraId="4872B7BA" w14:textId="77777777">
        <w:trPr>
          <w:jc w:val="center"/>
        </w:trPr>
        <w:tc>
          <w:tcPr>
            <w:tcW w:w="4513" w:type="dxa"/>
            <w:vAlign w:val="center"/>
          </w:tcPr>
          <w:p w14:paraId="1E49C94D" w14:textId="77777777" w:rsidR="0065218E" w:rsidRDefault="00000000">
            <w:pPr>
              <w:spacing w:after="40"/>
            </w:pPr>
            <w:r>
              <w:rPr>
                <w:rFonts w:ascii="Arial" w:hAnsi="Arial"/>
                <w:sz w:val="17"/>
              </w:rPr>
              <w:t>Governance documents published online</w:t>
            </w:r>
          </w:p>
        </w:tc>
        <w:tc>
          <w:tcPr>
            <w:tcW w:w="4513" w:type="dxa"/>
            <w:vAlign w:val="center"/>
          </w:tcPr>
          <w:p w14:paraId="0FBC5E1A" w14:textId="77777777" w:rsidR="0065218E" w:rsidRDefault="00000000">
            <w:pPr>
              <w:spacing w:after="40"/>
            </w:pPr>
            <w:r>
              <w:rPr>
                <w:rFonts w:ascii="Arial" w:hAnsi="Arial"/>
                <w:sz w:val="17"/>
              </w:rPr>
              <w:t>Constitution, Board Charter and Memorandum of Incorporation links are published on the website.</w:t>
            </w:r>
          </w:p>
        </w:tc>
      </w:tr>
      <w:tr w:rsidR="0065218E" w14:paraId="157942D2" w14:textId="77777777">
        <w:trPr>
          <w:jc w:val="center"/>
        </w:trPr>
        <w:tc>
          <w:tcPr>
            <w:tcW w:w="4513" w:type="dxa"/>
            <w:vAlign w:val="center"/>
          </w:tcPr>
          <w:p w14:paraId="73FF41D2" w14:textId="77777777" w:rsidR="0065218E" w:rsidRDefault="00000000">
            <w:pPr>
              <w:spacing w:after="40"/>
            </w:pPr>
            <w:r>
              <w:rPr>
                <w:rFonts w:ascii="Arial" w:hAnsi="Arial"/>
                <w:sz w:val="17"/>
              </w:rPr>
              <w:t>Membership fees currently displayed online</w:t>
            </w:r>
          </w:p>
        </w:tc>
        <w:tc>
          <w:tcPr>
            <w:tcW w:w="4513" w:type="dxa"/>
            <w:vAlign w:val="center"/>
          </w:tcPr>
          <w:p w14:paraId="228CFAAB" w14:textId="77777777" w:rsidR="0065218E" w:rsidRDefault="00000000">
            <w:pPr>
              <w:spacing w:after="40"/>
            </w:pPr>
            <w:r>
              <w:rPr>
                <w:rFonts w:ascii="Arial" w:hAnsi="Arial"/>
                <w:sz w:val="17"/>
              </w:rPr>
              <w:t>R20 annual membership and R100 five-year membership; subject to Board approval and revision.</w:t>
            </w:r>
          </w:p>
        </w:tc>
      </w:tr>
    </w:tbl>
    <w:p w14:paraId="68053DD1" w14:textId="77777777" w:rsidR="0065218E" w:rsidRDefault="0065218E">
      <w:pPr>
        <w:spacing w:after="20"/>
      </w:pPr>
    </w:p>
    <w:p w14:paraId="2C21585D" w14:textId="77777777" w:rsidR="0065218E" w:rsidRDefault="00000000">
      <w:pPr>
        <w:spacing w:before="160" w:line="252" w:lineRule="auto"/>
      </w:pPr>
      <w:r>
        <w:rPr>
          <w:rFonts w:ascii="Arial" w:hAnsi="Arial"/>
          <w:b/>
          <w:color w:val="145A32"/>
          <w:sz w:val="26"/>
        </w:rPr>
        <w:t>ANNEXURE F — EVIDENCE AND VERIFICATION REGISTER</w:t>
      </w:r>
    </w:p>
    <w:p w14:paraId="1647AEAC" w14:textId="77777777" w:rsidR="0065218E" w:rsidRDefault="00000000">
      <w:pPr>
        <w:spacing w:after="80" w:line="252" w:lineRule="auto"/>
      </w:pPr>
      <w:r>
        <w:rPr>
          <w:rFonts w:ascii="Arial" w:hAnsi="Arial"/>
          <w:sz w:val="20"/>
        </w:rPr>
        <w:t>The following sources were reviewed when preparing this portfolio. Website statements and operational figures should be dated at the time of reporting and supported by internal evidence.</w:t>
      </w:r>
    </w:p>
    <w:tbl>
      <w:tblPr>
        <w:tblStyle w:val="TableGrid"/>
        <w:tblW w:w="0" w:type="auto"/>
        <w:jc w:val="center"/>
        <w:tblLook w:val="04A0" w:firstRow="1" w:lastRow="0" w:firstColumn="1" w:lastColumn="0" w:noHBand="0" w:noVBand="1"/>
      </w:tblPr>
      <w:tblGrid>
        <w:gridCol w:w="3009"/>
        <w:gridCol w:w="3009"/>
        <w:gridCol w:w="3009"/>
      </w:tblGrid>
      <w:tr w:rsidR="0065218E" w14:paraId="26DBE9F8" w14:textId="77777777">
        <w:trPr>
          <w:jc w:val="center"/>
        </w:trPr>
        <w:tc>
          <w:tcPr>
            <w:tcW w:w="3009" w:type="dxa"/>
            <w:vAlign w:val="center"/>
          </w:tcPr>
          <w:p w14:paraId="5704A984" w14:textId="77777777" w:rsidR="0065218E" w:rsidRDefault="00000000">
            <w:r>
              <w:rPr>
                <w:rFonts w:ascii="Arial" w:hAnsi="Arial"/>
                <w:b/>
                <w:color w:val="145A32"/>
                <w:sz w:val="18"/>
              </w:rPr>
              <w:t>Source</w:t>
            </w:r>
          </w:p>
        </w:tc>
        <w:tc>
          <w:tcPr>
            <w:tcW w:w="3009" w:type="dxa"/>
            <w:vAlign w:val="center"/>
          </w:tcPr>
          <w:p w14:paraId="68E80D29" w14:textId="77777777" w:rsidR="0065218E" w:rsidRDefault="00000000">
            <w:r>
              <w:rPr>
                <w:rFonts w:ascii="Arial" w:hAnsi="Arial"/>
                <w:b/>
                <w:color w:val="145A32"/>
                <w:sz w:val="18"/>
              </w:rPr>
              <w:t>Information verified</w:t>
            </w:r>
          </w:p>
        </w:tc>
        <w:tc>
          <w:tcPr>
            <w:tcW w:w="3009" w:type="dxa"/>
            <w:vAlign w:val="center"/>
          </w:tcPr>
          <w:p w14:paraId="294DC06D" w14:textId="77777777" w:rsidR="0065218E" w:rsidRDefault="00000000">
            <w:r>
              <w:rPr>
                <w:rFonts w:ascii="Arial" w:hAnsi="Arial"/>
                <w:b/>
                <w:color w:val="145A32"/>
                <w:sz w:val="18"/>
              </w:rPr>
              <w:t>Use limitation</w:t>
            </w:r>
          </w:p>
        </w:tc>
      </w:tr>
      <w:tr w:rsidR="0065218E" w14:paraId="195B6F34" w14:textId="77777777">
        <w:trPr>
          <w:jc w:val="center"/>
        </w:trPr>
        <w:tc>
          <w:tcPr>
            <w:tcW w:w="3009" w:type="dxa"/>
            <w:vAlign w:val="center"/>
          </w:tcPr>
          <w:p w14:paraId="5DAB96CC" w14:textId="77777777" w:rsidR="0065218E" w:rsidRDefault="00000000">
            <w:pPr>
              <w:spacing w:after="40"/>
            </w:pPr>
            <w:r>
              <w:rPr>
                <w:rFonts w:ascii="Arial" w:hAnsi="Arial"/>
                <w:sz w:val="17"/>
              </w:rPr>
              <w:t>ASCO Constitution 2026 — harmonised version</w:t>
            </w:r>
          </w:p>
        </w:tc>
        <w:tc>
          <w:tcPr>
            <w:tcW w:w="3009" w:type="dxa"/>
            <w:vAlign w:val="center"/>
          </w:tcPr>
          <w:p w14:paraId="1AC509CC" w14:textId="77777777" w:rsidR="0065218E" w:rsidRDefault="00000000">
            <w:pPr>
              <w:spacing w:after="40"/>
            </w:pPr>
            <w:r>
              <w:rPr>
                <w:rFonts w:ascii="Arial" w:hAnsi="Arial"/>
                <w:sz w:val="17"/>
              </w:rPr>
              <w:t>Vision, mission, objectives, governance, four-Director structure, fiduciary duties, financial controls and conditional SARS wording.</w:t>
            </w:r>
          </w:p>
        </w:tc>
        <w:tc>
          <w:tcPr>
            <w:tcW w:w="3009" w:type="dxa"/>
            <w:vAlign w:val="center"/>
          </w:tcPr>
          <w:p w14:paraId="141589FD" w14:textId="77777777" w:rsidR="0065218E" w:rsidRDefault="00000000">
            <w:pPr>
              <w:spacing w:after="40"/>
            </w:pPr>
            <w:r>
              <w:rPr>
                <w:rFonts w:ascii="Arial" w:hAnsi="Arial"/>
                <w:sz w:val="17"/>
              </w:rPr>
              <w:t>Controlling internal governance document subject to MOI and law.</w:t>
            </w:r>
          </w:p>
        </w:tc>
      </w:tr>
      <w:tr w:rsidR="0065218E" w14:paraId="4BD5529F" w14:textId="77777777">
        <w:trPr>
          <w:jc w:val="center"/>
        </w:trPr>
        <w:tc>
          <w:tcPr>
            <w:tcW w:w="3009" w:type="dxa"/>
            <w:vAlign w:val="center"/>
          </w:tcPr>
          <w:p w14:paraId="63C5CB85" w14:textId="77777777" w:rsidR="0065218E" w:rsidRDefault="00000000">
            <w:pPr>
              <w:spacing w:after="40"/>
            </w:pPr>
            <w:r>
              <w:rPr>
                <w:rFonts w:ascii="Arial" w:hAnsi="Arial"/>
                <w:sz w:val="17"/>
              </w:rPr>
              <w:t>ASCO PBO Motivation — harmonised version</w:t>
            </w:r>
          </w:p>
        </w:tc>
        <w:tc>
          <w:tcPr>
            <w:tcW w:w="3009" w:type="dxa"/>
            <w:vAlign w:val="center"/>
          </w:tcPr>
          <w:p w14:paraId="361D9EE9" w14:textId="77777777" w:rsidR="0065218E" w:rsidRDefault="00000000">
            <w:pPr>
              <w:spacing w:after="40"/>
            </w:pPr>
            <w:r>
              <w:rPr>
                <w:rFonts w:ascii="Arial" w:hAnsi="Arial"/>
                <w:sz w:val="17"/>
              </w:rPr>
              <w:t>Section 30 application purpose, public-benefit activities, non-profit safeguards and approval disclaimer.</w:t>
            </w:r>
          </w:p>
        </w:tc>
        <w:tc>
          <w:tcPr>
            <w:tcW w:w="3009" w:type="dxa"/>
            <w:vAlign w:val="center"/>
          </w:tcPr>
          <w:p w14:paraId="29661235" w14:textId="77777777" w:rsidR="0065218E" w:rsidRDefault="00000000">
            <w:pPr>
              <w:spacing w:after="40"/>
            </w:pPr>
            <w:r>
              <w:rPr>
                <w:rFonts w:ascii="Arial" w:hAnsi="Arial"/>
                <w:sz w:val="17"/>
              </w:rPr>
              <w:t>Application document; not proof of SARS approval.</w:t>
            </w:r>
          </w:p>
        </w:tc>
      </w:tr>
      <w:tr w:rsidR="0065218E" w14:paraId="72FFAC1D" w14:textId="77777777">
        <w:trPr>
          <w:jc w:val="center"/>
        </w:trPr>
        <w:tc>
          <w:tcPr>
            <w:tcW w:w="3009" w:type="dxa"/>
            <w:vAlign w:val="center"/>
          </w:tcPr>
          <w:p w14:paraId="51CF6FA8" w14:textId="77777777" w:rsidR="0065218E" w:rsidRDefault="00000000">
            <w:pPr>
              <w:spacing w:after="40"/>
            </w:pPr>
            <w:r>
              <w:rPr>
                <w:rFonts w:ascii="Arial" w:hAnsi="Arial"/>
                <w:sz w:val="17"/>
              </w:rPr>
              <w:t>ASCO website homepage</w:t>
            </w:r>
          </w:p>
        </w:tc>
        <w:tc>
          <w:tcPr>
            <w:tcW w:w="3009" w:type="dxa"/>
            <w:vAlign w:val="center"/>
          </w:tcPr>
          <w:p w14:paraId="1DFB6E54" w14:textId="77777777" w:rsidR="0065218E" w:rsidRDefault="00000000">
            <w:pPr>
              <w:spacing w:after="40"/>
            </w:pPr>
            <w:r>
              <w:rPr>
                <w:rFonts w:ascii="Arial" w:hAnsi="Arial"/>
                <w:sz w:val="17"/>
              </w:rPr>
              <w:t>Registration, tax reference, address, public mission, membership figures, flagship programme and public-facing leadership.</w:t>
            </w:r>
          </w:p>
        </w:tc>
        <w:tc>
          <w:tcPr>
            <w:tcW w:w="3009" w:type="dxa"/>
            <w:vAlign w:val="center"/>
          </w:tcPr>
          <w:p w14:paraId="51C44E60" w14:textId="77777777" w:rsidR="0065218E" w:rsidRDefault="00000000">
            <w:pPr>
              <w:spacing w:after="40"/>
            </w:pPr>
            <w:r>
              <w:rPr>
                <w:rFonts w:ascii="Arial" w:hAnsi="Arial"/>
                <w:sz w:val="17"/>
              </w:rPr>
              <w:t>Public information may change; operational claims require records.</w:t>
            </w:r>
          </w:p>
        </w:tc>
      </w:tr>
      <w:tr w:rsidR="0065218E" w14:paraId="66A65314" w14:textId="77777777">
        <w:trPr>
          <w:jc w:val="center"/>
        </w:trPr>
        <w:tc>
          <w:tcPr>
            <w:tcW w:w="3009" w:type="dxa"/>
            <w:vAlign w:val="center"/>
          </w:tcPr>
          <w:p w14:paraId="557ABC4F" w14:textId="77777777" w:rsidR="0065218E" w:rsidRDefault="00000000">
            <w:pPr>
              <w:spacing w:after="40"/>
            </w:pPr>
            <w:r>
              <w:rPr>
                <w:rFonts w:ascii="Arial" w:hAnsi="Arial"/>
                <w:sz w:val="17"/>
              </w:rPr>
              <w:t>ASCO About page</w:t>
            </w:r>
          </w:p>
        </w:tc>
        <w:tc>
          <w:tcPr>
            <w:tcW w:w="3009" w:type="dxa"/>
            <w:vAlign w:val="center"/>
          </w:tcPr>
          <w:p w14:paraId="60971291" w14:textId="77777777" w:rsidR="0065218E" w:rsidRDefault="00000000">
            <w:pPr>
              <w:spacing w:after="40"/>
            </w:pPr>
            <w:r>
              <w:rPr>
                <w:rFonts w:ascii="Arial" w:hAnsi="Arial"/>
                <w:sz w:val="17"/>
              </w:rPr>
              <w:t>Public vision, mission summary, values, leadership, partnerships and strategic objectives.</w:t>
            </w:r>
          </w:p>
        </w:tc>
        <w:tc>
          <w:tcPr>
            <w:tcW w:w="3009" w:type="dxa"/>
            <w:vAlign w:val="center"/>
          </w:tcPr>
          <w:p w14:paraId="1EB025C9" w14:textId="77777777" w:rsidR="0065218E" w:rsidRDefault="00000000">
            <w:pPr>
              <w:spacing w:after="40"/>
            </w:pPr>
            <w:r>
              <w:rPr>
                <w:rFonts w:ascii="Arial" w:hAnsi="Arial"/>
                <w:sz w:val="17"/>
              </w:rPr>
              <w:t>Public-facing summary; Constitution and MOI prevail where different.</w:t>
            </w:r>
          </w:p>
        </w:tc>
      </w:tr>
      <w:tr w:rsidR="0065218E" w14:paraId="4D487F22" w14:textId="77777777">
        <w:trPr>
          <w:jc w:val="center"/>
        </w:trPr>
        <w:tc>
          <w:tcPr>
            <w:tcW w:w="3009" w:type="dxa"/>
            <w:vAlign w:val="center"/>
          </w:tcPr>
          <w:p w14:paraId="15CE15E9" w14:textId="77777777" w:rsidR="0065218E" w:rsidRDefault="00000000">
            <w:pPr>
              <w:spacing w:after="40"/>
            </w:pPr>
            <w:r>
              <w:rPr>
                <w:rFonts w:ascii="Arial" w:hAnsi="Arial"/>
                <w:sz w:val="17"/>
              </w:rPr>
              <w:t>ASCO Programs page</w:t>
            </w:r>
          </w:p>
        </w:tc>
        <w:tc>
          <w:tcPr>
            <w:tcW w:w="3009" w:type="dxa"/>
            <w:vAlign w:val="center"/>
          </w:tcPr>
          <w:p w14:paraId="1E2B57D9" w14:textId="77777777" w:rsidR="0065218E" w:rsidRDefault="00000000">
            <w:pPr>
              <w:spacing w:after="40"/>
            </w:pPr>
            <w:r>
              <w:rPr>
                <w:rFonts w:ascii="Arial" w:hAnsi="Arial"/>
                <w:sz w:val="17"/>
              </w:rPr>
              <w:t>Flagship exchange, eight supporting programmes, learning outcomes, indicators and recent activities.</w:t>
            </w:r>
          </w:p>
        </w:tc>
        <w:tc>
          <w:tcPr>
            <w:tcW w:w="3009" w:type="dxa"/>
            <w:vAlign w:val="center"/>
          </w:tcPr>
          <w:p w14:paraId="7FD5EF41" w14:textId="77777777" w:rsidR="0065218E" w:rsidRDefault="00000000">
            <w:pPr>
              <w:spacing w:after="40"/>
            </w:pPr>
            <w:r>
              <w:rPr>
                <w:rFonts w:ascii="Arial" w:hAnsi="Arial"/>
                <w:sz w:val="17"/>
              </w:rPr>
              <w:t>Programme targets and descriptions should be confirmed through approved plans and reports.</w:t>
            </w:r>
          </w:p>
        </w:tc>
      </w:tr>
    </w:tbl>
    <w:p w14:paraId="71421231" w14:textId="77777777" w:rsidR="0065218E" w:rsidRDefault="0065218E">
      <w:pPr>
        <w:spacing w:after="20"/>
      </w:pPr>
    </w:p>
    <w:p w14:paraId="04BB4CA4" w14:textId="77777777" w:rsidR="00B65CBA" w:rsidRDefault="00B65CBA">
      <w:pPr>
        <w:spacing w:after="200" w:line="276" w:lineRule="auto"/>
        <w:rPr>
          <w:rFonts w:ascii="Arial" w:hAnsi="Arial"/>
          <w:b/>
          <w:color w:val="145A32"/>
          <w:sz w:val="22"/>
        </w:rPr>
      </w:pPr>
      <w:r>
        <w:rPr>
          <w:rFonts w:ascii="Arial" w:hAnsi="Arial"/>
          <w:b/>
          <w:color w:val="145A32"/>
          <w:sz w:val="22"/>
        </w:rPr>
        <w:br w:type="page"/>
      </w:r>
    </w:p>
    <w:p w14:paraId="0EC0CFA6" w14:textId="1EC19D46" w:rsidR="0065218E" w:rsidRDefault="00000000">
      <w:pPr>
        <w:spacing w:before="160" w:line="252" w:lineRule="auto"/>
      </w:pPr>
      <w:r>
        <w:rPr>
          <w:rFonts w:ascii="Arial" w:hAnsi="Arial"/>
          <w:b/>
          <w:color w:val="145A32"/>
          <w:sz w:val="22"/>
        </w:rPr>
        <w:t>BOARD SIGNATURES / ACKNOWLEDGEMENT</w:t>
      </w:r>
    </w:p>
    <w:tbl>
      <w:tblPr>
        <w:tblW w:w="0" w:type="auto"/>
        <w:jc w:val="center"/>
        <w:tblLayout w:type="fixed"/>
        <w:tblLook w:val="04A0" w:firstRow="1" w:lastRow="0" w:firstColumn="1" w:lastColumn="0" w:noHBand="0" w:noVBand="1"/>
      </w:tblPr>
      <w:tblGrid>
        <w:gridCol w:w="4968"/>
        <w:gridCol w:w="4968"/>
      </w:tblGrid>
      <w:tr w:rsidR="00C91663" w14:paraId="57D97FB9"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15EAD1DF" w14:textId="77777777" w:rsidR="00C91663" w:rsidRDefault="00BF076C">
            <w:r>
              <w:rPr>
                <w:noProof/>
              </w:rPr>
              <w:drawing>
                <wp:anchor distT="0" distB="0" distL="114300" distR="114300" simplePos="0" relativeHeight="251655680" behindDoc="0" locked="0" layoutInCell="1" allowOverlap="1" wp14:anchorId="6F62F57F" wp14:editId="0CD71E5B">
                  <wp:simplePos x="0" y="0"/>
                  <wp:positionH relativeFrom="column">
                    <wp:posOffset>259717</wp:posOffset>
                  </wp:positionH>
                  <wp:positionV relativeFrom="paragraph">
                    <wp:posOffset>243840</wp:posOffset>
                  </wp:positionV>
                  <wp:extent cx="1866900" cy="421292"/>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1866900" cy="4212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w:t>
            </w:r>
            <w:r w:rsidR="00D83E5F">
              <w:rPr>
                <w:b/>
                <w:color w:val="145A32"/>
                <w:sz w:val="16"/>
              </w:rPr>
              <w:t xml:space="preserve"> </w:t>
            </w:r>
            <w:r>
              <w:rPr>
                <w:b/>
                <w:color w:val="145A32"/>
                <w:sz w:val="16"/>
              </w:rPr>
              <w:t>LADY</w:t>
            </w:r>
            <w:r>
              <w:rPr>
                <w:b/>
                <w:sz w:val="18"/>
              </w:rPr>
              <w:br/>
              <w:t>Ms. Busisiwe Makhosi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C82252F" w14:textId="77777777" w:rsidR="00C91663" w:rsidRDefault="00D83E5F">
            <w:pPr>
              <w:rPr>
                <w:noProof/>
              </w:rPr>
            </w:pPr>
            <w:r>
              <w:rPr>
                <w:noProof/>
              </w:rPr>
              <w:drawing>
                <wp:anchor distT="0" distB="0" distL="114300" distR="114300" simplePos="0" relativeHeight="251665920" behindDoc="0" locked="0" layoutInCell="1" allowOverlap="1" wp14:anchorId="6209203C" wp14:editId="167D54D8">
                  <wp:simplePos x="0" y="0"/>
                  <wp:positionH relativeFrom="column">
                    <wp:posOffset>208915</wp:posOffset>
                  </wp:positionH>
                  <wp:positionV relativeFrom="paragraph">
                    <wp:posOffset>167640</wp:posOffset>
                  </wp:positionV>
                  <wp:extent cx="2137410" cy="4857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13741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t xml:space="preserve">Signature: </w:t>
            </w:r>
            <w:r>
              <w:br/>
              <w:t>____________________________</w:t>
            </w:r>
            <w:r>
              <w:br/>
              <w:t xml:space="preserve">Date: </w:t>
            </w:r>
            <w:r w:rsidRPr="00AC3B06">
              <w:rPr>
                <w:b/>
                <w:bCs/>
              </w:rPr>
              <w:t>6 September 2026</w:t>
            </w:r>
            <w:r>
              <w:br/>
              <w:t>____________________________</w:t>
            </w:r>
          </w:p>
        </w:tc>
      </w:tr>
      <w:tr w:rsidR="00C91663" w14:paraId="3F05F435"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4E05BB97" w14:textId="77777777" w:rsidR="00C91663" w:rsidRDefault="00BF076C">
            <w:pPr>
              <w:rPr>
                <w:noProof/>
              </w:rPr>
            </w:pPr>
            <w:r>
              <w:rPr>
                <w:noProof/>
              </w:rPr>
              <w:drawing>
                <wp:anchor distT="0" distB="0" distL="114300" distR="114300" simplePos="0" relativeHeight="251664896" behindDoc="0" locked="0" layoutInCell="1" allowOverlap="1" wp14:anchorId="7C45599E" wp14:editId="48807C09">
                  <wp:simplePos x="0" y="0"/>
                  <wp:positionH relativeFrom="column">
                    <wp:posOffset>435177</wp:posOffset>
                  </wp:positionH>
                  <wp:positionV relativeFrom="paragraph">
                    <wp:posOffset>155000</wp:posOffset>
                  </wp:positionV>
                  <wp:extent cx="1601887" cy="61688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607413" cy="619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4CFA7276" w14:textId="77777777"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r>
    </w:tbl>
    <w:p w14:paraId="627658D6" w14:textId="77777777" w:rsidR="00AB6852" w:rsidRDefault="00AB6852"/>
    <w:sectPr w:rsidR="00AB6852">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1F20" w14:textId="77777777" w:rsidR="00AB6852" w:rsidRDefault="00AB6852">
      <w:pPr>
        <w:spacing w:after="0" w:line="240" w:lineRule="auto"/>
      </w:pPr>
      <w:r>
        <w:separator/>
      </w:r>
    </w:p>
  </w:endnote>
  <w:endnote w:type="continuationSeparator" w:id="0">
    <w:p w14:paraId="42CBD4DE" w14:textId="77777777" w:rsidR="00AB6852" w:rsidRDefault="00AB6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C2F0" w14:textId="77777777" w:rsidR="00197AB8" w:rsidRDefault="00197AB8" w:rsidP="00197AB8">
    <w:pPr>
      <w:pStyle w:val="Footer"/>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OFFICIAL INSTITUTIONAL PROFILE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61368" w14:textId="77777777" w:rsidR="00AB6852" w:rsidRDefault="00AB6852">
      <w:pPr>
        <w:spacing w:after="0" w:line="240" w:lineRule="auto"/>
      </w:pPr>
      <w:r>
        <w:separator/>
      </w:r>
    </w:p>
  </w:footnote>
  <w:footnote w:type="continuationSeparator" w:id="0">
    <w:p w14:paraId="074DD3FA" w14:textId="77777777" w:rsidR="00AB6852" w:rsidRDefault="00AB6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58B31695"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470BF1D4"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3F5B30E2"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3F5B30E2"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0492EB4"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02917D52" w14:textId="77777777" w:rsidR="00197AB8" w:rsidRPr="00197AB8" w:rsidRDefault="00197AB8" w:rsidP="00197AB8">
          <w:pPr>
            <w:spacing w:line="254" w:lineRule="auto"/>
            <w:jc w:val="right"/>
            <w:rPr>
              <w:sz w:val="15"/>
            </w:rPr>
          </w:pPr>
          <w:r w:rsidRPr="00197AB8">
            <w:rPr>
              <w:sz w:val="15"/>
            </w:rPr>
            <w:t xml:space="preserve">Durban, KwaZulu-Natal </w:t>
          </w:r>
        </w:p>
        <w:p w14:paraId="228162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6976488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53A0B"/>
    <w:rsid w:val="005906A9"/>
    <w:rsid w:val="005D62AA"/>
    <w:rsid w:val="0065218E"/>
    <w:rsid w:val="006963F4"/>
    <w:rsid w:val="0072647B"/>
    <w:rsid w:val="008935B9"/>
    <w:rsid w:val="008B06AC"/>
    <w:rsid w:val="008B0B75"/>
    <w:rsid w:val="00900805"/>
    <w:rsid w:val="009D03FA"/>
    <w:rsid w:val="009F07BD"/>
    <w:rsid w:val="00AA1D8D"/>
    <w:rsid w:val="00AB6852"/>
    <w:rsid w:val="00AC3B06"/>
    <w:rsid w:val="00B47730"/>
    <w:rsid w:val="00B65CBA"/>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F8CF3"/>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13</Pages>
  <Words>4551</Words>
  <Characters>25945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30436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Institutional Profile, Governance &amp; Compliance Portfolio — Complete Harmonised Version</dc:title>
  <dc:subject>Complete institutional profile, governance, public-benefit programmes and compliance portfolio</dc:subject>
  <dc:creator>African Solidarity Civic Organisation (ASCO)</dc:creator>
  <cp:keywords/>
  <dc:description>generated by python-docx</dc:description>
  <cp:lastModifiedBy>Thapelo Maqalika</cp:lastModifiedBy>
  <cp:revision>9</cp:revision>
  <cp:lastPrinted>2026-09-08T17:52:00Z</cp:lastPrinted>
  <dcterms:created xsi:type="dcterms:W3CDTF">2013-12-23T23:15:00Z</dcterms:created>
  <dcterms:modified xsi:type="dcterms:W3CDTF">2026-09-10T10:22:00Z</dcterms:modified>
  <cp:category/>
</cp:coreProperties>
</file>