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Office move — what every team needs to do</w:t>
      </w:r>
    </w:p>
    <w:p>
      <w:r>
        <w:t xml:space="preserve">To: all staff. From: facilities. Date: 2026-04-20.</w:t>
      </w:r>
    </w:p>
    <w:p>
      <w:r>
        <w:t xml:space="preserve">We move from the 4th floor to the new 9th-floor office on Monday 2026-05-18. The 4th floor must be empty by Friday 2026-05-15 at 18:00.</w:t>
      </w:r>
    </w:p>
    <w:p>
      <w:pPr>
        <w:pStyle w:val="Heading2"/>
      </w:pPr>
      <w:r>
        <w:t xml:space="preserve">Before the move</w:t>
      </w:r>
    </w:p>
    <w:p>
      <w:pPr>
        <w:pStyle w:val="ListBullet"/>
      </w:pPr>
      <w:r>
        <w:t xml:space="preserve">Label every box with your team name and desk number; unlabelled boxes go to storage.</w:t>
      </w:r>
    </w:p>
    <w:p>
      <w:pPr>
        <w:pStyle w:val="ListBullet"/>
      </w:pPr>
      <w:r>
        <w:t xml:space="preserve">Back up anything on local disks by 2026-05-13; desktops are re-imaged after the move.</w:t>
      </w:r>
    </w:p>
    <w:p>
      <w:pPr>
        <w:pStyle w:val="ListBullet"/>
      </w:pPr>
      <w:r>
        <w:t xml:space="preserve">Return meeting-room keys and parking cards to the front desk by 2026-05-14.</w:t>
      </w:r>
    </w:p>
    <w:p>
      <w:pPr>
        <w:pStyle w:val="Heading2"/>
      </w:pPr>
      <w:r>
        <w:t xml:space="preserve">Questions</w:t>
      </w:r>
    </w:p>
    <w:p>
      <w:r>
        <w:t xml:space="preserve">Contact facilities at ext. 4410. Lockers on the 9th floor are first come, first served from 2026-05-18 08:30.</w:t>
      </w:r>
    </w:p>
    <w:sectPr/>
  </w:body>
</w:document>
</file>