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7C64" w14:textId="68DB0E58" w:rsidR="005C05CA" w:rsidRDefault="005C05CA" w:rsidP="005C05CA">
      <w:pPr>
        <w:jc w:val="center"/>
        <w:rPr>
          <w:sz w:val="28"/>
          <w:szCs w:val="28"/>
        </w:rPr>
      </w:pPr>
      <w:r>
        <w:rPr>
          <w:sz w:val="28"/>
          <w:szCs w:val="28"/>
        </w:rPr>
        <w:t>Database data migration</w:t>
      </w:r>
      <w:r>
        <w:rPr>
          <w:sz w:val="28"/>
          <w:szCs w:val="28"/>
        </w:rPr>
        <w:t xml:space="preserve"> process for </w:t>
      </w:r>
      <w:proofErr w:type="spellStart"/>
      <w:r>
        <w:rPr>
          <w:sz w:val="28"/>
          <w:szCs w:val="28"/>
        </w:rPr>
        <w:t>Workbit</w:t>
      </w:r>
      <w:proofErr w:type="spellEnd"/>
      <w:r>
        <w:rPr>
          <w:sz w:val="28"/>
          <w:szCs w:val="28"/>
        </w:rPr>
        <w:t xml:space="preserve"> Zachman Framework</w:t>
      </w:r>
    </w:p>
    <w:p w14:paraId="437E0033" w14:textId="77777777" w:rsidR="005C05CA" w:rsidRDefault="005C05CA" w:rsidP="005C05CA">
      <w:pPr>
        <w:jc w:val="center"/>
        <w:rPr>
          <w:sz w:val="28"/>
          <w:szCs w:val="28"/>
        </w:rPr>
      </w:pPr>
    </w:p>
    <w:p w14:paraId="321801A6" w14:textId="3195D465" w:rsidR="00783B9F" w:rsidRPr="00783B9F" w:rsidRDefault="005C05CA" w:rsidP="005C05CA">
      <w:proofErr w:type="spellStart"/>
      <w:r>
        <w:t>Workbit</w:t>
      </w:r>
      <w:proofErr w:type="spellEnd"/>
      <w:r>
        <w:t xml:space="preserve"> (</w:t>
      </w:r>
      <w:proofErr w:type="spellStart"/>
      <w:r>
        <w:t>Workbit</w:t>
      </w:r>
      <w:proofErr w:type="spellEnd"/>
      <w:r>
        <w:t xml:space="preserve"> UK Ltd)</w:t>
      </w:r>
      <w:r>
        <w:t xml:space="preserve"> is a company that </w:t>
      </w:r>
      <w:r>
        <w:t xml:space="preserve">provides software for </w:t>
      </w:r>
      <w:r w:rsidR="00283B26">
        <w:t>companies using Defence</w:t>
      </w:r>
      <w:r>
        <w:t xml:space="preserve"> Systems Approach to Training</w:t>
      </w:r>
      <w:r w:rsidR="00283B26">
        <w:t xml:space="preserve"> (DSAT).</w:t>
      </w:r>
      <w:r>
        <w:t xml:space="preserve"> The company aims to deliver </w:t>
      </w:r>
      <w:r w:rsidR="00283B26">
        <w:t>software</w:t>
      </w:r>
      <w:r>
        <w:t xml:space="preserve"> required to </w:t>
      </w:r>
      <w:r w:rsidR="00283B26">
        <w:t>replace the existing training software with</w:t>
      </w:r>
      <w:r>
        <w:t xml:space="preserve"> newer and more advanced technology.</w:t>
      </w:r>
      <w:r w:rsidR="00783B9F">
        <w:t xml:space="preserve"> The biggest task is to migrate the existing client’s database into the new software.</w:t>
      </w:r>
      <w:r>
        <w:t xml:space="preserve"> As a</w:t>
      </w:r>
      <w:r w:rsidR="00283B26">
        <w:t xml:space="preserve"> small</w:t>
      </w:r>
      <w:r>
        <w:t xml:space="preserve"> company, </w:t>
      </w:r>
      <w:proofErr w:type="spellStart"/>
      <w:r w:rsidR="00283B26">
        <w:t>Workbit</w:t>
      </w:r>
      <w:proofErr w:type="spellEnd"/>
      <w:r>
        <w:t xml:space="preserve"> maintains close relationships with its customers using a Service Desk, </w:t>
      </w:r>
      <w:r w:rsidR="00283B26">
        <w:t>visiting clients on-site and having weekly catchup meetings</w:t>
      </w:r>
      <w:r>
        <w:t xml:space="preserve">. </w:t>
      </w:r>
      <w:proofErr w:type="spellStart"/>
      <w:r w:rsidR="00283B26">
        <w:t>Workbit</w:t>
      </w:r>
      <w:r w:rsidR="00783B9F">
        <w:t>’s</w:t>
      </w:r>
      <w:proofErr w:type="spellEnd"/>
      <w:r w:rsidR="00783B9F">
        <w:t xml:space="preserve"> t</w:t>
      </w:r>
      <w:r w:rsidR="00283B26">
        <w:t>eam is available to clients</w:t>
      </w:r>
      <w:r w:rsidR="00783B9F">
        <w:t xml:space="preserve"> by phone and email 24/7.</w:t>
      </w:r>
      <w:r>
        <w:t xml:space="preserve"> </w:t>
      </w:r>
      <w:r w:rsidR="00783B9F">
        <w:t xml:space="preserve"> Finally, </w:t>
      </w:r>
      <w:proofErr w:type="spellStart"/>
      <w:r w:rsidR="00783B9F">
        <w:t>Workbit</w:t>
      </w:r>
      <w:proofErr w:type="spellEnd"/>
      <w:r w:rsidR="00783B9F">
        <w:t xml:space="preserve"> </w:t>
      </w:r>
      <w:r w:rsidR="00783B9F" w:rsidRPr="00783B9F">
        <w:t>is using a Customer Relationship Management System, which stores customer information and supports phone operators when dealing with a client, helping them to store notes, issue tickets, track progress of logged issues and record phone calls</w:t>
      </w:r>
      <w:r w:rsidR="00783B9F">
        <w:t xml:space="preserve">. </w:t>
      </w:r>
      <w:proofErr w:type="spellStart"/>
      <w:r w:rsidR="00783B9F">
        <w:t>Workbit</w:t>
      </w:r>
      <w:proofErr w:type="spellEnd"/>
      <w:r w:rsidR="00783B9F">
        <w:t xml:space="preserve"> uses Crisp for a service desk and keeps a record of all customer queries.</w:t>
      </w:r>
    </w:p>
    <w:p w14:paraId="43EC36CD" w14:textId="4892352E" w:rsidR="005C05CA" w:rsidRPr="005C05CA" w:rsidRDefault="005C05CA" w:rsidP="00736476"/>
    <w:p w14:paraId="2C0F0399" w14:textId="01D88DC3" w:rsidR="005C05CA" w:rsidRDefault="005C05CA">
      <w:r>
        <w:br w:type="page"/>
      </w:r>
    </w:p>
    <w:p w14:paraId="6BC32384" w14:textId="77777777" w:rsidR="005C05CA" w:rsidRPr="005C05CA" w:rsidRDefault="005C05CA" w:rsidP="00736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430"/>
        <w:gridCol w:w="1993"/>
        <w:gridCol w:w="1993"/>
        <w:gridCol w:w="1993"/>
        <w:gridCol w:w="1993"/>
        <w:gridCol w:w="1993"/>
      </w:tblGrid>
      <w:tr w:rsidR="00B142A4" w:rsidRPr="005C05CA" w14:paraId="46A670A7" w14:textId="77777777" w:rsidTr="005C05CA">
        <w:tc>
          <w:tcPr>
            <w:tcW w:w="1555" w:type="dxa"/>
          </w:tcPr>
          <w:p w14:paraId="0AB9948C" w14:textId="77777777" w:rsidR="00736476" w:rsidRPr="005C05CA" w:rsidRDefault="00736476" w:rsidP="00736476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C847D0E" w14:textId="77777777" w:rsidR="00736476" w:rsidRPr="005C05CA" w:rsidRDefault="00736476" w:rsidP="00736476">
            <w:pPr>
              <w:jc w:val="center"/>
              <w:rPr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What</w:t>
            </w:r>
            <w:r w:rsidRPr="005C05CA">
              <w:rPr>
                <w:sz w:val="20"/>
                <w:szCs w:val="20"/>
              </w:rPr>
              <w:br/>
              <w:t>(Data)</w:t>
            </w:r>
          </w:p>
        </w:tc>
        <w:tc>
          <w:tcPr>
            <w:tcW w:w="1993" w:type="dxa"/>
          </w:tcPr>
          <w:p w14:paraId="51BE2C6B" w14:textId="77777777" w:rsidR="00736476" w:rsidRPr="005C05CA" w:rsidRDefault="00736476" w:rsidP="00736476">
            <w:pPr>
              <w:jc w:val="center"/>
              <w:rPr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How</w:t>
            </w:r>
            <w:r w:rsidRPr="005C05CA">
              <w:rPr>
                <w:sz w:val="20"/>
                <w:szCs w:val="20"/>
              </w:rPr>
              <w:br/>
              <w:t>(Function)</w:t>
            </w:r>
          </w:p>
        </w:tc>
        <w:tc>
          <w:tcPr>
            <w:tcW w:w="1993" w:type="dxa"/>
          </w:tcPr>
          <w:p w14:paraId="07BAF6C4" w14:textId="77777777" w:rsidR="00736476" w:rsidRPr="005C05CA" w:rsidRDefault="00736476" w:rsidP="00736476">
            <w:pPr>
              <w:jc w:val="center"/>
              <w:rPr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Where</w:t>
            </w:r>
            <w:r w:rsidRPr="005C05CA">
              <w:rPr>
                <w:sz w:val="20"/>
                <w:szCs w:val="20"/>
              </w:rPr>
              <w:br/>
              <w:t>(Location)</w:t>
            </w:r>
          </w:p>
        </w:tc>
        <w:tc>
          <w:tcPr>
            <w:tcW w:w="1993" w:type="dxa"/>
          </w:tcPr>
          <w:p w14:paraId="2A997447" w14:textId="77777777" w:rsidR="00736476" w:rsidRPr="005C05CA" w:rsidRDefault="00736476" w:rsidP="00736476">
            <w:pPr>
              <w:jc w:val="center"/>
              <w:rPr>
                <w:b/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Who</w:t>
            </w:r>
          </w:p>
          <w:p w14:paraId="5C0E8EAC" w14:textId="77777777" w:rsidR="00736476" w:rsidRPr="005C05CA" w:rsidRDefault="00736476" w:rsidP="00736476">
            <w:pPr>
              <w:jc w:val="center"/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(Person)</w:t>
            </w:r>
          </w:p>
        </w:tc>
        <w:tc>
          <w:tcPr>
            <w:tcW w:w="1993" w:type="dxa"/>
          </w:tcPr>
          <w:p w14:paraId="3584563E" w14:textId="77777777" w:rsidR="00736476" w:rsidRPr="005C05CA" w:rsidRDefault="00736476" w:rsidP="00736476">
            <w:pPr>
              <w:jc w:val="center"/>
              <w:rPr>
                <w:b/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When</w:t>
            </w:r>
          </w:p>
          <w:p w14:paraId="30ED68BC" w14:textId="77777777" w:rsidR="00736476" w:rsidRPr="005C05CA" w:rsidRDefault="00736476" w:rsidP="00736476">
            <w:pPr>
              <w:jc w:val="center"/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(Time)</w:t>
            </w:r>
          </w:p>
        </w:tc>
        <w:tc>
          <w:tcPr>
            <w:tcW w:w="1993" w:type="dxa"/>
          </w:tcPr>
          <w:p w14:paraId="1ED7B077" w14:textId="77777777" w:rsidR="00736476" w:rsidRPr="005C05CA" w:rsidRDefault="00736476" w:rsidP="00736476">
            <w:pPr>
              <w:jc w:val="center"/>
              <w:rPr>
                <w:b/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Why</w:t>
            </w:r>
          </w:p>
          <w:p w14:paraId="53999999" w14:textId="77777777" w:rsidR="00736476" w:rsidRPr="005C05CA" w:rsidRDefault="00736476" w:rsidP="00736476">
            <w:pPr>
              <w:jc w:val="center"/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(Motivation)</w:t>
            </w:r>
          </w:p>
        </w:tc>
      </w:tr>
      <w:tr w:rsidR="00B142A4" w:rsidRPr="005C05CA" w14:paraId="71365BE7" w14:textId="77777777" w:rsidTr="005C05CA">
        <w:tc>
          <w:tcPr>
            <w:tcW w:w="1555" w:type="dxa"/>
          </w:tcPr>
          <w:p w14:paraId="7A3C89FC" w14:textId="78CB911C" w:rsidR="00736476" w:rsidRPr="005C05CA" w:rsidRDefault="00736476" w:rsidP="00736476">
            <w:pPr>
              <w:rPr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Scope</w:t>
            </w:r>
            <w:r w:rsidR="00E5622E" w:rsidRPr="005C05CA">
              <w:rPr>
                <w:sz w:val="20"/>
                <w:szCs w:val="20"/>
              </w:rPr>
              <w:t xml:space="preserve"> </w:t>
            </w:r>
            <w:r w:rsidRPr="005C05CA">
              <w:rPr>
                <w:sz w:val="20"/>
                <w:szCs w:val="20"/>
              </w:rPr>
              <w:t>(</w:t>
            </w:r>
            <w:r w:rsidR="00E5622E" w:rsidRPr="005C05CA">
              <w:rPr>
                <w:sz w:val="20"/>
                <w:szCs w:val="20"/>
              </w:rPr>
              <w:t>Contextual)</w:t>
            </w:r>
            <w:r w:rsidR="00E5622E" w:rsidRPr="005C05CA">
              <w:rPr>
                <w:sz w:val="20"/>
                <w:szCs w:val="20"/>
              </w:rPr>
              <w:br/>
            </w:r>
            <w:r w:rsidR="00E5622E" w:rsidRPr="005C05CA">
              <w:rPr>
                <w:i/>
                <w:sz w:val="20"/>
                <w:szCs w:val="20"/>
              </w:rPr>
              <w:t>Planner</w:t>
            </w:r>
            <w:r w:rsidR="00E5622E" w:rsidRPr="005C05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30" w:type="dxa"/>
          </w:tcPr>
          <w:p w14:paraId="0B1AD7D1" w14:textId="0E2DA48B" w:rsidR="00B629E9" w:rsidRPr="005C05CA" w:rsidRDefault="005E2E37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Software</w:t>
            </w:r>
            <w:r w:rsidR="00B629E9" w:rsidRPr="005C05CA">
              <w:rPr>
                <w:sz w:val="20"/>
                <w:szCs w:val="20"/>
              </w:rPr>
              <w:t xml:space="preserve"> available for c</w:t>
            </w:r>
            <w:r w:rsidR="005C05CA">
              <w:rPr>
                <w:sz w:val="20"/>
                <w:szCs w:val="20"/>
              </w:rPr>
              <w:t>lients</w:t>
            </w:r>
            <w:r w:rsidR="00B629E9" w:rsidRPr="005C05CA">
              <w:rPr>
                <w:sz w:val="20"/>
                <w:szCs w:val="20"/>
              </w:rPr>
              <w:t xml:space="preserve"> to </w:t>
            </w:r>
            <w:r w:rsidRPr="005C05CA">
              <w:rPr>
                <w:sz w:val="20"/>
                <w:szCs w:val="20"/>
              </w:rPr>
              <w:t>use</w:t>
            </w:r>
            <w:r w:rsidR="00B629E9" w:rsidRPr="005C05CA">
              <w:rPr>
                <w:sz w:val="20"/>
                <w:szCs w:val="20"/>
              </w:rPr>
              <w:t xml:space="preserve"> </w:t>
            </w:r>
          </w:p>
          <w:p w14:paraId="7F868825" w14:textId="3F7642C2" w:rsidR="00C47923" w:rsidRPr="005C05CA" w:rsidRDefault="00C47923" w:rsidP="00736476">
            <w:pPr>
              <w:rPr>
                <w:sz w:val="20"/>
                <w:szCs w:val="20"/>
              </w:rPr>
            </w:pPr>
          </w:p>
        </w:tc>
        <w:tc>
          <w:tcPr>
            <w:tcW w:w="1993" w:type="dxa"/>
          </w:tcPr>
          <w:p w14:paraId="67220088" w14:textId="7E93976E" w:rsidR="00B629E9" w:rsidRPr="005C05CA" w:rsidRDefault="005E2E37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Migrating the database from old software</w:t>
            </w:r>
            <w:r w:rsidR="00B629E9" w:rsidRPr="005C05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3" w:type="dxa"/>
          </w:tcPr>
          <w:p w14:paraId="1E7B3C72" w14:textId="2923D6E3" w:rsidR="00C47923" w:rsidRPr="005C05CA" w:rsidRDefault="00C47923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UWE Future Space</w:t>
            </w:r>
            <w:r w:rsidR="005E2E37" w:rsidRPr="005C05CA">
              <w:rPr>
                <w:sz w:val="20"/>
                <w:szCs w:val="20"/>
              </w:rPr>
              <w:t>, Client’s headquarters</w:t>
            </w:r>
          </w:p>
        </w:tc>
        <w:tc>
          <w:tcPr>
            <w:tcW w:w="1993" w:type="dxa"/>
          </w:tcPr>
          <w:p w14:paraId="78CAAF7C" w14:textId="06B7A934" w:rsidR="005E2E37" w:rsidRPr="005C05CA" w:rsidRDefault="005E2E37" w:rsidP="00736476">
            <w:pPr>
              <w:rPr>
                <w:sz w:val="20"/>
                <w:szCs w:val="20"/>
              </w:rPr>
            </w:pPr>
            <w:proofErr w:type="spellStart"/>
            <w:r w:rsidRPr="005C05CA">
              <w:rPr>
                <w:sz w:val="20"/>
                <w:szCs w:val="20"/>
              </w:rPr>
              <w:t>Workbit</w:t>
            </w:r>
            <w:proofErr w:type="spellEnd"/>
            <w:r w:rsidRPr="005C05CA">
              <w:rPr>
                <w:sz w:val="20"/>
                <w:szCs w:val="20"/>
              </w:rPr>
              <w:t xml:space="preserve"> team (software developers), Client team (content developers) </w:t>
            </w:r>
          </w:p>
        </w:tc>
        <w:tc>
          <w:tcPr>
            <w:tcW w:w="1993" w:type="dxa"/>
          </w:tcPr>
          <w:p w14:paraId="12BB3298" w14:textId="0533ABAF" w:rsidR="005E2E37" w:rsidRPr="005C05CA" w:rsidRDefault="005E2E37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Continuous</w:t>
            </w:r>
            <w:r w:rsidR="001E2996" w:rsidRPr="005C05CA">
              <w:rPr>
                <w:sz w:val="20"/>
                <w:szCs w:val="20"/>
              </w:rPr>
              <w:t xml:space="preserve"> updates</w:t>
            </w:r>
            <w:r w:rsidRPr="005C05CA">
              <w:rPr>
                <w:sz w:val="20"/>
                <w:szCs w:val="20"/>
              </w:rPr>
              <w:t>, Weekly catch up meetings</w:t>
            </w:r>
          </w:p>
        </w:tc>
        <w:tc>
          <w:tcPr>
            <w:tcW w:w="1993" w:type="dxa"/>
          </w:tcPr>
          <w:p w14:paraId="32909F27" w14:textId="745AC9F2" w:rsidR="005E2E37" w:rsidRPr="005C05CA" w:rsidRDefault="005E2E37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Fulfilling client’s needs and getting more clients as a result</w:t>
            </w:r>
          </w:p>
        </w:tc>
      </w:tr>
      <w:tr w:rsidR="00B142A4" w:rsidRPr="005C05CA" w14:paraId="6346B004" w14:textId="77777777" w:rsidTr="005C05CA">
        <w:trPr>
          <w:trHeight w:val="332"/>
        </w:trPr>
        <w:tc>
          <w:tcPr>
            <w:tcW w:w="1555" w:type="dxa"/>
          </w:tcPr>
          <w:p w14:paraId="4D70AAB9" w14:textId="61724B9C" w:rsidR="00736476" w:rsidRPr="005C05CA" w:rsidRDefault="00E5622E" w:rsidP="00736476">
            <w:pPr>
              <w:rPr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Enterprise Model</w:t>
            </w:r>
            <w:r w:rsidRPr="005C05CA">
              <w:rPr>
                <w:sz w:val="20"/>
                <w:szCs w:val="20"/>
              </w:rPr>
              <w:t xml:space="preserve"> (Conceptual)</w:t>
            </w:r>
            <w:r w:rsidRPr="005C05CA">
              <w:rPr>
                <w:sz w:val="20"/>
                <w:szCs w:val="20"/>
              </w:rPr>
              <w:br/>
            </w:r>
            <w:r w:rsidRPr="005C05CA">
              <w:rPr>
                <w:i/>
                <w:sz w:val="20"/>
                <w:szCs w:val="20"/>
              </w:rPr>
              <w:t>Owne</w:t>
            </w:r>
            <w:r w:rsidR="00B142A4" w:rsidRPr="005C05CA">
              <w:rPr>
                <w:i/>
                <w:sz w:val="20"/>
                <w:szCs w:val="20"/>
              </w:rPr>
              <w:t>r</w:t>
            </w:r>
          </w:p>
        </w:tc>
        <w:tc>
          <w:tcPr>
            <w:tcW w:w="2430" w:type="dxa"/>
          </w:tcPr>
          <w:p w14:paraId="2D3D67BE" w14:textId="7187ECB0" w:rsidR="005E2E37" w:rsidRPr="005C05CA" w:rsidRDefault="005E2E37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Product delivery process model</w:t>
            </w:r>
          </w:p>
          <w:p w14:paraId="4F730095" w14:textId="77777777" w:rsidR="00B7433E" w:rsidRPr="005C05CA" w:rsidRDefault="00B7433E" w:rsidP="00736476">
            <w:pPr>
              <w:rPr>
                <w:sz w:val="20"/>
                <w:szCs w:val="20"/>
              </w:rPr>
            </w:pPr>
          </w:p>
        </w:tc>
        <w:tc>
          <w:tcPr>
            <w:tcW w:w="1993" w:type="dxa"/>
          </w:tcPr>
          <w:p w14:paraId="09EA38C3" w14:textId="42855452" w:rsidR="005E2E37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Business process model, BMPN transfer of database data</w:t>
            </w:r>
          </w:p>
        </w:tc>
        <w:tc>
          <w:tcPr>
            <w:tcW w:w="1993" w:type="dxa"/>
          </w:tcPr>
          <w:p w14:paraId="79904224" w14:textId="49CD7136" w:rsidR="005E2E37" w:rsidRPr="005C05CA" w:rsidRDefault="005E2E37" w:rsidP="00767FF4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UWE Future Space, Client’s headquarters</w:t>
            </w:r>
          </w:p>
        </w:tc>
        <w:tc>
          <w:tcPr>
            <w:tcW w:w="1993" w:type="dxa"/>
          </w:tcPr>
          <w:p w14:paraId="5DEA0AEE" w14:textId="44F85E58" w:rsidR="00123299" w:rsidRPr="005C05CA" w:rsidRDefault="00123299" w:rsidP="00C07D84">
            <w:pPr>
              <w:rPr>
                <w:sz w:val="20"/>
                <w:szCs w:val="20"/>
              </w:rPr>
            </w:pPr>
            <w:proofErr w:type="spellStart"/>
            <w:r w:rsidRPr="005C05CA">
              <w:rPr>
                <w:sz w:val="20"/>
                <w:szCs w:val="20"/>
              </w:rPr>
              <w:t>Workbit</w:t>
            </w:r>
            <w:proofErr w:type="spellEnd"/>
            <w:r w:rsidRPr="005C05CA">
              <w:rPr>
                <w:sz w:val="20"/>
                <w:szCs w:val="20"/>
              </w:rPr>
              <w:t xml:space="preserve"> team (</w:t>
            </w:r>
            <w:r w:rsidRPr="005C05CA">
              <w:rPr>
                <w:sz w:val="20"/>
                <w:szCs w:val="20"/>
              </w:rPr>
              <w:t>Management</w:t>
            </w:r>
            <w:r w:rsidRPr="005C05CA">
              <w:rPr>
                <w:sz w:val="20"/>
                <w:szCs w:val="20"/>
              </w:rPr>
              <w:t>), Client team (</w:t>
            </w:r>
            <w:r w:rsidRPr="005C05CA">
              <w:rPr>
                <w:sz w:val="20"/>
                <w:szCs w:val="20"/>
              </w:rPr>
              <w:t>Management</w:t>
            </w:r>
            <w:r w:rsidRPr="005C05CA">
              <w:rPr>
                <w:sz w:val="20"/>
                <w:szCs w:val="20"/>
              </w:rPr>
              <w:t>)</w:t>
            </w:r>
          </w:p>
          <w:p w14:paraId="2E464CD9" w14:textId="66AA440A" w:rsidR="00123299" w:rsidRPr="005C05CA" w:rsidRDefault="00123299" w:rsidP="00C07D84">
            <w:pPr>
              <w:rPr>
                <w:sz w:val="20"/>
                <w:szCs w:val="20"/>
              </w:rPr>
            </w:pPr>
          </w:p>
        </w:tc>
        <w:tc>
          <w:tcPr>
            <w:tcW w:w="1993" w:type="dxa"/>
          </w:tcPr>
          <w:p w14:paraId="59FEFEB7" w14:textId="00382C05" w:rsidR="001E2996" w:rsidRPr="005C05CA" w:rsidRDefault="001E2996" w:rsidP="00C07D84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Continuous updates, Weekly catch up meetings</w:t>
            </w:r>
          </w:p>
        </w:tc>
        <w:tc>
          <w:tcPr>
            <w:tcW w:w="1993" w:type="dxa"/>
          </w:tcPr>
          <w:p w14:paraId="267EA32D" w14:textId="2FD12CD5" w:rsidR="00123299" w:rsidRPr="005C05CA" w:rsidRDefault="00AC519D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Maintaining contractual obligations, fulfilling expectations</w:t>
            </w:r>
          </w:p>
        </w:tc>
      </w:tr>
      <w:tr w:rsidR="00B142A4" w:rsidRPr="005C05CA" w14:paraId="6C6832F7" w14:textId="77777777" w:rsidTr="005C05CA">
        <w:trPr>
          <w:trHeight w:val="1403"/>
        </w:trPr>
        <w:tc>
          <w:tcPr>
            <w:tcW w:w="1555" w:type="dxa"/>
          </w:tcPr>
          <w:p w14:paraId="29DB6BE9" w14:textId="77777777" w:rsidR="00736476" w:rsidRPr="005C05CA" w:rsidRDefault="00E5622E" w:rsidP="00736476">
            <w:pPr>
              <w:rPr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System Model</w:t>
            </w:r>
            <w:r w:rsidRPr="005C05CA">
              <w:rPr>
                <w:sz w:val="20"/>
                <w:szCs w:val="20"/>
              </w:rPr>
              <w:br/>
              <w:t>(Logical)</w:t>
            </w:r>
          </w:p>
          <w:p w14:paraId="61C7970B" w14:textId="3E7B5EE3" w:rsidR="00E5622E" w:rsidRPr="005C05CA" w:rsidRDefault="00E5622E" w:rsidP="00736476">
            <w:pPr>
              <w:rPr>
                <w:sz w:val="20"/>
                <w:szCs w:val="20"/>
              </w:rPr>
            </w:pPr>
            <w:r w:rsidRPr="005C05CA">
              <w:rPr>
                <w:i/>
                <w:sz w:val="20"/>
                <w:szCs w:val="20"/>
              </w:rPr>
              <w:t>Designer</w:t>
            </w:r>
          </w:p>
        </w:tc>
        <w:tc>
          <w:tcPr>
            <w:tcW w:w="2430" w:type="dxa"/>
          </w:tcPr>
          <w:p w14:paraId="40FA7330" w14:textId="403F6325" w:rsidR="00AC519D" w:rsidRPr="005C05CA" w:rsidRDefault="00AC519D" w:rsidP="00C97529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Logical Data model, data structure diagrams of database</w:t>
            </w:r>
            <w:r w:rsidR="005C05CA" w:rsidRPr="005C05CA">
              <w:rPr>
                <w:sz w:val="20"/>
                <w:szCs w:val="20"/>
              </w:rPr>
              <w:t xml:space="preserve"> </w:t>
            </w:r>
            <w:r w:rsidRPr="005C05CA">
              <w:rPr>
                <w:sz w:val="20"/>
                <w:szCs w:val="20"/>
              </w:rPr>
              <w:t>data migration</w:t>
            </w:r>
          </w:p>
        </w:tc>
        <w:tc>
          <w:tcPr>
            <w:tcW w:w="1993" w:type="dxa"/>
          </w:tcPr>
          <w:p w14:paraId="6321CB62" w14:textId="6DCC7323" w:rsidR="00AC519D" w:rsidRPr="005C05CA" w:rsidRDefault="00AC519D" w:rsidP="00C97529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Application architecture diagram, describing the usage instructions</w:t>
            </w:r>
          </w:p>
        </w:tc>
        <w:tc>
          <w:tcPr>
            <w:tcW w:w="1993" w:type="dxa"/>
          </w:tcPr>
          <w:p w14:paraId="22844B5D" w14:textId="08DAE2A8" w:rsidR="00AC519D" w:rsidRPr="005C05CA" w:rsidRDefault="00AC519D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Working on-premises using remote desktop, Using VDI’s to access client’s data remotely</w:t>
            </w:r>
          </w:p>
        </w:tc>
        <w:tc>
          <w:tcPr>
            <w:tcW w:w="1993" w:type="dxa"/>
          </w:tcPr>
          <w:p w14:paraId="484C03AE" w14:textId="7B518623" w:rsidR="00736476" w:rsidRPr="005C05CA" w:rsidRDefault="00AC519D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Describing the users in the system, UML Use Case Diagrams</w:t>
            </w:r>
            <w:r w:rsidR="00C97529" w:rsidRPr="005C05C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93" w:type="dxa"/>
          </w:tcPr>
          <w:p w14:paraId="5D1E25B7" w14:textId="56DD76BE" w:rsidR="00AC519D" w:rsidRPr="005C05CA" w:rsidRDefault="00AC519D" w:rsidP="00CD5BC9">
            <w:pPr>
              <w:rPr>
                <w:i/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Setting phases and milestones of the project</w:t>
            </w:r>
          </w:p>
        </w:tc>
        <w:tc>
          <w:tcPr>
            <w:tcW w:w="1993" w:type="dxa"/>
          </w:tcPr>
          <w:p w14:paraId="6899B957" w14:textId="33991968" w:rsidR="00AC519D" w:rsidRPr="005C05CA" w:rsidRDefault="00AC519D" w:rsidP="00AA3143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Maintaining contractual obligations, fulfilling expectations</w:t>
            </w:r>
          </w:p>
        </w:tc>
      </w:tr>
      <w:tr w:rsidR="00B142A4" w:rsidRPr="005C05CA" w14:paraId="244A48B2" w14:textId="77777777" w:rsidTr="005C05CA">
        <w:tc>
          <w:tcPr>
            <w:tcW w:w="1555" w:type="dxa"/>
          </w:tcPr>
          <w:p w14:paraId="7478314D" w14:textId="6AED82A0" w:rsidR="00736476" w:rsidRPr="005C05CA" w:rsidRDefault="00E5622E" w:rsidP="00736476">
            <w:pPr>
              <w:rPr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Technology Model</w:t>
            </w:r>
            <w:r w:rsidRPr="005C05CA">
              <w:rPr>
                <w:sz w:val="20"/>
                <w:szCs w:val="20"/>
              </w:rPr>
              <w:br/>
              <w:t>(Physical)</w:t>
            </w:r>
            <w:r w:rsidRPr="005C05CA">
              <w:rPr>
                <w:sz w:val="20"/>
                <w:szCs w:val="20"/>
              </w:rPr>
              <w:br/>
            </w:r>
            <w:r w:rsidRPr="005C05CA">
              <w:rPr>
                <w:i/>
                <w:sz w:val="20"/>
                <w:szCs w:val="20"/>
              </w:rPr>
              <w:t>Builder</w:t>
            </w:r>
          </w:p>
        </w:tc>
        <w:tc>
          <w:tcPr>
            <w:tcW w:w="2430" w:type="dxa"/>
          </w:tcPr>
          <w:p w14:paraId="420855AD" w14:textId="5626485A" w:rsidR="00736476" w:rsidRPr="005C05CA" w:rsidRDefault="00AA3143" w:rsidP="00736476">
            <w:pPr>
              <w:rPr>
                <w:sz w:val="20"/>
                <w:szCs w:val="20"/>
              </w:rPr>
            </w:pPr>
            <w:r w:rsidRPr="005C05CA">
              <w:rPr>
                <w:iCs/>
                <w:sz w:val="20"/>
                <w:szCs w:val="20"/>
              </w:rPr>
              <w:t>Physical Data model,</w:t>
            </w:r>
            <w:r w:rsidRPr="005C05CA">
              <w:rPr>
                <w:sz w:val="20"/>
                <w:szCs w:val="20"/>
              </w:rPr>
              <w:t xml:space="preserve"> Database schemas</w:t>
            </w:r>
            <w:r w:rsidR="00B142A4" w:rsidRPr="005C05CA">
              <w:rPr>
                <w:sz w:val="20"/>
                <w:szCs w:val="20"/>
              </w:rPr>
              <w:t xml:space="preserve"> and actual database migration information</w:t>
            </w:r>
          </w:p>
        </w:tc>
        <w:tc>
          <w:tcPr>
            <w:tcW w:w="1993" w:type="dxa"/>
          </w:tcPr>
          <w:p w14:paraId="24D2D244" w14:textId="5A22F0E6" w:rsidR="00AA3143" w:rsidRPr="005C05CA" w:rsidRDefault="00B142A4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UML Class Diagrams</w:t>
            </w:r>
          </w:p>
        </w:tc>
        <w:tc>
          <w:tcPr>
            <w:tcW w:w="1993" w:type="dxa"/>
          </w:tcPr>
          <w:p w14:paraId="46D93D50" w14:textId="77777777" w:rsidR="00736476" w:rsidRPr="005C05CA" w:rsidRDefault="00AA3143" w:rsidP="00736476">
            <w:pPr>
              <w:rPr>
                <w:iCs/>
                <w:sz w:val="20"/>
                <w:szCs w:val="20"/>
              </w:rPr>
            </w:pPr>
            <w:r w:rsidRPr="005C05CA">
              <w:rPr>
                <w:iCs/>
                <w:sz w:val="20"/>
                <w:szCs w:val="20"/>
              </w:rPr>
              <w:t>Technology Architecture,</w:t>
            </w:r>
          </w:p>
          <w:p w14:paraId="17121243" w14:textId="55BB8E8B" w:rsidR="00AA3143" w:rsidRPr="005C05CA" w:rsidRDefault="00B142A4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Windows Remote Desktop Access</w:t>
            </w:r>
          </w:p>
        </w:tc>
        <w:tc>
          <w:tcPr>
            <w:tcW w:w="1993" w:type="dxa"/>
          </w:tcPr>
          <w:p w14:paraId="2B5352E8" w14:textId="37B3227F" w:rsidR="00736476" w:rsidRPr="005C05CA" w:rsidRDefault="005C05CA" w:rsidP="00370163">
            <w:pPr>
              <w:rPr>
                <w:sz w:val="20"/>
                <w:szCs w:val="20"/>
              </w:rPr>
            </w:pPr>
            <w:r w:rsidRPr="005C05CA">
              <w:rPr>
                <w:iCs/>
                <w:sz w:val="20"/>
                <w:szCs w:val="20"/>
              </w:rPr>
              <w:t>Service and product request interface description</w:t>
            </w:r>
          </w:p>
        </w:tc>
        <w:tc>
          <w:tcPr>
            <w:tcW w:w="1993" w:type="dxa"/>
          </w:tcPr>
          <w:p w14:paraId="36A05B75" w14:textId="3337172B" w:rsidR="00736476" w:rsidRPr="005C05CA" w:rsidRDefault="005C05CA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Product and service request system control structure</w:t>
            </w:r>
          </w:p>
        </w:tc>
        <w:tc>
          <w:tcPr>
            <w:tcW w:w="1993" w:type="dxa"/>
          </w:tcPr>
          <w:p w14:paraId="40E174CA" w14:textId="038B9D38" w:rsidR="00736476" w:rsidRPr="005C05CA" w:rsidRDefault="0062787D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 xml:space="preserve">Ethics and </w:t>
            </w:r>
            <w:proofErr w:type="gramStart"/>
            <w:r w:rsidR="007E7ECA" w:rsidRPr="005C05CA">
              <w:rPr>
                <w:sz w:val="20"/>
                <w:szCs w:val="20"/>
              </w:rPr>
              <w:t>Conduct</w:t>
            </w:r>
            <w:proofErr w:type="gramEnd"/>
            <w:r w:rsidRPr="005C05CA">
              <w:rPr>
                <w:sz w:val="20"/>
                <w:szCs w:val="20"/>
              </w:rPr>
              <w:t xml:space="preserve"> of work</w:t>
            </w:r>
            <w:r w:rsidR="007E7ECA" w:rsidRPr="005C05CA">
              <w:rPr>
                <w:sz w:val="20"/>
                <w:szCs w:val="20"/>
              </w:rPr>
              <w:t xml:space="preserve"> </w:t>
            </w:r>
          </w:p>
        </w:tc>
      </w:tr>
      <w:tr w:rsidR="005C05CA" w:rsidRPr="005C05CA" w14:paraId="21C5AA97" w14:textId="77777777" w:rsidTr="005C05CA">
        <w:tc>
          <w:tcPr>
            <w:tcW w:w="1555" w:type="dxa"/>
          </w:tcPr>
          <w:p w14:paraId="50D389F0" w14:textId="043B284E" w:rsidR="00736476" w:rsidRPr="005C05CA" w:rsidRDefault="00E5622E" w:rsidP="00736476">
            <w:pPr>
              <w:rPr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Detailed Representation</w:t>
            </w:r>
            <w:r w:rsidRPr="005C05CA">
              <w:rPr>
                <w:sz w:val="20"/>
                <w:szCs w:val="20"/>
              </w:rPr>
              <w:t xml:space="preserve"> (Out of Context)</w:t>
            </w:r>
            <w:r w:rsidRPr="005C05CA">
              <w:rPr>
                <w:sz w:val="20"/>
                <w:szCs w:val="20"/>
              </w:rPr>
              <w:br/>
            </w:r>
            <w:r w:rsidRPr="005C05CA">
              <w:rPr>
                <w:i/>
                <w:iCs/>
                <w:sz w:val="20"/>
                <w:szCs w:val="20"/>
              </w:rPr>
              <w:t>Subcontractor</w:t>
            </w:r>
          </w:p>
        </w:tc>
        <w:tc>
          <w:tcPr>
            <w:tcW w:w="2430" w:type="dxa"/>
          </w:tcPr>
          <w:p w14:paraId="5E5F9BA5" w14:textId="79C36FEE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MongoDB database data transfer</w:t>
            </w:r>
          </w:p>
        </w:tc>
        <w:tc>
          <w:tcPr>
            <w:tcW w:w="1993" w:type="dxa"/>
          </w:tcPr>
          <w:p w14:paraId="14E2F285" w14:textId="267BB26C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UML Sequence diagrams, automated tools to transfer data</w:t>
            </w:r>
          </w:p>
        </w:tc>
        <w:tc>
          <w:tcPr>
            <w:tcW w:w="1993" w:type="dxa"/>
          </w:tcPr>
          <w:p w14:paraId="617E892B" w14:textId="3382692A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On-premises (no access to the internet allowed due to security), online data transfer</w:t>
            </w:r>
          </w:p>
        </w:tc>
        <w:tc>
          <w:tcPr>
            <w:tcW w:w="1993" w:type="dxa"/>
          </w:tcPr>
          <w:p w14:paraId="4E6120F2" w14:textId="088AF1C5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Security compliant user hierarchy, Super admins, course creators and authenticated users</w:t>
            </w:r>
          </w:p>
        </w:tc>
        <w:tc>
          <w:tcPr>
            <w:tcW w:w="1993" w:type="dxa"/>
          </w:tcPr>
          <w:p w14:paraId="7F39B415" w14:textId="68AA933C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Adhering to set timescales and completing tasks to expected quality</w:t>
            </w:r>
          </w:p>
        </w:tc>
        <w:tc>
          <w:tcPr>
            <w:tcW w:w="1993" w:type="dxa"/>
          </w:tcPr>
          <w:p w14:paraId="63BE9777" w14:textId="373FE6B0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Working according to the contract set terms</w:t>
            </w:r>
          </w:p>
        </w:tc>
      </w:tr>
      <w:tr w:rsidR="005C05CA" w:rsidRPr="005C05CA" w14:paraId="48098C40" w14:textId="77777777" w:rsidTr="005C05CA">
        <w:trPr>
          <w:trHeight w:val="818"/>
        </w:trPr>
        <w:tc>
          <w:tcPr>
            <w:tcW w:w="1555" w:type="dxa"/>
          </w:tcPr>
          <w:p w14:paraId="272F87C5" w14:textId="77777777" w:rsidR="00B7433E" w:rsidRPr="005C05CA" w:rsidRDefault="00B7433E" w:rsidP="00B7433E">
            <w:pPr>
              <w:rPr>
                <w:b/>
                <w:sz w:val="20"/>
                <w:szCs w:val="20"/>
              </w:rPr>
            </w:pPr>
            <w:r w:rsidRPr="005C05CA">
              <w:rPr>
                <w:b/>
                <w:sz w:val="20"/>
                <w:szCs w:val="20"/>
              </w:rPr>
              <w:t>Actual Functioning System</w:t>
            </w:r>
          </w:p>
          <w:p w14:paraId="372E2E16" w14:textId="2B20028F" w:rsidR="00B142A4" w:rsidRPr="005C05CA" w:rsidRDefault="00B142A4" w:rsidP="00B7433E">
            <w:pPr>
              <w:rPr>
                <w:bCs/>
                <w:sz w:val="20"/>
                <w:szCs w:val="20"/>
              </w:rPr>
            </w:pPr>
            <w:r w:rsidRPr="005C05CA">
              <w:rPr>
                <w:bCs/>
                <w:sz w:val="20"/>
                <w:szCs w:val="20"/>
              </w:rPr>
              <w:t>(Functioning product)</w:t>
            </w:r>
          </w:p>
        </w:tc>
        <w:tc>
          <w:tcPr>
            <w:tcW w:w="2430" w:type="dxa"/>
          </w:tcPr>
          <w:p w14:paraId="01AAC38F" w14:textId="684A734D" w:rsidR="00123299" w:rsidRPr="005C05CA" w:rsidRDefault="00123299" w:rsidP="00370163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Completed usable product and migrated full database data</w:t>
            </w:r>
          </w:p>
        </w:tc>
        <w:tc>
          <w:tcPr>
            <w:tcW w:w="1993" w:type="dxa"/>
          </w:tcPr>
          <w:p w14:paraId="0F1CF5F5" w14:textId="2C3D4131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Code, Usable product to create training materials</w:t>
            </w:r>
          </w:p>
        </w:tc>
        <w:tc>
          <w:tcPr>
            <w:tcW w:w="1993" w:type="dxa"/>
          </w:tcPr>
          <w:p w14:paraId="6514638A" w14:textId="3962CD10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Linux sub-systems, Windows 10 systems, workstations, remote desktops</w:t>
            </w:r>
          </w:p>
        </w:tc>
        <w:tc>
          <w:tcPr>
            <w:tcW w:w="1993" w:type="dxa"/>
          </w:tcPr>
          <w:p w14:paraId="5A3B8411" w14:textId="19E25076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Content creators, Instructors, Administrators</w:t>
            </w:r>
          </w:p>
        </w:tc>
        <w:tc>
          <w:tcPr>
            <w:tcW w:w="1993" w:type="dxa"/>
          </w:tcPr>
          <w:p w14:paraId="38465F56" w14:textId="3F5A1181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Real time content creation and collaboration, live support 24/7</w:t>
            </w:r>
          </w:p>
        </w:tc>
        <w:tc>
          <w:tcPr>
            <w:tcW w:w="1993" w:type="dxa"/>
          </w:tcPr>
          <w:p w14:paraId="7EC433F0" w14:textId="2484DABB" w:rsidR="00123299" w:rsidRPr="005C05CA" w:rsidRDefault="00123299" w:rsidP="00736476">
            <w:pPr>
              <w:rPr>
                <w:sz w:val="20"/>
                <w:szCs w:val="20"/>
              </w:rPr>
            </w:pPr>
            <w:r w:rsidRPr="005C05CA">
              <w:rPr>
                <w:sz w:val="20"/>
                <w:szCs w:val="20"/>
              </w:rPr>
              <w:t>Professional product and service delivery</w:t>
            </w:r>
          </w:p>
        </w:tc>
      </w:tr>
    </w:tbl>
    <w:p w14:paraId="31565C13" w14:textId="77777777" w:rsidR="00736476" w:rsidRPr="005C05CA" w:rsidRDefault="00736476" w:rsidP="00736476"/>
    <w:sectPr w:rsidR="00736476" w:rsidRPr="005C05CA" w:rsidSect="005C05CA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476"/>
    <w:rsid w:val="0011369D"/>
    <w:rsid w:val="00123299"/>
    <w:rsid w:val="001E2996"/>
    <w:rsid w:val="00283B26"/>
    <w:rsid w:val="00370163"/>
    <w:rsid w:val="0038629F"/>
    <w:rsid w:val="003B7F57"/>
    <w:rsid w:val="00467B8B"/>
    <w:rsid w:val="004A33A2"/>
    <w:rsid w:val="00541948"/>
    <w:rsid w:val="00551C89"/>
    <w:rsid w:val="005A5A20"/>
    <w:rsid w:val="005C05CA"/>
    <w:rsid w:val="005E2E37"/>
    <w:rsid w:val="005F7E57"/>
    <w:rsid w:val="0062787D"/>
    <w:rsid w:val="00650C87"/>
    <w:rsid w:val="00711B45"/>
    <w:rsid w:val="00736476"/>
    <w:rsid w:val="00767FF4"/>
    <w:rsid w:val="00783B9F"/>
    <w:rsid w:val="007D2761"/>
    <w:rsid w:val="007E7ECA"/>
    <w:rsid w:val="0081196D"/>
    <w:rsid w:val="008619DB"/>
    <w:rsid w:val="0092344F"/>
    <w:rsid w:val="00A349AA"/>
    <w:rsid w:val="00AA3143"/>
    <w:rsid w:val="00AC519D"/>
    <w:rsid w:val="00AD43E5"/>
    <w:rsid w:val="00AE5018"/>
    <w:rsid w:val="00B142A4"/>
    <w:rsid w:val="00B55124"/>
    <w:rsid w:val="00B629E9"/>
    <w:rsid w:val="00B7433E"/>
    <w:rsid w:val="00B80944"/>
    <w:rsid w:val="00BF6B70"/>
    <w:rsid w:val="00C07D84"/>
    <w:rsid w:val="00C47923"/>
    <w:rsid w:val="00C97529"/>
    <w:rsid w:val="00CD5BC9"/>
    <w:rsid w:val="00CF7274"/>
    <w:rsid w:val="00D50475"/>
    <w:rsid w:val="00D65082"/>
    <w:rsid w:val="00DC0801"/>
    <w:rsid w:val="00E16A62"/>
    <w:rsid w:val="00E5622E"/>
    <w:rsid w:val="00EA2CB7"/>
    <w:rsid w:val="00F54027"/>
    <w:rsid w:val="00F77E87"/>
    <w:rsid w:val="00FD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21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4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4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Vlachidis</dc:creator>
  <cp:keywords/>
  <dc:description/>
  <cp:lastModifiedBy>Laura Sakalyte (Student)</cp:lastModifiedBy>
  <cp:revision>2</cp:revision>
  <dcterms:created xsi:type="dcterms:W3CDTF">2021-08-01T17:37:00Z</dcterms:created>
  <dcterms:modified xsi:type="dcterms:W3CDTF">2021-08-01T17:37:00Z</dcterms:modified>
</cp:coreProperties>
</file>