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30CBD" w14:paraId="5FDA5171" w14:textId="77777777" w:rsidTr="00030CBD">
        <w:tc>
          <w:tcPr>
            <w:tcW w:w="4508" w:type="dxa"/>
          </w:tcPr>
          <w:p w14:paraId="568C327B" w14:textId="4ABEC827" w:rsidR="00030CBD" w:rsidRDefault="00AD0724" w:rsidP="00030CBD">
            <w:pPr>
              <w:rPr>
                <w:sz w:val="24"/>
                <w:szCs w:val="24"/>
              </w:rPr>
            </w:pPr>
            <w:r>
              <w:rPr>
                <w:noProof/>
                <w:sz w:val="24"/>
                <w:szCs w:val="24"/>
                <w:lang w:val="en-GB" w:eastAsia="en-GB"/>
              </w:rPr>
              <w:drawing>
                <wp:inline distT="0" distB="0" distL="0" distR="0" wp14:anchorId="5B942D4E" wp14:editId="0285313E">
                  <wp:extent cx="2072640" cy="1000125"/>
                  <wp:effectExtent l="0" t="0" r="381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72640" cy="1000125"/>
                          </a:xfrm>
                          <a:prstGeom prst="rect">
                            <a:avLst/>
                          </a:prstGeom>
                          <a:noFill/>
                        </pic:spPr>
                      </pic:pic>
                    </a:graphicData>
                  </a:graphic>
                </wp:inline>
              </w:drawing>
            </w:r>
          </w:p>
        </w:tc>
        <w:tc>
          <w:tcPr>
            <w:tcW w:w="4508" w:type="dxa"/>
          </w:tcPr>
          <w:p w14:paraId="011FE84F" w14:textId="77777777" w:rsidR="00030CBD" w:rsidRPr="00030CBD" w:rsidRDefault="00030CBD" w:rsidP="00030CBD">
            <w:pPr>
              <w:spacing w:line="360" w:lineRule="auto"/>
              <w:jc w:val="right"/>
              <w:rPr>
                <w:sz w:val="24"/>
                <w:szCs w:val="24"/>
              </w:rPr>
            </w:pPr>
            <w:r w:rsidRPr="00030CBD">
              <w:rPr>
                <w:sz w:val="24"/>
                <w:szCs w:val="24"/>
              </w:rPr>
              <w:t>Dr. Paul Taylor</w:t>
            </w:r>
          </w:p>
          <w:p w14:paraId="401FD7B8" w14:textId="77777777" w:rsidR="00030CBD" w:rsidRPr="00030CBD" w:rsidRDefault="00030CBD" w:rsidP="00030CBD">
            <w:pPr>
              <w:spacing w:line="360" w:lineRule="auto"/>
              <w:jc w:val="right"/>
              <w:rPr>
                <w:sz w:val="24"/>
                <w:szCs w:val="24"/>
              </w:rPr>
            </w:pPr>
            <w:r w:rsidRPr="00030CBD">
              <w:rPr>
                <w:sz w:val="24"/>
                <w:szCs w:val="24"/>
              </w:rPr>
              <w:t>Allgemeine und Experimentelle Psychologie</w:t>
            </w:r>
          </w:p>
          <w:p w14:paraId="20A39074" w14:textId="77777777" w:rsidR="00030CBD" w:rsidRPr="00030CBD" w:rsidRDefault="00030CBD" w:rsidP="00030CBD">
            <w:pPr>
              <w:spacing w:line="360" w:lineRule="auto"/>
              <w:jc w:val="right"/>
              <w:rPr>
                <w:sz w:val="24"/>
                <w:szCs w:val="24"/>
              </w:rPr>
            </w:pPr>
            <w:r w:rsidRPr="00030CBD">
              <w:rPr>
                <w:sz w:val="24"/>
                <w:szCs w:val="24"/>
              </w:rPr>
              <w:t>Leopoldstraße 13, 80802 München</w:t>
            </w:r>
          </w:p>
          <w:p w14:paraId="3DE97294" w14:textId="77777777" w:rsidR="00030CBD" w:rsidRPr="00030CBD" w:rsidRDefault="00030CBD" w:rsidP="00030CBD">
            <w:pPr>
              <w:spacing w:line="360" w:lineRule="auto"/>
              <w:jc w:val="right"/>
              <w:rPr>
                <w:sz w:val="24"/>
                <w:szCs w:val="24"/>
              </w:rPr>
            </w:pPr>
            <w:r w:rsidRPr="00030CBD">
              <w:rPr>
                <w:sz w:val="24"/>
                <w:szCs w:val="24"/>
              </w:rPr>
              <w:t>paul.taylor@psy.lmu.de</w:t>
            </w:r>
          </w:p>
          <w:p w14:paraId="5B79846E" w14:textId="2E928B04" w:rsidR="00030CBD" w:rsidRPr="00030CBD" w:rsidRDefault="00030CBD" w:rsidP="00030CBD">
            <w:pPr>
              <w:spacing w:line="360" w:lineRule="auto"/>
              <w:jc w:val="right"/>
              <w:rPr>
                <w:sz w:val="24"/>
                <w:szCs w:val="24"/>
                <w:lang w:val="en-GB"/>
              </w:rPr>
            </w:pPr>
            <w:r w:rsidRPr="00030CBD">
              <w:rPr>
                <w:sz w:val="24"/>
                <w:szCs w:val="24"/>
                <w:lang w:val="en-GB"/>
              </w:rPr>
              <w:t>+49 (89) / 2180 6302</w:t>
            </w:r>
          </w:p>
        </w:tc>
      </w:tr>
    </w:tbl>
    <w:p w14:paraId="3EC35E6B" w14:textId="757F25D4" w:rsidR="00AA352E" w:rsidRDefault="00AA352E" w:rsidP="00030CBD">
      <w:pPr>
        <w:rPr>
          <w:sz w:val="24"/>
          <w:szCs w:val="24"/>
          <w:lang w:val="en-GB"/>
        </w:rPr>
      </w:pPr>
    </w:p>
    <w:p w14:paraId="29DB2596" w14:textId="77777777" w:rsidR="00030CBD" w:rsidRDefault="00030CBD" w:rsidP="00030CBD">
      <w:pPr>
        <w:rPr>
          <w:sz w:val="24"/>
          <w:szCs w:val="24"/>
          <w:lang w:val="en-GB"/>
        </w:rPr>
      </w:pPr>
    </w:p>
    <w:p w14:paraId="3699A10D" w14:textId="79EBED92" w:rsidR="00AA352E" w:rsidRDefault="002927B2" w:rsidP="00AA352E">
      <w:pPr>
        <w:jc w:val="right"/>
        <w:rPr>
          <w:sz w:val="24"/>
          <w:szCs w:val="24"/>
          <w:lang w:val="en-GB"/>
        </w:rPr>
      </w:pPr>
      <w:r>
        <w:rPr>
          <w:sz w:val="24"/>
          <w:szCs w:val="24"/>
          <w:lang w:val="en-GB"/>
        </w:rPr>
        <w:t>10</w:t>
      </w:r>
      <w:r w:rsidR="00AA352E">
        <w:rPr>
          <w:sz w:val="24"/>
          <w:szCs w:val="24"/>
          <w:lang w:val="en-GB"/>
        </w:rPr>
        <w:t>.0</w:t>
      </w:r>
      <w:r>
        <w:rPr>
          <w:sz w:val="24"/>
          <w:szCs w:val="24"/>
          <w:lang w:val="en-GB"/>
        </w:rPr>
        <w:t>6</w:t>
      </w:r>
      <w:r w:rsidR="00AA352E">
        <w:rPr>
          <w:sz w:val="24"/>
          <w:szCs w:val="24"/>
          <w:lang w:val="en-GB"/>
        </w:rPr>
        <w:t>.2022</w:t>
      </w:r>
    </w:p>
    <w:p w14:paraId="24C66171" w14:textId="77777777" w:rsidR="00AA352E" w:rsidRPr="00AA352E" w:rsidRDefault="00AA352E" w:rsidP="00AA352E">
      <w:pPr>
        <w:jc w:val="right"/>
      </w:pPr>
    </w:p>
    <w:p w14:paraId="07368C24" w14:textId="48AF7E39" w:rsidR="00AA352E" w:rsidRPr="00AA352E" w:rsidRDefault="002927B2" w:rsidP="004E1FCA">
      <w:pPr>
        <w:jc w:val="both"/>
        <w:rPr>
          <w:b/>
          <w:bCs/>
          <w:sz w:val="24"/>
          <w:szCs w:val="24"/>
        </w:rPr>
      </w:pPr>
      <w:r>
        <w:rPr>
          <w:b/>
          <w:bCs/>
          <w:sz w:val="24"/>
          <w:szCs w:val="24"/>
        </w:rPr>
        <w:t>Ethikantrag 04_Taylor_c</w:t>
      </w:r>
      <w:r w:rsidR="00AA352E" w:rsidRPr="00AA352E">
        <w:rPr>
          <w:b/>
          <w:bCs/>
          <w:sz w:val="24"/>
          <w:szCs w:val="24"/>
        </w:rPr>
        <w:t>: Untersuchung von Bewusstseinsniveaus während des Schlafs mittels visueller Flicker-Stimulation im Gamma-Bereich.</w:t>
      </w:r>
    </w:p>
    <w:p w14:paraId="057D05DB" w14:textId="77777777" w:rsidR="00AA352E" w:rsidRDefault="00AA352E" w:rsidP="004E1FCA">
      <w:pPr>
        <w:jc w:val="both"/>
        <w:rPr>
          <w:b/>
          <w:bCs/>
          <w:sz w:val="24"/>
          <w:szCs w:val="24"/>
        </w:rPr>
      </w:pPr>
    </w:p>
    <w:p w14:paraId="12F365D1" w14:textId="52AB021D" w:rsidR="00AA352E" w:rsidRPr="00AA352E" w:rsidRDefault="00AA352E" w:rsidP="004E1FCA">
      <w:pPr>
        <w:jc w:val="both"/>
        <w:rPr>
          <w:sz w:val="24"/>
          <w:szCs w:val="24"/>
        </w:rPr>
      </w:pPr>
      <w:r w:rsidRPr="00AA352E">
        <w:rPr>
          <w:sz w:val="24"/>
          <w:szCs w:val="24"/>
        </w:rPr>
        <w:t xml:space="preserve">Sehr geehrte Mitglieder der Ethikkommission, </w:t>
      </w:r>
    </w:p>
    <w:p w14:paraId="07EB26A5" w14:textId="23FC36D7" w:rsidR="004834AB" w:rsidRDefault="00AA352E" w:rsidP="004E1FCA">
      <w:pPr>
        <w:jc w:val="both"/>
        <w:rPr>
          <w:sz w:val="24"/>
          <w:szCs w:val="24"/>
        </w:rPr>
      </w:pPr>
      <w:r w:rsidRPr="00AA352E">
        <w:rPr>
          <w:sz w:val="24"/>
          <w:szCs w:val="24"/>
        </w:rPr>
        <w:t xml:space="preserve">vielen Dank für Ihre </w:t>
      </w:r>
      <w:r>
        <w:rPr>
          <w:sz w:val="24"/>
          <w:szCs w:val="24"/>
        </w:rPr>
        <w:t xml:space="preserve">Beurteilung unseres Studienvorhabens. </w:t>
      </w:r>
      <w:r w:rsidR="00160BA7">
        <w:rPr>
          <w:sz w:val="24"/>
          <w:szCs w:val="24"/>
        </w:rPr>
        <w:t xml:space="preserve">Wir haben Ihre Anmerkungen zur Kenntnis genommen und </w:t>
      </w:r>
      <w:r w:rsidR="003D3002">
        <w:rPr>
          <w:sz w:val="24"/>
          <w:szCs w:val="24"/>
        </w:rPr>
        <w:t>Punkt für Punkt</w:t>
      </w:r>
      <w:r w:rsidR="00160BA7">
        <w:rPr>
          <w:sz w:val="24"/>
          <w:szCs w:val="24"/>
        </w:rPr>
        <w:t xml:space="preserve"> bearbeitet, wie folgt. Veränderungen sind in der revidierten Version unseres Antrags (</w:t>
      </w:r>
      <w:r w:rsidR="002927B2">
        <w:rPr>
          <w:sz w:val="24"/>
          <w:szCs w:val="24"/>
        </w:rPr>
        <w:t>04_Taylor_c</w:t>
      </w:r>
      <w:r w:rsidR="00160BA7">
        <w:rPr>
          <w:sz w:val="24"/>
          <w:szCs w:val="24"/>
        </w:rPr>
        <w:t xml:space="preserve">) </w:t>
      </w:r>
      <w:r w:rsidR="00160BA7" w:rsidRPr="00996A88">
        <w:rPr>
          <w:sz w:val="24"/>
          <w:szCs w:val="24"/>
          <w:highlight w:val="yellow"/>
        </w:rPr>
        <w:t>farblich markiert</w:t>
      </w:r>
      <w:r w:rsidR="00F46C8E">
        <w:rPr>
          <w:sz w:val="24"/>
          <w:szCs w:val="24"/>
        </w:rPr>
        <w:t xml:space="preserve">, sowie </w:t>
      </w:r>
      <w:r w:rsidR="00160BA7">
        <w:rPr>
          <w:sz w:val="24"/>
          <w:szCs w:val="24"/>
        </w:rPr>
        <w:t xml:space="preserve">in diesem Begleitschreiben </w:t>
      </w:r>
      <w:r w:rsidR="00F46C8E">
        <w:rPr>
          <w:sz w:val="24"/>
          <w:szCs w:val="24"/>
        </w:rPr>
        <w:t xml:space="preserve">unter </w:t>
      </w:r>
      <w:r w:rsidR="00996A88">
        <w:rPr>
          <w:sz w:val="24"/>
          <w:szCs w:val="24"/>
        </w:rPr>
        <w:t>dem</w:t>
      </w:r>
      <w:r w:rsidR="00F46C8E">
        <w:rPr>
          <w:sz w:val="24"/>
          <w:szCs w:val="24"/>
        </w:rPr>
        <w:t xml:space="preserve"> jeweiligen Einwand </w:t>
      </w:r>
      <w:r w:rsidR="000D6726">
        <w:rPr>
          <w:sz w:val="24"/>
          <w:szCs w:val="24"/>
        </w:rPr>
        <w:t xml:space="preserve">mit </w:t>
      </w:r>
      <w:r w:rsidR="000D6726" w:rsidRPr="000D6726">
        <w:rPr>
          <w:sz w:val="24"/>
          <w:szCs w:val="24"/>
        </w:rPr>
        <w:t xml:space="preserve">Anführungszeichen </w:t>
      </w:r>
      <w:r w:rsidR="00021A98">
        <w:rPr>
          <w:sz w:val="24"/>
          <w:szCs w:val="24"/>
        </w:rPr>
        <w:t xml:space="preserve">und Seitenzahl </w:t>
      </w:r>
      <w:r w:rsidR="00160BA7">
        <w:rPr>
          <w:sz w:val="24"/>
          <w:szCs w:val="24"/>
        </w:rPr>
        <w:t>aufgeführt.</w:t>
      </w:r>
    </w:p>
    <w:p w14:paraId="77C57C96" w14:textId="77777777" w:rsidR="001A5F01" w:rsidRDefault="001A5F01" w:rsidP="004E1FCA">
      <w:pPr>
        <w:jc w:val="both"/>
        <w:rPr>
          <w:sz w:val="24"/>
          <w:szCs w:val="24"/>
        </w:rPr>
      </w:pPr>
    </w:p>
    <w:p w14:paraId="304405E7" w14:textId="77777777" w:rsidR="002927B2" w:rsidRDefault="002927B2" w:rsidP="002927B2">
      <w:pPr>
        <w:pStyle w:val="Listenabsatz"/>
        <w:numPr>
          <w:ilvl w:val="0"/>
          <w:numId w:val="2"/>
        </w:numPr>
        <w:jc w:val="both"/>
        <w:rPr>
          <w:i/>
          <w:iCs/>
          <w:sz w:val="24"/>
          <w:szCs w:val="24"/>
        </w:rPr>
      </w:pPr>
      <w:r w:rsidRPr="002927B2">
        <w:rPr>
          <w:i/>
          <w:iCs/>
          <w:sz w:val="24"/>
          <w:szCs w:val="24"/>
        </w:rPr>
        <w:t xml:space="preserve">Es besteht weiterhin das Problem, dass sich der/die </w:t>
      </w:r>
      <w:proofErr w:type="spellStart"/>
      <w:r w:rsidRPr="002927B2">
        <w:rPr>
          <w:i/>
          <w:iCs/>
          <w:sz w:val="24"/>
          <w:szCs w:val="24"/>
        </w:rPr>
        <w:t>Versuchsleiter:in</w:t>
      </w:r>
      <w:proofErr w:type="spellEnd"/>
      <w:r w:rsidRPr="002927B2">
        <w:rPr>
          <w:i/>
          <w:iCs/>
          <w:sz w:val="24"/>
          <w:szCs w:val="24"/>
        </w:rPr>
        <w:t xml:space="preserve"> alleine (abgesehen von der/</w:t>
      </w:r>
      <w:proofErr w:type="gramStart"/>
      <w:r w:rsidRPr="002927B2">
        <w:rPr>
          <w:i/>
          <w:iCs/>
          <w:sz w:val="24"/>
          <w:szCs w:val="24"/>
        </w:rPr>
        <w:t xml:space="preserve">dem </w:t>
      </w:r>
      <w:proofErr w:type="spellStart"/>
      <w:r w:rsidRPr="002927B2">
        <w:rPr>
          <w:i/>
          <w:iCs/>
          <w:sz w:val="24"/>
          <w:szCs w:val="24"/>
        </w:rPr>
        <w:t>Proband</w:t>
      </w:r>
      <w:proofErr w:type="gramEnd"/>
      <w:r w:rsidRPr="002927B2">
        <w:rPr>
          <w:i/>
          <w:iCs/>
          <w:sz w:val="24"/>
          <w:szCs w:val="24"/>
        </w:rPr>
        <w:t>:in</w:t>
      </w:r>
      <w:proofErr w:type="spellEnd"/>
      <w:r w:rsidRPr="002927B2">
        <w:rPr>
          <w:i/>
          <w:iCs/>
          <w:sz w:val="24"/>
          <w:szCs w:val="24"/>
        </w:rPr>
        <w:t xml:space="preserve">) in der Wohnung befindet. Zum Schutz des/der </w:t>
      </w:r>
      <w:proofErr w:type="spellStart"/>
      <w:r w:rsidRPr="002927B2">
        <w:rPr>
          <w:i/>
          <w:iCs/>
          <w:sz w:val="24"/>
          <w:szCs w:val="24"/>
        </w:rPr>
        <w:t>Versuchsleiter:in</w:t>
      </w:r>
      <w:proofErr w:type="spellEnd"/>
      <w:r w:rsidRPr="002927B2">
        <w:rPr>
          <w:i/>
          <w:iCs/>
          <w:sz w:val="24"/>
          <w:szCs w:val="24"/>
        </w:rPr>
        <w:t xml:space="preserve"> vor möglichen Anschuldigungen, bspw. dem Vorwurf sexueller Belästigung, wäre es hier wichtig, dass eine weitere Person anwesend zu haben. </w:t>
      </w:r>
    </w:p>
    <w:p w14:paraId="713E1771" w14:textId="77777777" w:rsidR="002927B2" w:rsidRDefault="002927B2" w:rsidP="002927B2">
      <w:pPr>
        <w:pStyle w:val="Listenabsatz"/>
        <w:jc w:val="both"/>
        <w:rPr>
          <w:sz w:val="24"/>
          <w:szCs w:val="24"/>
        </w:rPr>
      </w:pPr>
    </w:p>
    <w:p w14:paraId="5B67ED77" w14:textId="7BDD3B6F" w:rsidR="002927B2" w:rsidRPr="002927B2" w:rsidRDefault="00720BDA" w:rsidP="002927B2">
      <w:pPr>
        <w:pStyle w:val="Listenabsatz"/>
        <w:jc w:val="both"/>
        <w:rPr>
          <w:sz w:val="24"/>
          <w:szCs w:val="24"/>
        </w:rPr>
      </w:pPr>
      <w:r>
        <w:rPr>
          <w:sz w:val="24"/>
          <w:szCs w:val="24"/>
        </w:rPr>
        <w:t>„</w:t>
      </w:r>
      <w:r w:rsidR="002927B2" w:rsidRPr="002927B2">
        <w:rPr>
          <w:sz w:val="24"/>
          <w:szCs w:val="24"/>
        </w:rPr>
        <w:t xml:space="preserve">Jede Experimentsitzung wird von zwei Versuchsleitern begleitet, d.h., es gehen immer zwei Versuchsleiter zur Versuchsperson nach Hause und verweilen für die Dauer der Sitzung. Dies sorgt für die Sicherheit der Versuchsleiter und den Schutz gegen </w:t>
      </w:r>
      <w:proofErr w:type="gramStart"/>
      <w:r w:rsidR="002927B2" w:rsidRPr="002927B2">
        <w:rPr>
          <w:sz w:val="24"/>
          <w:szCs w:val="24"/>
        </w:rPr>
        <w:t>jegliche unwahre Vorwürfe</w:t>
      </w:r>
      <w:proofErr w:type="gramEnd"/>
      <w:r w:rsidR="002927B2" w:rsidRPr="002927B2">
        <w:rPr>
          <w:sz w:val="24"/>
          <w:szCs w:val="24"/>
        </w:rPr>
        <w:t xml:space="preserve"> gegen einen der Beteiligten.</w:t>
      </w:r>
    </w:p>
    <w:p w14:paraId="172F9B4A" w14:textId="3994A2D4" w:rsidR="004834AB" w:rsidRDefault="002927B2" w:rsidP="002927B2">
      <w:pPr>
        <w:pStyle w:val="Listenabsatz"/>
        <w:jc w:val="both"/>
        <w:rPr>
          <w:sz w:val="24"/>
          <w:szCs w:val="24"/>
        </w:rPr>
      </w:pPr>
      <w:r w:rsidRPr="002927B2">
        <w:rPr>
          <w:sz w:val="24"/>
          <w:szCs w:val="24"/>
        </w:rPr>
        <w:t>Die Versuchsleiter bleiben über Nacht in einem separaten Raum</w:t>
      </w:r>
      <w:r>
        <w:rPr>
          <w:sz w:val="24"/>
          <w:szCs w:val="24"/>
        </w:rPr>
        <w:t>“ (S. 2</w:t>
      </w:r>
      <w:r w:rsidR="00720BDA">
        <w:rPr>
          <w:sz w:val="24"/>
          <w:szCs w:val="24"/>
        </w:rPr>
        <w:t>)</w:t>
      </w:r>
    </w:p>
    <w:p w14:paraId="163773EA" w14:textId="686683C4" w:rsidR="002927B2" w:rsidRDefault="002927B2" w:rsidP="002927B2">
      <w:pPr>
        <w:pStyle w:val="Listenabsatz"/>
        <w:jc w:val="both"/>
        <w:rPr>
          <w:sz w:val="24"/>
          <w:szCs w:val="24"/>
        </w:rPr>
      </w:pPr>
    </w:p>
    <w:p w14:paraId="0FF84F77" w14:textId="77777777" w:rsidR="002927B2" w:rsidRDefault="002927B2" w:rsidP="002927B2">
      <w:pPr>
        <w:pStyle w:val="Listenabsatz"/>
        <w:jc w:val="both"/>
        <w:rPr>
          <w:sz w:val="24"/>
          <w:szCs w:val="24"/>
        </w:rPr>
      </w:pPr>
      <w:r>
        <w:rPr>
          <w:sz w:val="24"/>
          <w:szCs w:val="24"/>
        </w:rPr>
        <w:t>„</w:t>
      </w:r>
      <w:r w:rsidRPr="002927B2">
        <w:rPr>
          <w:sz w:val="24"/>
          <w:szCs w:val="24"/>
        </w:rPr>
        <w:t xml:space="preserve">Nach Einwilligung des/der Proband*in kommen zwei Versuchsleiter zu ihm/ihr nach Hause. Während der nächtlichen Messung bleiben die Versuchsleiter in einem </w:t>
      </w:r>
      <w:proofErr w:type="spellStart"/>
      <w:proofErr w:type="gramStart"/>
      <w:r w:rsidRPr="002927B2">
        <w:rPr>
          <w:sz w:val="24"/>
          <w:szCs w:val="24"/>
        </w:rPr>
        <w:t>separa-ten</w:t>
      </w:r>
      <w:proofErr w:type="spellEnd"/>
      <w:proofErr w:type="gramEnd"/>
      <w:r w:rsidRPr="002927B2">
        <w:rPr>
          <w:sz w:val="24"/>
          <w:szCs w:val="24"/>
        </w:rPr>
        <w:t xml:space="preserve"> Raum und stehen zur Verfügung, falls der/die Proband*in etwas benötigt.</w:t>
      </w:r>
      <w:r>
        <w:rPr>
          <w:sz w:val="24"/>
          <w:szCs w:val="24"/>
        </w:rPr>
        <w:t>“ (S.9)</w:t>
      </w:r>
    </w:p>
    <w:p w14:paraId="4E6FD59E" w14:textId="77777777" w:rsidR="002927B2" w:rsidRDefault="002927B2" w:rsidP="002927B2">
      <w:pPr>
        <w:pStyle w:val="Listenabsatz"/>
        <w:jc w:val="both"/>
        <w:rPr>
          <w:sz w:val="24"/>
          <w:szCs w:val="24"/>
        </w:rPr>
      </w:pPr>
    </w:p>
    <w:p w14:paraId="3FD9D30A" w14:textId="5F6A3D8F" w:rsidR="002927B2" w:rsidRDefault="002927B2" w:rsidP="002927B2">
      <w:pPr>
        <w:pStyle w:val="Listenabsatz"/>
        <w:jc w:val="both"/>
        <w:rPr>
          <w:i/>
          <w:iCs/>
          <w:sz w:val="24"/>
          <w:szCs w:val="24"/>
        </w:rPr>
      </w:pPr>
      <w:r>
        <w:rPr>
          <w:sz w:val="24"/>
          <w:szCs w:val="24"/>
        </w:rPr>
        <w:t>„</w:t>
      </w:r>
      <w:r w:rsidRPr="002927B2">
        <w:rPr>
          <w:sz w:val="24"/>
          <w:szCs w:val="24"/>
        </w:rPr>
        <w:t>Der/die Teilnehmende bestätigt, dass die Versuchsleiter dessen privaten Wohnraum zum Zweck der Studiendurchführung betreten d</w:t>
      </w:r>
      <w:r w:rsidR="00146138">
        <w:rPr>
          <w:sz w:val="24"/>
          <w:szCs w:val="24"/>
        </w:rPr>
        <w:t>ürfen</w:t>
      </w:r>
      <w:r w:rsidRPr="002927B2">
        <w:rPr>
          <w:sz w:val="24"/>
          <w:szCs w:val="24"/>
        </w:rPr>
        <w:t>.</w:t>
      </w:r>
      <w:r>
        <w:rPr>
          <w:sz w:val="24"/>
          <w:szCs w:val="24"/>
        </w:rPr>
        <w:t>“ (S.12)</w:t>
      </w:r>
      <w:r>
        <w:rPr>
          <w:sz w:val="24"/>
          <w:szCs w:val="24"/>
        </w:rPr>
        <w:tab/>
      </w:r>
    </w:p>
    <w:p w14:paraId="1ACB4604" w14:textId="77777777" w:rsidR="004E1FCA" w:rsidRPr="004834AB" w:rsidRDefault="004E1FCA" w:rsidP="004E1FCA">
      <w:pPr>
        <w:pStyle w:val="Listenabsatz"/>
        <w:jc w:val="both"/>
        <w:rPr>
          <w:i/>
          <w:iCs/>
          <w:sz w:val="24"/>
          <w:szCs w:val="24"/>
        </w:rPr>
      </w:pPr>
    </w:p>
    <w:p w14:paraId="3963CAE3" w14:textId="668BC147" w:rsidR="00EA2845" w:rsidRDefault="00146138" w:rsidP="00146138">
      <w:pPr>
        <w:pStyle w:val="Listenabsatz"/>
        <w:numPr>
          <w:ilvl w:val="0"/>
          <w:numId w:val="1"/>
        </w:numPr>
        <w:jc w:val="both"/>
        <w:rPr>
          <w:i/>
          <w:iCs/>
          <w:sz w:val="24"/>
          <w:szCs w:val="24"/>
        </w:rPr>
      </w:pPr>
      <w:r w:rsidRPr="00146138">
        <w:rPr>
          <w:i/>
          <w:iCs/>
          <w:sz w:val="24"/>
          <w:szCs w:val="24"/>
        </w:rPr>
        <w:lastRenderedPageBreak/>
        <w:t xml:space="preserve">Die Stichprobengröße wurde mit Bekannten von 20 auf 30 Personen erhöht Dadurch ist die Datenerhebung allerdings für diese Fälle nicht mehr anonym. Einer in diesem Fall nicht mehr anonymen Datenerhebung muss dann in der </w:t>
      </w:r>
      <w:proofErr w:type="spellStart"/>
      <w:proofErr w:type="gramStart"/>
      <w:r w:rsidRPr="00146138">
        <w:rPr>
          <w:i/>
          <w:iCs/>
          <w:sz w:val="24"/>
          <w:szCs w:val="24"/>
        </w:rPr>
        <w:t>Proband:inneneinwilligung</w:t>
      </w:r>
      <w:proofErr w:type="spellEnd"/>
      <w:proofErr w:type="gramEnd"/>
      <w:r w:rsidRPr="00146138">
        <w:rPr>
          <w:i/>
          <w:iCs/>
          <w:sz w:val="24"/>
          <w:szCs w:val="24"/>
        </w:rPr>
        <w:t xml:space="preserve"> explizit zugestimmt werden.</w:t>
      </w:r>
    </w:p>
    <w:p w14:paraId="1A82A101" w14:textId="77777777" w:rsidR="00146138" w:rsidRDefault="00146138" w:rsidP="00146138">
      <w:pPr>
        <w:pStyle w:val="Listenabsatz"/>
        <w:jc w:val="both"/>
        <w:rPr>
          <w:i/>
          <w:iCs/>
          <w:sz w:val="24"/>
          <w:szCs w:val="24"/>
        </w:rPr>
      </w:pPr>
    </w:p>
    <w:p w14:paraId="61E39E4B" w14:textId="1CAF4740" w:rsidR="00FA545F" w:rsidRDefault="00146138" w:rsidP="004E1FCA">
      <w:pPr>
        <w:pStyle w:val="Listenabsatz"/>
        <w:jc w:val="both"/>
        <w:rPr>
          <w:sz w:val="24"/>
          <w:szCs w:val="24"/>
        </w:rPr>
      </w:pPr>
      <w:r>
        <w:rPr>
          <w:sz w:val="24"/>
          <w:szCs w:val="24"/>
        </w:rPr>
        <w:t>„</w:t>
      </w:r>
      <w:r w:rsidRPr="00146138">
        <w:rPr>
          <w:sz w:val="24"/>
          <w:szCs w:val="24"/>
        </w:rPr>
        <w:t>Falls ein persönlicher Kontakt zwischen Versuchsleiter*in und Proband*in besteht, kann die Anonymität der erhobenen Daten nicht vollständig gewährleistet werden. Mit der Teilnahmeeinwilligung bestätigt der/die Teilnehmende, diesbezüglich aufgeklärt zu sein und explizit der Aufnahme, Speicherung und Verarbeitung der entsprechenden Daten zuzustimmen.</w:t>
      </w:r>
      <w:r>
        <w:rPr>
          <w:sz w:val="24"/>
          <w:szCs w:val="24"/>
        </w:rPr>
        <w:t>“ (S.5)</w:t>
      </w:r>
    </w:p>
    <w:p w14:paraId="0B4D20AB" w14:textId="28EAFF5D" w:rsidR="00146138" w:rsidRDefault="00146138" w:rsidP="004E1FCA">
      <w:pPr>
        <w:pStyle w:val="Listenabsatz"/>
        <w:jc w:val="both"/>
        <w:rPr>
          <w:sz w:val="24"/>
          <w:szCs w:val="24"/>
        </w:rPr>
      </w:pPr>
    </w:p>
    <w:p w14:paraId="5A5351F3" w14:textId="20C399B6" w:rsidR="00146138" w:rsidRDefault="00146138" w:rsidP="004E1FCA">
      <w:pPr>
        <w:pStyle w:val="Listenabsatz"/>
        <w:jc w:val="both"/>
        <w:rPr>
          <w:sz w:val="24"/>
          <w:szCs w:val="24"/>
        </w:rPr>
      </w:pPr>
      <w:r>
        <w:rPr>
          <w:sz w:val="24"/>
          <w:szCs w:val="24"/>
        </w:rPr>
        <w:t>„</w:t>
      </w:r>
      <w:r w:rsidRPr="00146138">
        <w:rPr>
          <w:sz w:val="24"/>
          <w:szCs w:val="24"/>
        </w:rPr>
        <w:t>Falls ein persönlicher Kontakt zwischen Versuchsleiter*in und Proband*in besteht, kann die Anonymität der erhobenen Daten nicht vollständig gewährleistet werden. Mit der Teilnahmeeinwilligung bestätigt der/die Teilnehmende, diesbezüglich aufgeklärt zu sein und explizit der Aufnahme, Speicherung und Ver</w:t>
      </w:r>
      <w:r>
        <w:rPr>
          <w:sz w:val="24"/>
          <w:szCs w:val="24"/>
        </w:rPr>
        <w:t>arbeitung der entsprechenden Da</w:t>
      </w:r>
      <w:r w:rsidRPr="00146138">
        <w:rPr>
          <w:sz w:val="24"/>
          <w:szCs w:val="24"/>
        </w:rPr>
        <w:t>ten zuzustimmen. Außerdem im Falle von Veröffentlichungen der Studienergebnisse bleibt die Vertraulichkeit der persönlichen Daten gewährleistet.</w:t>
      </w:r>
      <w:r>
        <w:rPr>
          <w:sz w:val="24"/>
          <w:szCs w:val="24"/>
        </w:rPr>
        <w:t>“ (S.11)</w:t>
      </w:r>
    </w:p>
    <w:p w14:paraId="18652E44" w14:textId="743C8626" w:rsidR="004834AB" w:rsidRPr="00EA2845" w:rsidRDefault="004834AB" w:rsidP="004E1FCA">
      <w:pPr>
        <w:pStyle w:val="Listenabsatz"/>
        <w:jc w:val="both"/>
        <w:rPr>
          <w:sz w:val="24"/>
          <w:szCs w:val="24"/>
        </w:rPr>
      </w:pPr>
    </w:p>
    <w:p w14:paraId="56C2D72E" w14:textId="3FA0BD6F" w:rsidR="00EF244E" w:rsidRDefault="00146138" w:rsidP="00146138">
      <w:pPr>
        <w:pStyle w:val="Listenabsatz"/>
        <w:numPr>
          <w:ilvl w:val="0"/>
          <w:numId w:val="1"/>
        </w:numPr>
        <w:jc w:val="both"/>
        <w:rPr>
          <w:i/>
          <w:iCs/>
          <w:sz w:val="24"/>
          <w:szCs w:val="24"/>
        </w:rPr>
      </w:pPr>
      <w:r w:rsidRPr="00146138">
        <w:rPr>
          <w:i/>
          <w:iCs/>
          <w:sz w:val="24"/>
          <w:szCs w:val="24"/>
        </w:rPr>
        <w:t xml:space="preserve">Die Ausschlusskriterien müssen ebenfalls in der </w:t>
      </w:r>
      <w:proofErr w:type="spellStart"/>
      <w:proofErr w:type="gramStart"/>
      <w:r w:rsidRPr="00146138">
        <w:rPr>
          <w:i/>
          <w:iCs/>
          <w:sz w:val="24"/>
          <w:szCs w:val="24"/>
        </w:rPr>
        <w:t>Proband:innen</w:t>
      </w:r>
      <w:proofErr w:type="gramEnd"/>
      <w:r w:rsidRPr="00146138">
        <w:rPr>
          <w:i/>
          <w:iCs/>
          <w:sz w:val="24"/>
          <w:szCs w:val="24"/>
        </w:rPr>
        <w:t>-Information</w:t>
      </w:r>
      <w:proofErr w:type="spellEnd"/>
      <w:r w:rsidRPr="00146138">
        <w:rPr>
          <w:i/>
          <w:iCs/>
          <w:sz w:val="24"/>
          <w:szCs w:val="24"/>
        </w:rPr>
        <w:t xml:space="preserve"> genannt werden.</w:t>
      </w:r>
    </w:p>
    <w:p w14:paraId="14902AC9" w14:textId="4E303004" w:rsidR="00146138" w:rsidRPr="00146138" w:rsidRDefault="00146138" w:rsidP="00146138">
      <w:pPr>
        <w:pStyle w:val="Listenabsatz"/>
        <w:jc w:val="both"/>
        <w:rPr>
          <w:iCs/>
          <w:sz w:val="24"/>
          <w:szCs w:val="24"/>
        </w:rPr>
      </w:pPr>
      <w:r w:rsidRPr="00146138">
        <w:rPr>
          <w:iCs/>
          <w:sz w:val="24"/>
          <w:szCs w:val="24"/>
        </w:rPr>
        <w:t xml:space="preserve">„Es sollen gesunde, rechtshändige, junge Versuchspersonen rekrutiert werden, im Alter zwischen 18 und 40 Jahren. Ausgeschlossen werden neurologische und psychiatrische Störungen (z.B. Epilepsie, Migräne, Depression, etc.), Störungen des visuellen Systems (z.B. Rot-Grün-Schwächen), sowie Schlafstörungen (z.B. Ein- und </w:t>
      </w:r>
      <w:proofErr w:type="spellStart"/>
      <w:r w:rsidRPr="00146138">
        <w:rPr>
          <w:iCs/>
          <w:sz w:val="24"/>
          <w:szCs w:val="24"/>
        </w:rPr>
        <w:t>Durchschlafstörun</w:t>
      </w:r>
      <w:proofErr w:type="spellEnd"/>
      <w:r w:rsidRPr="00146138">
        <w:rPr>
          <w:iCs/>
          <w:sz w:val="24"/>
          <w:szCs w:val="24"/>
        </w:rPr>
        <w:t xml:space="preserve">-gen, </w:t>
      </w:r>
      <w:proofErr w:type="spellStart"/>
      <w:r w:rsidRPr="00146138">
        <w:rPr>
          <w:iCs/>
          <w:sz w:val="24"/>
          <w:szCs w:val="24"/>
        </w:rPr>
        <w:t>Restless</w:t>
      </w:r>
      <w:proofErr w:type="spellEnd"/>
      <w:r w:rsidRPr="00146138">
        <w:rPr>
          <w:iCs/>
          <w:sz w:val="24"/>
          <w:szCs w:val="24"/>
        </w:rPr>
        <w:t xml:space="preserve"> </w:t>
      </w:r>
      <w:proofErr w:type="spellStart"/>
      <w:r w:rsidRPr="00146138">
        <w:rPr>
          <w:iCs/>
          <w:sz w:val="24"/>
          <w:szCs w:val="24"/>
        </w:rPr>
        <w:t>Legs</w:t>
      </w:r>
      <w:proofErr w:type="spellEnd"/>
      <w:r w:rsidRPr="00146138">
        <w:rPr>
          <w:iCs/>
          <w:sz w:val="24"/>
          <w:szCs w:val="24"/>
        </w:rPr>
        <w:t xml:space="preserve"> Syndrom, etc.).“ (S.8,9).</w:t>
      </w:r>
      <w:bookmarkStart w:id="0" w:name="_GoBack"/>
      <w:bookmarkEnd w:id="0"/>
    </w:p>
    <w:p w14:paraId="2B818C18" w14:textId="23E83E73" w:rsidR="00144B25" w:rsidRPr="00232C44" w:rsidRDefault="00144B25" w:rsidP="00144B25">
      <w:pPr>
        <w:rPr>
          <w:sz w:val="24"/>
          <w:szCs w:val="24"/>
        </w:rPr>
      </w:pPr>
    </w:p>
    <w:p w14:paraId="0993378B" w14:textId="6124B4A0" w:rsidR="00144B25" w:rsidRPr="00144B25" w:rsidRDefault="00144B25" w:rsidP="00144B25">
      <w:pPr>
        <w:rPr>
          <w:sz w:val="24"/>
          <w:szCs w:val="24"/>
        </w:rPr>
      </w:pPr>
      <w:r w:rsidRPr="00144B25">
        <w:rPr>
          <w:sz w:val="24"/>
          <w:szCs w:val="24"/>
        </w:rPr>
        <w:t xml:space="preserve">Für weitere Fragen stehe ich Ihnen </w:t>
      </w:r>
      <w:r>
        <w:rPr>
          <w:sz w:val="24"/>
          <w:szCs w:val="24"/>
        </w:rPr>
        <w:t>jederzeit</w:t>
      </w:r>
      <w:r w:rsidRPr="00144B25">
        <w:rPr>
          <w:sz w:val="24"/>
          <w:szCs w:val="24"/>
        </w:rPr>
        <w:t xml:space="preserve"> zur Verfügung.</w:t>
      </w:r>
    </w:p>
    <w:p w14:paraId="1FB0916E" w14:textId="19747216" w:rsidR="00144B25" w:rsidRDefault="00144B25" w:rsidP="00144B25">
      <w:pPr>
        <w:rPr>
          <w:sz w:val="24"/>
          <w:szCs w:val="24"/>
        </w:rPr>
      </w:pPr>
      <w:r w:rsidRPr="00144B25">
        <w:rPr>
          <w:sz w:val="24"/>
          <w:szCs w:val="24"/>
        </w:rPr>
        <w:t>Mit freundlichen Grüßen</w:t>
      </w:r>
    </w:p>
    <w:p w14:paraId="2349783B" w14:textId="0B6CC6C9" w:rsidR="00144B25" w:rsidRDefault="00144B25" w:rsidP="00144B25">
      <w:pPr>
        <w:rPr>
          <w:sz w:val="24"/>
          <w:szCs w:val="24"/>
        </w:rPr>
      </w:pPr>
      <w:r>
        <w:rPr>
          <w:sz w:val="24"/>
          <w:szCs w:val="24"/>
        </w:rPr>
        <w:t>Dr. Paul Taylor</w:t>
      </w:r>
    </w:p>
    <w:p w14:paraId="6712CF2E" w14:textId="07C4F122" w:rsidR="00632322" w:rsidRPr="00144B25" w:rsidRDefault="00632322" w:rsidP="00144B25">
      <w:pPr>
        <w:rPr>
          <w:sz w:val="24"/>
          <w:szCs w:val="24"/>
        </w:rPr>
      </w:pPr>
      <w:r w:rsidRPr="00632322">
        <w:rPr>
          <w:noProof/>
          <w:sz w:val="24"/>
          <w:szCs w:val="24"/>
          <w:lang w:val="en-GB" w:eastAsia="en-GB"/>
        </w:rPr>
        <w:drawing>
          <wp:inline distT="0" distB="0" distL="0" distR="0" wp14:anchorId="1C9B73B5" wp14:editId="048F47DF">
            <wp:extent cx="398526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85260" cy="1866900"/>
                    </a:xfrm>
                    <a:prstGeom prst="rect">
                      <a:avLst/>
                    </a:prstGeom>
                    <a:noFill/>
                    <a:ln>
                      <a:noFill/>
                    </a:ln>
                  </pic:spPr>
                </pic:pic>
              </a:graphicData>
            </a:graphic>
          </wp:inline>
        </w:drawing>
      </w:r>
    </w:p>
    <w:sectPr w:rsidR="00632322" w:rsidRPr="00144B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B65BE1"/>
    <w:multiLevelType w:val="hybridMultilevel"/>
    <w:tmpl w:val="C2C0C8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8BE6463"/>
    <w:multiLevelType w:val="hybridMultilevel"/>
    <w:tmpl w:val="E8E2AB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D0A"/>
    <w:rsid w:val="00021A98"/>
    <w:rsid w:val="00023DB5"/>
    <w:rsid w:val="00030CBD"/>
    <w:rsid w:val="00041D0A"/>
    <w:rsid w:val="000D6726"/>
    <w:rsid w:val="000E13C5"/>
    <w:rsid w:val="000F0B66"/>
    <w:rsid w:val="00135746"/>
    <w:rsid w:val="00144B25"/>
    <w:rsid w:val="00146138"/>
    <w:rsid w:val="00160BA7"/>
    <w:rsid w:val="00163BCD"/>
    <w:rsid w:val="00167232"/>
    <w:rsid w:val="001769B5"/>
    <w:rsid w:val="00195A42"/>
    <w:rsid w:val="001A5F01"/>
    <w:rsid w:val="001D172E"/>
    <w:rsid w:val="00232C44"/>
    <w:rsid w:val="0023516E"/>
    <w:rsid w:val="00261821"/>
    <w:rsid w:val="002668F6"/>
    <w:rsid w:val="00270E34"/>
    <w:rsid w:val="002927B2"/>
    <w:rsid w:val="002B36BE"/>
    <w:rsid w:val="002F4D1A"/>
    <w:rsid w:val="003028D4"/>
    <w:rsid w:val="00351727"/>
    <w:rsid w:val="003A3CCC"/>
    <w:rsid w:val="003A72FA"/>
    <w:rsid w:val="003B3BCA"/>
    <w:rsid w:val="003D12D6"/>
    <w:rsid w:val="003D2826"/>
    <w:rsid w:val="003D3002"/>
    <w:rsid w:val="003E7F0F"/>
    <w:rsid w:val="004834AB"/>
    <w:rsid w:val="004B4263"/>
    <w:rsid w:val="004C23EA"/>
    <w:rsid w:val="004E1FCA"/>
    <w:rsid w:val="004F2042"/>
    <w:rsid w:val="004F665C"/>
    <w:rsid w:val="00571361"/>
    <w:rsid w:val="005837D1"/>
    <w:rsid w:val="005D6A90"/>
    <w:rsid w:val="005E0028"/>
    <w:rsid w:val="005F3FFF"/>
    <w:rsid w:val="00632322"/>
    <w:rsid w:val="00633C0F"/>
    <w:rsid w:val="00696E7A"/>
    <w:rsid w:val="006A1078"/>
    <w:rsid w:val="006B4CE1"/>
    <w:rsid w:val="006C6920"/>
    <w:rsid w:val="0071389D"/>
    <w:rsid w:val="007178AF"/>
    <w:rsid w:val="00720BDA"/>
    <w:rsid w:val="00742415"/>
    <w:rsid w:val="00763313"/>
    <w:rsid w:val="007639E4"/>
    <w:rsid w:val="008241EC"/>
    <w:rsid w:val="00825793"/>
    <w:rsid w:val="00851309"/>
    <w:rsid w:val="00862FC5"/>
    <w:rsid w:val="00867D33"/>
    <w:rsid w:val="00867F3A"/>
    <w:rsid w:val="008D1676"/>
    <w:rsid w:val="008F2FBB"/>
    <w:rsid w:val="0090128D"/>
    <w:rsid w:val="00960EEF"/>
    <w:rsid w:val="00996A88"/>
    <w:rsid w:val="009A1635"/>
    <w:rsid w:val="009E6018"/>
    <w:rsid w:val="00A667F0"/>
    <w:rsid w:val="00AA2C80"/>
    <w:rsid w:val="00AA352E"/>
    <w:rsid w:val="00AD0724"/>
    <w:rsid w:val="00AD1167"/>
    <w:rsid w:val="00B1190D"/>
    <w:rsid w:val="00B86D92"/>
    <w:rsid w:val="00BB6A16"/>
    <w:rsid w:val="00C4149D"/>
    <w:rsid w:val="00C47B52"/>
    <w:rsid w:val="00C9329D"/>
    <w:rsid w:val="00CA36E6"/>
    <w:rsid w:val="00CF014C"/>
    <w:rsid w:val="00D126A4"/>
    <w:rsid w:val="00D25163"/>
    <w:rsid w:val="00DD5CA3"/>
    <w:rsid w:val="00E400F3"/>
    <w:rsid w:val="00E453B7"/>
    <w:rsid w:val="00E5584D"/>
    <w:rsid w:val="00E66BD7"/>
    <w:rsid w:val="00E7048F"/>
    <w:rsid w:val="00E71CAA"/>
    <w:rsid w:val="00E7569E"/>
    <w:rsid w:val="00EA2845"/>
    <w:rsid w:val="00EF244E"/>
    <w:rsid w:val="00F00EDC"/>
    <w:rsid w:val="00F07EB1"/>
    <w:rsid w:val="00F11110"/>
    <w:rsid w:val="00F25A00"/>
    <w:rsid w:val="00F36901"/>
    <w:rsid w:val="00F46C8E"/>
    <w:rsid w:val="00F74D3B"/>
    <w:rsid w:val="00F91097"/>
    <w:rsid w:val="00FA545F"/>
    <w:rsid w:val="00FE60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B955D"/>
  <w15:chartTrackingRefBased/>
  <w15:docId w15:val="{DE26967C-B695-4F12-A22C-106025508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F244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834AB"/>
    <w:pPr>
      <w:ind w:left="720"/>
      <w:contextualSpacing/>
    </w:pPr>
  </w:style>
  <w:style w:type="table" w:styleId="Tabellenraster">
    <w:name w:val="Table Grid"/>
    <w:basedOn w:val="NormaleTabelle"/>
    <w:uiPriority w:val="39"/>
    <w:rsid w:val="00030C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F11110"/>
    <w:rPr>
      <w:sz w:val="16"/>
      <w:szCs w:val="16"/>
    </w:rPr>
  </w:style>
  <w:style w:type="paragraph" w:styleId="Kommentartext">
    <w:name w:val="annotation text"/>
    <w:basedOn w:val="Standard"/>
    <w:link w:val="KommentartextZchn"/>
    <w:uiPriority w:val="99"/>
    <w:semiHidden/>
    <w:unhideWhenUsed/>
    <w:rsid w:val="00F1111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11110"/>
    <w:rPr>
      <w:sz w:val="20"/>
      <w:szCs w:val="20"/>
    </w:rPr>
  </w:style>
  <w:style w:type="paragraph" w:styleId="Kommentarthema">
    <w:name w:val="annotation subject"/>
    <w:basedOn w:val="Kommentartext"/>
    <w:next w:val="Kommentartext"/>
    <w:link w:val="KommentarthemaZchn"/>
    <w:uiPriority w:val="99"/>
    <w:semiHidden/>
    <w:unhideWhenUsed/>
    <w:rsid w:val="00F11110"/>
    <w:rPr>
      <w:b/>
      <w:bCs/>
    </w:rPr>
  </w:style>
  <w:style w:type="character" w:customStyle="1" w:styleId="KommentarthemaZchn">
    <w:name w:val="Kommentarthema Zchn"/>
    <w:basedOn w:val="KommentartextZchn"/>
    <w:link w:val="Kommentarthema"/>
    <w:uiPriority w:val="99"/>
    <w:semiHidden/>
    <w:rsid w:val="00F11110"/>
    <w:rPr>
      <w:b/>
      <w:bCs/>
      <w:sz w:val="20"/>
      <w:szCs w:val="20"/>
    </w:rPr>
  </w:style>
  <w:style w:type="character" w:styleId="Hyperlink">
    <w:name w:val="Hyperlink"/>
    <w:basedOn w:val="Absatz-Standardschriftart"/>
    <w:uiPriority w:val="99"/>
    <w:unhideWhenUsed/>
    <w:rsid w:val="00EF244E"/>
    <w:rPr>
      <w:color w:val="0563C1" w:themeColor="hyperlink"/>
      <w:u w:val="single"/>
    </w:rPr>
  </w:style>
  <w:style w:type="character" w:customStyle="1" w:styleId="UnresolvedMention">
    <w:name w:val="Unresolved Mention"/>
    <w:basedOn w:val="Absatz-Standardschriftart"/>
    <w:uiPriority w:val="99"/>
    <w:semiHidden/>
    <w:unhideWhenUsed/>
    <w:rsid w:val="00EF24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32263">
      <w:bodyDiv w:val="1"/>
      <w:marLeft w:val="0"/>
      <w:marRight w:val="0"/>
      <w:marTop w:val="0"/>
      <w:marBottom w:val="0"/>
      <w:divBdr>
        <w:top w:val="none" w:sz="0" w:space="0" w:color="auto"/>
        <w:left w:val="none" w:sz="0" w:space="0" w:color="auto"/>
        <w:bottom w:val="none" w:sz="0" w:space="0" w:color="auto"/>
        <w:right w:val="none" w:sz="0" w:space="0" w:color="auto"/>
      </w:divBdr>
    </w:div>
    <w:div w:id="1694990244">
      <w:bodyDiv w:val="1"/>
      <w:marLeft w:val="0"/>
      <w:marRight w:val="0"/>
      <w:marTop w:val="0"/>
      <w:marBottom w:val="0"/>
      <w:divBdr>
        <w:top w:val="none" w:sz="0" w:space="0" w:color="auto"/>
        <w:left w:val="none" w:sz="0" w:space="0" w:color="auto"/>
        <w:bottom w:val="none" w:sz="0" w:space="0" w:color="auto"/>
        <w:right w:val="none" w:sz="0" w:space="0" w:color="auto"/>
      </w:divBdr>
    </w:div>
    <w:div w:id="179637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517</Words>
  <Characters>2953</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Hainke</dc:creator>
  <cp:keywords/>
  <dc:description/>
  <cp:lastModifiedBy>Taylor, Paul CJ Prof.</cp:lastModifiedBy>
  <cp:revision>4</cp:revision>
  <dcterms:created xsi:type="dcterms:W3CDTF">2022-06-10T08:29:00Z</dcterms:created>
  <dcterms:modified xsi:type="dcterms:W3CDTF">2022-06-10T08:48:00Z</dcterms:modified>
</cp:coreProperties>
</file>