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1650C9" w:rsidRDefault="00CE44E9" w:rsidP="00944D65">
      <w:pPr>
        <w:suppressAutoHyphens/>
        <w:spacing w:after="0" w:line="240" w:lineRule="auto"/>
        <w:contextualSpacing/>
        <w:jc w:val="center"/>
        <w:rPr>
          <w:rFonts w:cstheme="minorHAnsi"/>
        </w:rPr>
      </w:pPr>
    </w:p>
    <w:p w14:paraId="54C55B33" w14:textId="32488AF8" w:rsidR="005A6070" w:rsidRPr="001650C9" w:rsidRDefault="005A6070" w:rsidP="00944D65">
      <w:pPr>
        <w:suppressAutoHyphens/>
        <w:spacing w:after="0" w:line="240" w:lineRule="auto"/>
        <w:contextualSpacing/>
        <w:rPr>
          <w:rFonts w:cstheme="minorHAnsi"/>
        </w:rPr>
      </w:pPr>
    </w:p>
    <w:p w14:paraId="240824F6" w14:textId="677EB52D" w:rsidR="005A6070" w:rsidRPr="001650C9" w:rsidRDefault="005A6070" w:rsidP="00944D65">
      <w:pPr>
        <w:suppressAutoHyphens/>
        <w:spacing w:after="0" w:line="240" w:lineRule="auto"/>
        <w:contextualSpacing/>
        <w:jc w:val="center"/>
        <w:rPr>
          <w:rFonts w:cstheme="minorHAnsi"/>
        </w:rPr>
      </w:pPr>
    </w:p>
    <w:p w14:paraId="02F967F4" w14:textId="35159EA2" w:rsidR="005A6070" w:rsidRPr="001650C9" w:rsidRDefault="005A6070" w:rsidP="00944D65">
      <w:pPr>
        <w:suppressAutoHyphens/>
        <w:spacing w:after="0" w:line="240" w:lineRule="auto"/>
        <w:contextualSpacing/>
        <w:jc w:val="center"/>
        <w:rPr>
          <w:rFonts w:cstheme="minorHAnsi"/>
        </w:rPr>
      </w:pPr>
    </w:p>
    <w:p w14:paraId="19738007" w14:textId="7F03487B" w:rsidR="005A6070" w:rsidRPr="001650C9" w:rsidRDefault="005A6070" w:rsidP="00944D65">
      <w:pPr>
        <w:suppressAutoHyphens/>
        <w:spacing w:after="0" w:line="240" w:lineRule="auto"/>
        <w:contextualSpacing/>
        <w:jc w:val="center"/>
        <w:rPr>
          <w:rFonts w:cstheme="minorHAnsi"/>
        </w:rPr>
      </w:pPr>
    </w:p>
    <w:p w14:paraId="3C00A2E0" w14:textId="7F753F84" w:rsidR="005A6070" w:rsidRPr="001650C9" w:rsidRDefault="005A6070" w:rsidP="00944D65">
      <w:pPr>
        <w:suppressAutoHyphens/>
        <w:spacing w:after="0" w:line="240" w:lineRule="auto"/>
        <w:contextualSpacing/>
        <w:jc w:val="center"/>
        <w:rPr>
          <w:rFonts w:cstheme="minorHAnsi"/>
        </w:rPr>
      </w:pPr>
    </w:p>
    <w:p w14:paraId="3E1E9C61" w14:textId="34164017" w:rsidR="009714E8" w:rsidRPr="001650C9" w:rsidRDefault="009714E8" w:rsidP="00944D65">
      <w:pPr>
        <w:suppressAutoHyphens/>
        <w:spacing w:after="0" w:line="240" w:lineRule="auto"/>
        <w:contextualSpacing/>
        <w:jc w:val="center"/>
        <w:rPr>
          <w:rFonts w:eastAsia="Times New Roman" w:cstheme="minorHAnsi"/>
        </w:rPr>
      </w:pPr>
      <w:r w:rsidRPr="001650C9">
        <w:rPr>
          <w:rFonts w:eastAsia="Times New Roman" w:cstheme="minorHAnsi"/>
          <w:b/>
          <w:bCs/>
          <w:bdr w:val="none" w:sz="0" w:space="0" w:color="auto" w:frame="1"/>
        </w:rPr>
        <w:fldChar w:fldCharType="begin"/>
      </w:r>
      <w:r w:rsidRPr="001650C9">
        <w:rPr>
          <w:rFonts w:eastAsia="Times New Roman" w:cstheme="minorHAnsi"/>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1650C9">
        <w:rPr>
          <w:rFonts w:eastAsia="Times New Roman" w:cstheme="minorHAnsi"/>
          <w:b/>
          <w:bCs/>
          <w:bdr w:val="none" w:sz="0" w:space="0" w:color="auto" w:frame="1"/>
        </w:rPr>
        <w:fldChar w:fldCharType="separate"/>
      </w:r>
      <w:r w:rsidRPr="001650C9">
        <w:rPr>
          <w:rFonts w:eastAsia="Times New Roman" w:cstheme="minorHAnsi"/>
          <w:b/>
          <w:bCs/>
          <w:noProof/>
          <w:bdr w:val="none" w:sz="0" w:space="0" w:color="auto" w:frame="1"/>
        </w:rPr>
        <w:drawing>
          <wp:inline distT="0" distB="0" distL="0" distR="0" wp14:anchorId="102031AE" wp14:editId="4CC62B16">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1650C9">
        <w:rPr>
          <w:rFonts w:eastAsia="Times New Roman" w:cstheme="minorHAnsi"/>
          <w:b/>
          <w:bCs/>
          <w:bdr w:val="none" w:sz="0" w:space="0" w:color="auto" w:frame="1"/>
        </w:rPr>
        <w:fldChar w:fldCharType="end"/>
      </w:r>
    </w:p>
    <w:p w14:paraId="0FB05981" w14:textId="4A42CA66" w:rsidR="009C6202" w:rsidRPr="001650C9" w:rsidRDefault="009C6202" w:rsidP="00944D65">
      <w:pPr>
        <w:suppressAutoHyphens/>
        <w:spacing w:after="0" w:line="240" w:lineRule="auto"/>
        <w:contextualSpacing/>
        <w:jc w:val="center"/>
        <w:rPr>
          <w:rFonts w:eastAsia="Times New Roman" w:cstheme="minorHAnsi"/>
        </w:rPr>
      </w:pPr>
    </w:p>
    <w:p w14:paraId="2EC1F40F" w14:textId="61BCC2D5" w:rsidR="005A6070" w:rsidRPr="001650C9" w:rsidRDefault="005A6070" w:rsidP="00944D65">
      <w:pPr>
        <w:suppressAutoHyphens/>
        <w:spacing w:after="0" w:line="240" w:lineRule="auto"/>
        <w:contextualSpacing/>
        <w:jc w:val="center"/>
        <w:rPr>
          <w:rFonts w:cstheme="minorHAnsi"/>
        </w:rPr>
      </w:pPr>
    </w:p>
    <w:p w14:paraId="218B47FD" w14:textId="775569E2" w:rsidR="005A6070" w:rsidRPr="001650C9" w:rsidRDefault="005A6070" w:rsidP="00944D65">
      <w:pPr>
        <w:suppressAutoHyphens/>
        <w:spacing w:after="0" w:line="240" w:lineRule="auto"/>
        <w:contextualSpacing/>
        <w:jc w:val="center"/>
        <w:rPr>
          <w:rFonts w:cstheme="minorHAnsi"/>
        </w:rPr>
      </w:pPr>
    </w:p>
    <w:p w14:paraId="3C150EE0" w14:textId="7A584360" w:rsidR="00271E26" w:rsidRPr="001650C9" w:rsidRDefault="001240EF" w:rsidP="00BD4019">
      <w:pPr>
        <w:pStyle w:val="Heading1"/>
      </w:pPr>
      <w:r>
        <w:t xml:space="preserve">Artemis Financial </w:t>
      </w:r>
      <w:r w:rsidR="00271E26" w:rsidRPr="001650C9">
        <w:t>Vulnerability Assessment Report</w:t>
      </w:r>
    </w:p>
    <w:p w14:paraId="3DD7FC8C" w14:textId="08E61DC4" w:rsidR="001650C9" w:rsidRDefault="001650C9" w:rsidP="00944D65">
      <w:pPr>
        <w:spacing w:after="0" w:line="240" w:lineRule="auto"/>
        <w:rPr>
          <w:rFonts w:cstheme="minorHAnsi"/>
        </w:rPr>
      </w:pPr>
      <w:r>
        <w:rPr>
          <w:rFonts w:cstheme="minorHAnsi"/>
        </w:rPr>
        <w:br w:type="page"/>
      </w:r>
    </w:p>
    <w:sdt>
      <w:sdtPr>
        <w:rPr>
          <w:rFonts w:eastAsiaTheme="minorHAnsi" w:cstheme="minorBidi"/>
          <w:b w:val="0"/>
          <w:bCs w:val="0"/>
          <w:sz w:val="22"/>
          <w:szCs w:val="22"/>
        </w:rPr>
        <w:id w:val="141635942"/>
        <w:docPartObj>
          <w:docPartGallery w:val="Table of Contents"/>
          <w:docPartUnique/>
        </w:docPartObj>
      </w:sdtPr>
      <w:sdtEndPr>
        <w:rPr>
          <w:rFonts w:eastAsiaTheme="minorEastAsia"/>
          <w:noProof/>
        </w:rPr>
      </w:sdtEndPr>
      <w:sdtContent>
        <w:p w14:paraId="1ED9707E" w14:textId="1A95A896" w:rsidR="00940B1A" w:rsidRPr="001650C9" w:rsidRDefault="00940B1A" w:rsidP="00BD4019">
          <w:pPr>
            <w:pStyle w:val="TOCHeading"/>
          </w:pPr>
          <w:r w:rsidRPr="001650C9">
            <w:t>Table of Contents</w:t>
          </w:r>
        </w:p>
        <w:p w14:paraId="7A713FB5" w14:textId="77777777" w:rsidR="00DC2970" w:rsidRPr="001650C9" w:rsidRDefault="00DC2970" w:rsidP="00944D65">
          <w:pPr>
            <w:suppressAutoHyphens/>
            <w:spacing w:after="0" w:line="240" w:lineRule="auto"/>
            <w:contextualSpacing/>
            <w:rPr>
              <w:rFonts w:cstheme="minorHAnsi"/>
            </w:rPr>
          </w:pPr>
        </w:p>
        <w:p w14:paraId="243DDC4C" w14:textId="6F25AC24" w:rsidR="007033DB" w:rsidRPr="001650C9" w:rsidRDefault="00940B1A" w:rsidP="00944D65">
          <w:pPr>
            <w:pStyle w:val="TOC3"/>
            <w:tabs>
              <w:tab w:val="right" w:leader="dot" w:pos="9350"/>
            </w:tabs>
            <w:suppressAutoHyphens/>
            <w:spacing w:line="240" w:lineRule="auto"/>
            <w:contextualSpacing/>
            <w:rPr>
              <w:rFonts w:cstheme="minorHAnsi"/>
              <w:noProof/>
              <w:sz w:val="22"/>
              <w:szCs w:val="22"/>
            </w:rPr>
          </w:pPr>
          <w:r w:rsidRPr="001650C9">
            <w:rPr>
              <w:rFonts w:cstheme="minorHAnsi"/>
              <w:smallCaps/>
              <w:sz w:val="22"/>
              <w:szCs w:val="22"/>
            </w:rPr>
            <w:fldChar w:fldCharType="begin"/>
          </w:r>
          <w:r w:rsidRPr="001650C9">
            <w:rPr>
              <w:rFonts w:cstheme="minorHAnsi"/>
              <w:sz w:val="22"/>
              <w:szCs w:val="22"/>
            </w:rPr>
            <w:instrText xml:space="preserve"> TOC \o "1-3" \h \z \u </w:instrText>
          </w:r>
          <w:r w:rsidRPr="001650C9">
            <w:rPr>
              <w:rFonts w:cstheme="minorHAnsi"/>
              <w:smallCaps/>
              <w:sz w:val="22"/>
              <w:szCs w:val="22"/>
            </w:rPr>
            <w:fldChar w:fldCharType="separate"/>
          </w:r>
          <w:hyperlink w:anchor="_Toc32574607" w:history="1">
            <w:r w:rsidR="007033DB" w:rsidRPr="001650C9">
              <w:rPr>
                <w:rStyle w:val="Hyperlink"/>
                <w:rFonts w:cstheme="minorHAnsi"/>
                <w:noProof/>
                <w:color w:val="auto"/>
                <w:sz w:val="22"/>
                <w:szCs w:val="22"/>
              </w:rPr>
              <w:t>Document Revision History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_Toc32574607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74391AC2" w14:textId="10B02727" w:rsidR="007033DB" w:rsidRPr="001650C9" w:rsidRDefault="006B0F80" w:rsidP="00944D65">
          <w:pPr>
            <w:pStyle w:val="TOC3"/>
            <w:tabs>
              <w:tab w:val="right" w:leader="dot" w:pos="9350"/>
            </w:tabs>
            <w:suppressAutoHyphens/>
            <w:spacing w:line="240" w:lineRule="auto"/>
            <w:contextualSpacing/>
            <w:rPr>
              <w:rFonts w:cstheme="minorHAnsi"/>
              <w:noProof/>
              <w:sz w:val="22"/>
              <w:szCs w:val="22"/>
            </w:rPr>
          </w:pPr>
          <w:hyperlink w:anchor="_Toc32574608" w:history="1">
            <w:r w:rsidR="007033DB" w:rsidRPr="001650C9">
              <w:rPr>
                <w:rStyle w:val="Hyperlink"/>
                <w:rFonts w:cstheme="minorHAnsi"/>
                <w:noProof/>
                <w:color w:val="auto"/>
                <w:sz w:val="22"/>
                <w:szCs w:val="22"/>
              </w:rPr>
              <w:t>Cli</w:t>
            </w:r>
            <w:r w:rsidR="007033DB" w:rsidRPr="001650C9">
              <w:rPr>
                <w:rStyle w:val="Hyperlink"/>
                <w:rFonts w:cstheme="minorHAnsi"/>
                <w:noProof/>
                <w:color w:val="auto"/>
                <w:sz w:val="22"/>
                <w:szCs w:val="22"/>
              </w:rPr>
              <w:t>e</w:t>
            </w:r>
            <w:r w:rsidR="007033DB" w:rsidRPr="001650C9">
              <w:rPr>
                <w:rStyle w:val="Hyperlink"/>
                <w:rFonts w:cstheme="minorHAnsi"/>
                <w:noProof/>
                <w:color w:val="auto"/>
                <w:sz w:val="22"/>
                <w:szCs w:val="22"/>
              </w:rPr>
              <w:t>nt</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_Toc32574608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4DC48BCC" w14:textId="249124C8" w:rsidR="007033DB" w:rsidRPr="001650C9" w:rsidRDefault="006B0F80" w:rsidP="00944D65">
          <w:pPr>
            <w:pStyle w:val="TOC3"/>
            <w:tabs>
              <w:tab w:val="right" w:leader="dot" w:pos="9350"/>
            </w:tabs>
            <w:suppressAutoHyphens/>
            <w:spacing w:line="240" w:lineRule="auto"/>
            <w:contextualSpacing/>
            <w:rPr>
              <w:rFonts w:cstheme="minorHAnsi"/>
              <w:noProof/>
              <w:sz w:val="22"/>
              <w:szCs w:val="22"/>
            </w:rPr>
          </w:pPr>
          <w:hyperlink w:anchor="_Toc32574609" w:history="1">
            <w:r w:rsidR="007033DB" w:rsidRPr="001650C9">
              <w:rPr>
                <w:rStyle w:val="Hyperlink"/>
                <w:rFonts w:cstheme="minorHAnsi"/>
                <w:noProof/>
                <w:color w:val="auto"/>
                <w:sz w:val="22"/>
                <w:szCs w:val="22"/>
              </w:rPr>
              <w:t>Instruc</w:t>
            </w:r>
            <w:r w:rsidR="007033DB" w:rsidRPr="001650C9">
              <w:rPr>
                <w:rStyle w:val="Hyperlink"/>
                <w:rFonts w:cstheme="minorHAnsi"/>
                <w:noProof/>
                <w:color w:val="auto"/>
                <w:sz w:val="22"/>
                <w:szCs w:val="22"/>
              </w:rPr>
              <w:t>t</w:t>
            </w:r>
            <w:r w:rsidR="007033DB" w:rsidRPr="001650C9">
              <w:rPr>
                <w:rStyle w:val="Hyperlink"/>
                <w:rFonts w:cstheme="minorHAnsi"/>
                <w:noProof/>
                <w:color w:val="auto"/>
                <w:sz w:val="22"/>
                <w:szCs w:val="22"/>
              </w:rPr>
              <w:t>ions</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_Toc32574609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0833ECC0" w14:textId="660D1B49" w:rsidR="007033DB" w:rsidRPr="001650C9" w:rsidRDefault="006B0F80" w:rsidP="00944D65">
          <w:pPr>
            <w:pStyle w:val="TOC3"/>
            <w:tabs>
              <w:tab w:val="right" w:leader="dot" w:pos="9350"/>
            </w:tabs>
            <w:suppressAutoHyphens/>
            <w:spacing w:line="240" w:lineRule="auto"/>
            <w:contextualSpacing/>
            <w:rPr>
              <w:rFonts w:cstheme="minorHAnsi"/>
              <w:noProof/>
              <w:sz w:val="22"/>
              <w:szCs w:val="22"/>
            </w:rPr>
          </w:pPr>
          <w:hyperlink w:anchor="_Toc32574610" w:history="1">
            <w:r w:rsidR="007033DB" w:rsidRPr="001650C9">
              <w:rPr>
                <w:rStyle w:val="Hyperlink"/>
                <w:rFonts w:cstheme="minorHAnsi"/>
                <w:noProof/>
                <w:color w:val="auto"/>
                <w:sz w:val="22"/>
                <w:szCs w:val="22"/>
              </w:rPr>
              <w:t>Developer</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_Toc32574610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4B0E3AD8" w14:textId="0A21EC8A" w:rsidR="007033DB" w:rsidRPr="001650C9" w:rsidRDefault="006B0F80" w:rsidP="00944D65">
          <w:pPr>
            <w:pStyle w:val="TOC3"/>
            <w:tabs>
              <w:tab w:val="right" w:leader="dot" w:pos="9350"/>
            </w:tabs>
            <w:suppressAutoHyphens/>
            <w:spacing w:line="240" w:lineRule="auto"/>
            <w:contextualSpacing/>
            <w:rPr>
              <w:rFonts w:cstheme="minorHAnsi"/>
              <w:noProof/>
              <w:sz w:val="22"/>
              <w:szCs w:val="22"/>
            </w:rPr>
          </w:pPr>
          <w:hyperlink w:anchor="_Toc32574611" w:history="1">
            <w:r w:rsidR="007033DB" w:rsidRPr="001650C9">
              <w:rPr>
                <w:rStyle w:val="Hyperlink"/>
                <w:rFonts w:cstheme="minorHAnsi"/>
                <w:noProof/>
                <w:color w:val="auto"/>
                <w:sz w:val="22"/>
                <w:szCs w:val="22"/>
              </w:rPr>
              <w:t>1. Interpreting Client Needs</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_Toc32574611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7BF45A0A" w14:textId="153E476F" w:rsidR="007033DB" w:rsidRPr="001650C9" w:rsidRDefault="006B0F80" w:rsidP="00944D65">
          <w:pPr>
            <w:pStyle w:val="TOC3"/>
            <w:tabs>
              <w:tab w:val="right" w:leader="dot" w:pos="9350"/>
            </w:tabs>
            <w:suppressAutoHyphens/>
            <w:spacing w:line="240" w:lineRule="auto"/>
            <w:contextualSpacing/>
            <w:rPr>
              <w:rFonts w:cstheme="minorHAnsi"/>
              <w:noProof/>
              <w:sz w:val="22"/>
              <w:szCs w:val="22"/>
            </w:rPr>
          </w:pPr>
          <w:hyperlink w:anchor="_Toc32574612" w:history="1">
            <w:r w:rsidR="007033DB" w:rsidRPr="001650C9">
              <w:rPr>
                <w:rStyle w:val="Hyperlink"/>
                <w:rFonts w:cstheme="minorHAnsi"/>
                <w:noProof/>
                <w:color w:val="auto"/>
                <w:sz w:val="22"/>
                <w:szCs w:val="22"/>
              </w:rPr>
              <w:t>2. Areas of Se</w:t>
            </w:r>
            <w:r w:rsidR="007033DB" w:rsidRPr="001650C9">
              <w:rPr>
                <w:rStyle w:val="Hyperlink"/>
                <w:rFonts w:cstheme="minorHAnsi"/>
                <w:noProof/>
                <w:color w:val="auto"/>
                <w:sz w:val="22"/>
                <w:szCs w:val="22"/>
              </w:rPr>
              <w:t>c</w:t>
            </w:r>
            <w:r w:rsidR="007033DB" w:rsidRPr="001650C9">
              <w:rPr>
                <w:rStyle w:val="Hyperlink"/>
                <w:rFonts w:cstheme="minorHAnsi"/>
                <w:noProof/>
                <w:color w:val="auto"/>
                <w:sz w:val="22"/>
                <w:szCs w:val="22"/>
              </w:rPr>
              <w:t>urity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_Toc32574612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682F2F36" w14:textId="18D6C13F" w:rsidR="007033DB" w:rsidRPr="001650C9" w:rsidRDefault="006B0F80" w:rsidP="00944D65">
          <w:pPr>
            <w:pStyle w:val="TOC3"/>
            <w:tabs>
              <w:tab w:val="right" w:leader="dot" w:pos="9350"/>
            </w:tabs>
            <w:suppressAutoHyphens/>
            <w:spacing w:line="240" w:lineRule="auto"/>
            <w:contextualSpacing/>
            <w:rPr>
              <w:rFonts w:cstheme="minorHAnsi"/>
              <w:noProof/>
              <w:sz w:val="22"/>
              <w:szCs w:val="22"/>
            </w:rPr>
          </w:pPr>
          <w:hyperlink w:anchor="_Toc32574613" w:history="1">
            <w:r w:rsidR="007033DB" w:rsidRPr="001650C9">
              <w:rPr>
                <w:rStyle w:val="Hyperlink"/>
                <w:rFonts w:cstheme="minorHAnsi"/>
                <w:noProof/>
                <w:color w:val="auto"/>
                <w:sz w:val="22"/>
                <w:szCs w:val="22"/>
              </w:rPr>
              <w:t>3. Manual Review</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_Toc32574613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753314F0" w14:textId="19A20588" w:rsidR="007033DB" w:rsidRPr="001650C9" w:rsidRDefault="006B0F80" w:rsidP="00944D65">
          <w:pPr>
            <w:pStyle w:val="TOC3"/>
            <w:tabs>
              <w:tab w:val="right" w:leader="dot" w:pos="9350"/>
            </w:tabs>
            <w:suppressAutoHyphens/>
            <w:spacing w:line="240" w:lineRule="auto"/>
            <w:contextualSpacing/>
            <w:rPr>
              <w:rFonts w:cstheme="minorHAnsi"/>
              <w:noProof/>
              <w:sz w:val="22"/>
              <w:szCs w:val="22"/>
            </w:rPr>
          </w:pPr>
          <w:hyperlink w:anchor="_Toc32574614" w:history="1">
            <w:r w:rsidR="007033DB" w:rsidRPr="001650C9">
              <w:rPr>
                <w:rStyle w:val="Hyperlink"/>
                <w:rFonts w:cstheme="minorHAnsi"/>
                <w:noProof/>
                <w:color w:val="auto"/>
                <w:sz w:val="22"/>
                <w:szCs w:val="22"/>
              </w:rPr>
              <w:t>4. Static Testing</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_Toc32574614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43B731B9" w14:textId="781BA8F7" w:rsidR="007033DB" w:rsidRPr="001650C9" w:rsidRDefault="006B0F80" w:rsidP="00944D65">
          <w:pPr>
            <w:pStyle w:val="TOC3"/>
            <w:tabs>
              <w:tab w:val="right" w:leader="dot" w:pos="9350"/>
            </w:tabs>
            <w:suppressAutoHyphens/>
            <w:spacing w:line="240" w:lineRule="auto"/>
            <w:contextualSpacing/>
            <w:rPr>
              <w:rFonts w:cstheme="minorHAnsi"/>
              <w:noProof/>
              <w:sz w:val="22"/>
              <w:szCs w:val="22"/>
            </w:rPr>
          </w:pPr>
          <w:hyperlink w:anchor="_Toc32574615" w:history="1">
            <w:r w:rsidR="007033DB" w:rsidRPr="001650C9">
              <w:rPr>
                <w:rStyle w:val="Hyperlink"/>
                <w:rFonts w:cstheme="minorHAnsi"/>
                <w:noProof/>
                <w:color w:val="auto"/>
                <w:sz w:val="22"/>
                <w:szCs w:val="22"/>
              </w:rPr>
              <w:t>5. Mitigation Plan</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_Toc32574615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3CCDCE44" w14:textId="5E8D416F" w:rsidR="00DC2970" w:rsidRPr="001650C9" w:rsidRDefault="00940B1A" w:rsidP="00944D65">
          <w:pPr>
            <w:suppressAutoHyphens/>
            <w:spacing w:after="0" w:line="240" w:lineRule="auto"/>
            <w:contextualSpacing/>
            <w:rPr>
              <w:rFonts w:eastAsia="Times New Roman" w:cstheme="minorHAnsi"/>
              <w:b/>
              <w:bCs/>
            </w:rPr>
          </w:pPr>
          <w:r w:rsidRPr="001650C9">
            <w:rPr>
              <w:rFonts w:cstheme="minorHAnsi"/>
              <w:bCs/>
              <w:noProof/>
            </w:rPr>
            <w:fldChar w:fldCharType="end"/>
          </w:r>
        </w:p>
      </w:sdtContent>
    </w:sdt>
    <w:p w14:paraId="5540CD6A" w14:textId="7E2DDCD0" w:rsidR="00921C2E" w:rsidRPr="001650C9" w:rsidRDefault="00921C2E" w:rsidP="00944D65">
      <w:pPr>
        <w:suppressAutoHyphens/>
        <w:spacing w:after="0" w:line="240" w:lineRule="auto"/>
        <w:contextualSpacing/>
        <w:rPr>
          <w:rFonts w:eastAsia="Times New Roman" w:cstheme="minorHAnsi"/>
          <w:b/>
          <w:bCs/>
          <w:u w:val="single"/>
        </w:rPr>
      </w:pPr>
      <w:r w:rsidRPr="001650C9">
        <w:rPr>
          <w:rFonts w:eastAsia="Times New Roman" w:cstheme="minorHAnsi"/>
        </w:rPr>
        <w:br w:type="page"/>
      </w:r>
    </w:p>
    <w:p w14:paraId="0B9333AD" w14:textId="576BBF44" w:rsidR="00531FBF" w:rsidRDefault="00531FBF" w:rsidP="00944D65">
      <w:pPr>
        <w:pStyle w:val="Heading2"/>
      </w:pPr>
      <w:bookmarkStart w:id="0" w:name="_Toc32574607"/>
      <w:bookmarkStart w:id="1" w:name="_Toc1483357155"/>
      <w:bookmarkStart w:id="2" w:name="_Toc714089909"/>
      <w:r>
        <w:lastRenderedPageBreak/>
        <w:t>Document Revision History</w:t>
      </w:r>
      <w:bookmarkEnd w:id="0"/>
      <w:bookmarkEnd w:id="1"/>
      <w:bookmarkEnd w:id="2"/>
    </w:p>
    <w:p w14:paraId="5B956752" w14:textId="77777777" w:rsidR="001240EF" w:rsidRPr="001240EF" w:rsidRDefault="001240EF" w:rsidP="00944D65">
      <w:pPr>
        <w:spacing w:after="0" w:line="240" w:lineRule="auto"/>
      </w:pPr>
    </w:p>
    <w:tbl>
      <w:tblPr>
        <w:tblStyle w:val="TableGrid"/>
        <w:tblW w:w="0" w:type="auto"/>
        <w:tblLook w:val="04A0" w:firstRow="1" w:lastRow="0" w:firstColumn="1" w:lastColumn="0" w:noHBand="0" w:noVBand="1"/>
      </w:tblPr>
      <w:tblGrid>
        <w:gridCol w:w="2337"/>
        <w:gridCol w:w="2337"/>
        <w:gridCol w:w="2338"/>
        <w:gridCol w:w="2338"/>
      </w:tblGrid>
      <w:tr w:rsidR="001650C9" w:rsidRPr="001650C9" w14:paraId="1DB7593E" w14:textId="77777777" w:rsidTr="001240EF">
        <w:trPr>
          <w:cantSplit/>
          <w:tblHeader/>
        </w:trPr>
        <w:tc>
          <w:tcPr>
            <w:tcW w:w="2337" w:type="dxa"/>
            <w:tcMar>
              <w:left w:w="115" w:type="dxa"/>
              <w:right w:w="115" w:type="dxa"/>
            </w:tcMar>
          </w:tcPr>
          <w:p w14:paraId="16F21383" w14:textId="265A575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Version</w:t>
            </w:r>
          </w:p>
        </w:tc>
        <w:tc>
          <w:tcPr>
            <w:tcW w:w="2337" w:type="dxa"/>
            <w:tcMar>
              <w:left w:w="115" w:type="dxa"/>
              <w:right w:w="115" w:type="dxa"/>
            </w:tcMar>
          </w:tcPr>
          <w:p w14:paraId="5FE33997" w14:textId="7618B8B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Date</w:t>
            </w:r>
          </w:p>
        </w:tc>
        <w:tc>
          <w:tcPr>
            <w:tcW w:w="2338" w:type="dxa"/>
            <w:tcMar>
              <w:left w:w="115" w:type="dxa"/>
              <w:right w:w="115" w:type="dxa"/>
            </w:tcMar>
          </w:tcPr>
          <w:p w14:paraId="2B254E1E" w14:textId="54C8CAB4"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Author</w:t>
            </w:r>
          </w:p>
        </w:tc>
        <w:tc>
          <w:tcPr>
            <w:tcW w:w="2338" w:type="dxa"/>
            <w:tcMar>
              <w:left w:w="115" w:type="dxa"/>
              <w:right w:w="115" w:type="dxa"/>
            </w:tcMar>
          </w:tcPr>
          <w:p w14:paraId="51329CD4" w14:textId="4CEEAD6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Comments</w:t>
            </w:r>
          </w:p>
        </w:tc>
      </w:tr>
      <w:tr w:rsidR="001240EF" w:rsidRPr="001650C9" w14:paraId="5FCE10CB" w14:textId="77777777" w:rsidTr="001240EF">
        <w:trPr>
          <w:cantSplit/>
          <w:tblHeader/>
        </w:trPr>
        <w:tc>
          <w:tcPr>
            <w:tcW w:w="2337" w:type="dxa"/>
            <w:tcMar>
              <w:left w:w="115" w:type="dxa"/>
              <w:right w:w="115" w:type="dxa"/>
            </w:tcMar>
          </w:tcPr>
          <w:p w14:paraId="4A57DF2F" w14:textId="0D065097" w:rsidR="00531FBF" w:rsidRPr="001650C9" w:rsidRDefault="000D2A1B" w:rsidP="00944D65">
            <w:pPr>
              <w:suppressAutoHyphens/>
              <w:spacing w:after="0" w:line="240" w:lineRule="auto"/>
              <w:contextualSpacing/>
              <w:jc w:val="center"/>
              <w:rPr>
                <w:rFonts w:eastAsia="Times New Roman" w:cstheme="minorHAnsi"/>
                <w:b/>
                <w:bCs/>
              </w:rPr>
            </w:pPr>
            <w:r w:rsidRPr="001650C9">
              <w:rPr>
                <w:rFonts w:eastAsia="Times New Roman" w:cstheme="minorHAnsi"/>
                <w:b/>
                <w:bCs/>
              </w:rPr>
              <w:t>1</w:t>
            </w:r>
            <w:r w:rsidR="00020066" w:rsidRPr="001650C9">
              <w:rPr>
                <w:rFonts w:eastAsia="Times New Roman" w:cstheme="minorHAnsi"/>
                <w:b/>
                <w:bCs/>
              </w:rPr>
              <w:t>.0</w:t>
            </w:r>
          </w:p>
        </w:tc>
        <w:tc>
          <w:tcPr>
            <w:tcW w:w="2337" w:type="dxa"/>
            <w:tcMar>
              <w:left w:w="115" w:type="dxa"/>
              <w:right w:w="115" w:type="dxa"/>
            </w:tcMar>
          </w:tcPr>
          <w:p w14:paraId="2819F8C6" w14:textId="3EAF7F59" w:rsidR="00531FBF" w:rsidRPr="001650C9" w:rsidRDefault="00921F54" w:rsidP="00944D65">
            <w:pPr>
              <w:suppressAutoHyphens/>
              <w:spacing w:after="0" w:line="240" w:lineRule="auto"/>
              <w:contextualSpacing/>
              <w:jc w:val="center"/>
              <w:rPr>
                <w:rFonts w:eastAsia="Times New Roman" w:cstheme="minorHAnsi"/>
                <w:b/>
                <w:bCs/>
              </w:rPr>
            </w:pPr>
            <w:r>
              <w:rPr>
                <w:rFonts w:eastAsia="Times New Roman" w:cstheme="minorHAnsi"/>
                <w:b/>
                <w:bCs/>
              </w:rPr>
              <w:t>11/12/2023</w:t>
            </w:r>
          </w:p>
        </w:tc>
        <w:tc>
          <w:tcPr>
            <w:tcW w:w="2338" w:type="dxa"/>
            <w:tcMar>
              <w:left w:w="115" w:type="dxa"/>
              <w:right w:w="115" w:type="dxa"/>
            </w:tcMar>
          </w:tcPr>
          <w:p w14:paraId="07699096" w14:textId="3B2CEAC5" w:rsidR="00531FBF" w:rsidRPr="001650C9" w:rsidRDefault="00786F28" w:rsidP="00944D65">
            <w:pPr>
              <w:suppressAutoHyphens/>
              <w:spacing w:after="0" w:line="240" w:lineRule="auto"/>
              <w:contextualSpacing/>
              <w:jc w:val="center"/>
              <w:rPr>
                <w:rFonts w:eastAsia="Times New Roman" w:cstheme="minorHAnsi"/>
                <w:b/>
                <w:bCs/>
              </w:rPr>
            </w:pPr>
            <w:r>
              <w:rPr>
                <w:rFonts w:eastAsia="Times New Roman" w:cstheme="minorHAnsi"/>
                <w:b/>
                <w:bCs/>
              </w:rPr>
              <w:t>Laura Pittman</w:t>
            </w:r>
          </w:p>
        </w:tc>
        <w:tc>
          <w:tcPr>
            <w:tcW w:w="2338" w:type="dxa"/>
            <w:tcMar>
              <w:left w:w="115" w:type="dxa"/>
              <w:right w:w="115" w:type="dxa"/>
            </w:tcMar>
          </w:tcPr>
          <w:p w14:paraId="77DC76FF" w14:textId="48177BC5" w:rsidR="00531FBF" w:rsidRPr="001650C9" w:rsidRDefault="00531FBF" w:rsidP="00ED694D">
            <w:pPr>
              <w:suppressAutoHyphens/>
              <w:spacing w:after="0" w:line="240" w:lineRule="auto"/>
              <w:contextualSpacing/>
              <w:rPr>
                <w:rFonts w:eastAsia="Times New Roman" w:cstheme="minorHAnsi"/>
                <w:b/>
                <w:bCs/>
              </w:rPr>
            </w:pPr>
          </w:p>
        </w:tc>
      </w:tr>
    </w:tbl>
    <w:p w14:paraId="3743B1A0" w14:textId="3B021846" w:rsidR="00B35185" w:rsidRPr="001650C9" w:rsidRDefault="00B35185" w:rsidP="00944D65">
      <w:pPr>
        <w:suppressAutoHyphens/>
        <w:spacing w:after="0" w:line="240" w:lineRule="auto"/>
        <w:contextualSpacing/>
        <w:rPr>
          <w:rFonts w:eastAsia="Times New Roman" w:cstheme="minorHAnsi"/>
          <w:b/>
          <w:bCs/>
        </w:rPr>
      </w:pPr>
    </w:p>
    <w:p w14:paraId="2D091D9A" w14:textId="0DA9A9E8" w:rsidR="00DC2970" w:rsidRDefault="007415E6" w:rsidP="00944D65">
      <w:pPr>
        <w:pStyle w:val="Heading2"/>
      </w:pPr>
      <w:bookmarkStart w:id="3" w:name="_Toc32574608"/>
      <w:bookmarkStart w:id="4" w:name="_Toc302021790"/>
      <w:bookmarkStart w:id="5" w:name="_Toc1639619014"/>
      <w:r>
        <w:t>Client</w:t>
      </w:r>
      <w:bookmarkEnd w:id="3"/>
      <w:bookmarkEnd w:id="4"/>
      <w:bookmarkEnd w:id="5"/>
    </w:p>
    <w:p w14:paraId="40E7D916" w14:textId="77777777" w:rsidR="001240EF" w:rsidRPr="001240EF" w:rsidRDefault="001240EF" w:rsidP="00944D65">
      <w:pPr>
        <w:spacing w:after="0" w:line="240" w:lineRule="auto"/>
      </w:pPr>
    </w:p>
    <w:p w14:paraId="1ECE03AC" w14:textId="6DEE5A67" w:rsidR="00DC2970" w:rsidRPr="001650C9" w:rsidRDefault="00DC2970" w:rsidP="00944D65">
      <w:pPr>
        <w:suppressAutoHyphens/>
        <w:spacing w:after="0" w:line="240" w:lineRule="auto"/>
        <w:contextualSpacing/>
        <w:jc w:val="center"/>
        <w:rPr>
          <w:rFonts w:cstheme="minorHAnsi"/>
        </w:rPr>
      </w:pPr>
      <w:r w:rsidRPr="001650C9">
        <w:rPr>
          <w:rFonts w:cstheme="minorHAnsi"/>
          <w:bdr w:val="none" w:sz="0" w:space="0" w:color="auto" w:frame="1"/>
          <w:shd w:val="clear" w:color="auto" w:fill="FFFFFF"/>
        </w:rPr>
        <w:fldChar w:fldCharType="begin"/>
      </w:r>
      <w:r w:rsidRPr="001650C9">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1650C9">
        <w:rPr>
          <w:rFonts w:cstheme="minorHAnsi"/>
          <w:bdr w:val="none" w:sz="0" w:space="0" w:color="auto" w:frame="1"/>
          <w:shd w:val="clear" w:color="auto" w:fill="FFFFFF"/>
        </w:rPr>
        <w:fldChar w:fldCharType="separate"/>
      </w:r>
      <w:r w:rsidRPr="001650C9">
        <w:rPr>
          <w:rFonts w:cstheme="minorHAnsi"/>
          <w:noProof/>
          <w:bdr w:val="none" w:sz="0" w:space="0" w:color="auto" w:frame="1"/>
          <w:shd w:val="clear" w:color="auto" w:fill="FFFFFF"/>
        </w:rPr>
        <w:drawing>
          <wp:inline distT="0" distB="0" distL="0" distR="0" wp14:anchorId="0C1016B8" wp14:editId="7CFDD5C2">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1650C9">
        <w:rPr>
          <w:rFonts w:cstheme="minorHAnsi"/>
          <w:bdr w:val="none" w:sz="0" w:space="0" w:color="auto" w:frame="1"/>
          <w:shd w:val="clear" w:color="auto" w:fill="FFFFFF"/>
        </w:rPr>
        <w:fldChar w:fldCharType="end"/>
      </w:r>
    </w:p>
    <w:p w14:paraId="0B1BFE08" w14:textId="77777777" w:rsidR="00025C05" w:rsidRPr="001650C9" w:rsidRDefault="00025C05" w:rsidP="00944D65">
      <w:pPr>
        <w:suppressAutoHyphens/>
        <w:spacing w:after="0" w:line="240" w:lineRule="auto"/>
        <w:contextualSpacing/>
        <w:rPr>
          <w:rFonts w:eastAsia="Times New Roman" w:cstheme="minorHAnsi"/>
        </w:rPr>
      </w:pPr>
    </w:p>
    <w:p w14:paraId="31A5C321" w14:textId="77777777" w:rsidR="005660CC" w:rsidRDefault="005660CC" w:rsidP="005660CC">
      <w:pPr>
        <w:pStyle w:val="Heading2"/>
      </w:pPr>
      <w:bookmarkStart w:id="6" w:name="_Toc32574609"/>
      <w:bookmarkStart w:id="7" w:name="_Toc553343011"/>
      <w:bookmarkStart w:id="8" w:name="_Toc1663275437"/>
      <w:r>
        <w:t>Instructions</w:t>
      </w:r>
      <w:bookmarkEnd w:id="6"/>
      <w:bookmarkEnd w:id="7"/>
      <w:bookmarkEnd w:id="8"/>
    </w:p>
    <w:p w14:paraId="3F3B85E8" w14:textId="77777777" w:rsidR="005660CC" w:rsidRPr="001240EF" w:rsidRDefault="005660CC" w:rsidP="005660CC">
      <w:pPr>
        <w:spacing w:after="0" w:line="240" w:lineRule="auto"/>
      </w:pPr>
    </w:p>
    <w:p w14:paraId="698CE29B" w14:textId="77777777" w:rsidR="005660CC" w:rsidRDefault="005660CC" w:rsidP="005660CC">
      <w:pPr>
        <w:suppressAutoHyphens/>
        <w:spacing w:after="0" w:line="240" w:lineRule="auto"/>
        <w:contextualSpacing/>
        <w:rPr>
          <w:rFonts w:eastAsia="Times New Roman"/>
        </w:rPr>
      </w:pPr>
      <w:r>
        <w:rPr>
          <w:rFonts w:eastAsia="Times New Roman"/>
        </w:rPr>
        <w:t>Submit</w:t>
      </w:r>
      <w:r w:rsidRPr="10B45F15">
        <w:rPr>
          <w:rFonts w:eastAsia="Times New Roman"/>
        </w:rPr>
        <w:t xml:space="preserve"> this completed vulnerability assessment report</w:t>
      </w:r>
      <w:r>
        <w:rPr>
          <w:rFonts w:eastAsia="Times New Roman"/>
        </w:rPr>
        <w:t>. R</w:t>
      </w:r>
      <w:r>
        <w:rPr>
          <w:rStyle w:val="normaltextrun"/>
          <w:rFonts w:ascii="Calibri" w:hAnsi="Calibri" w:cs="Calibri"/>
          <w:color w:val="000000"/>
          <w:shd w:val="clear" w:color="auto" w:fill="FFFFFF"/>
        </w:rPr>
        <w:t>eplace the bracketed text with the relevant information.</w:t>
      </w:r>
      <w:r w:rsidRPr="10B45F15">
        <w:rPr>
          <w:rFonts w:eastAsia="Times New Roman"/>
        </w:rPr>
        <w:t xml:space="preserve"> In </w:t>
      </w:r>
      <w:r>
        <w:rPr>
          <w:rFonts w:eastAsia="Times New Roman"/>
        </w:rPr>
        <w:t>the report</w:t>
      </w:r>
      <w:r w:rsidRPr="10B45F15">
        <w:rPr>
          <w:rFonts w:eastAsia="Times New Roman"/>
        </w:rPr>
        <w:t xml:space="preserve">, identify your findings of security vulnerabilities and </w:t>
      </w:r>
      <w:r>
        <w:rPr>
          <w:rFonts w:eastAsia="Times New Roman"/>
        </w:rPr>
        <w:t>provide</w:t>
      </w:r>
      <w:r w:rsidRPr="10B45F15">
        <w:rPr>
          <w:rFonts w:eastAsia="Times New Roman"/>
        </w:rPr>
        <w:t xml:space="preserve"> recommendations for the next steps to remedy the issues you have found.</w:t>
      </w:r>
    </w:p>
    <w:p w14:paraId="5CDE3F88" w14:textId="77777777" w:rsidR="005660CC" w:rsidRPr="001650C9" w:rsidRDefault="005660CC" w:rsidP="005660CC">
      <w:pPr>
        <w:suppressAutoHyphens/>
        <w:spacing w:after="0" w:line="240" w:lineRule="auto"/>
        <w:contextualSpacing/>
        <w:rPr>
          <w:rFonts w:eastAsia="Times New Roman"/>
        </w:rPr>
      </w:pPr>
    </w:p>
    <w:p w14:paraId="55381B79" w14:textId="77777777" w:rsidR="005660CC" w:rsidRPr="001650C9" w:rsidRDefault="005660CC" w:rsidP="005660CC">
      <w:pPr>
        <w:pStyle w:val="ListParagraph"/>
        <w:numPr>
          <w:ilvl w:val="0"/>
          <w:numId w:val="4"/>
        </w:numPr>
        <w:suppressAutoHyphens/>
        <w:spacing w:after="0" w:line="240" w:lineRule="auto"/>
      </w:pPr>
      <w:r w:rsidRPr="1C989808">
        <w:rPr>
          <w:rFonts w:eastAsia="Times New Roman"/>
        </w:rPr>
        <w:t xml:space="preserve">Respond to the five steps outlined below and include your findings. </w:t>
      </w:r>
    </w:p>
    <w:p w14:paraId="6482CD57" w14:textId="77777777" w:rsidR="005660CC" w:rsidRPr="001650C9" w:rsidRDefault="005660CC" w:rsidP="005660CC">
      <w:pPr>
        <w:pStyle w:val="ListParagraph"/>
        <w:numPr>
          <w:ilvl w:val="0"/>
          <w:numId w:val="4"/>
        </w:numPr>
        <w:suppressAutoHyphens/>
        <w:spacing w:after="0" w:line="240" w:lineRule="auto"/>
      </w:pPr>
      <w:r w:rsidRPr="10B45F15">
        <w:rPr>
          <w:rFonts w:eastAsia="Times New Roman"/>
        </w:rPr>
        <w:t>Re</w:t>
      </w:r>
      <w:r>
        <w:rPr>
          <w:rFonts w:eastAsia="Times New Roman"/>
        </w:rPr>
        <w:t xml:space="preserve">spond using </w:t>
      </w:r>
      <w:r w:rsidRPr="10B45F15">
        <w:rPr>
          <w:rFonts w:eastAsia="Times New Roman"/>
        </w:rPr>
        <w:t>your own words. You may</w:t>
      </w:r>
      <w:r>
        <w:rPr>
          <w:rFonts w:eastAsia="Times New Roman"/>
        </w:rPr>
        <w:t xml:space="preserve"> also</w:t>
      </w:r>
      <w:r w:rsidRPr="10B45F15">
        <w:rPr>
          <w:rFonts w:eastAsia="Times New Roman"/>
        </w:rPr>
        <w:t xml:space="preserve"> choose to include images or supporting materials. If you include them, make certain to insert them in all the </w:t>
      </w:r>
      <w:r>
        <w:rPr>
          <w:rFonts w:eastAsia="Times New Roman"/>
        </w:rPr>
        <w:t>relevant locations</w:t>
      </w:r>
      <w:r w:rsidRPr="10B45F15">
        <w:rPr>
          <w:rFonts w:eastAsia="Times New Roman"/>
        </w:rPr>
        <w:t xml:space="preserve"> in the document.</w:t>
      </w:r>
    </w:p>
    <w:p w14:paraId="090C8163" w14:textId="77777777" w:rsidR="005660CC" w:rsidRDefault="005660CC" w:rsidP="005660CC">
      <w:pPr>
        <w:pStyle w:val="ListParagraph"/>
        <w:numPr>
          <w:ilvl w:val="0"/>
          <w:numId w:val="4"/>
        </w:numPr>
        <w:spacing w:after="0" w:line="240" w:lineRule="auto"/>
      </w:pPr>
      <w:r w:rsidRPr="10B45F15">
        <w:rPr>
          <w:rFonts w:eastAsia="Times New Roman"/>
        </w:rPr>
        <w:t xml:space="preserve">Refer to </w:t>
      </w:r>
      <w:r>
        <w:rPr>
          <w:rFonts w:eastAsia="Times New Roman"/>
        </w:rPr>
        <w:t xml:space="preserve">the </w:t>
      </w:r>
      <w:r w:rsidRPr="10B45F15">
        <w:rPr>
          <w:rFonts w:eastAsia="Times New Roman"/>
        </w:rPr>
        <w:t>Project One Guidelines and Rubric for</w:t>
      </w:r>
      <w:r>
        <w:rPr>
          <w:rFonts w:eastAsia="Times New Roman"/>
        </w:rPr>
        <w:t xml:space="preserve"> more detailed</w:t>
      </w:r>
      <w:r w:rsidRPr="10B45F15">
        <w:rPr>
          <w:rFonts w:eastAsia="Times New Roman"/>
        </w:rPr>
        <w:t xml:space="preserve"> instructions about </w:t>
      </w:r>
      <w:r>
        <w:rPr>
          <w:rFonts w:eastAsia="Times New Roman"/>
        </w:rPr>
        <w:t>each section of</w:t>
      </w:r>
      <w:r w:rsidRPr="10B45F15">
        <w:rPr>
          <w:rFonts w:eastAsia="Times New Roman"/>
        </w:rPr>
        <w:t xml:space="preserve"> the template.</w:t>
      </w:r>
    </w:p>
    <w:p w14:paraId="01306BD2" w14:textId="77777777" w:rsidR="005F574E" w:rsidRPr="001650C9" w:rsidRDefault="005F574E" w:rsidP="00944D65">
      <w:pPr>
        <w:suppressAutoHyphens/>
        <w:spacing w:after="0" w:line="240" w:lineRule="auto"/>
        <w:contextualSpacing/>
        <w:rPr>
          <w:rFonts w:eastAsiaTheme="majorEastAsia" w:cstheme="minorHAnsi"/>
        </w:rPr>
      </w:pPr>
      <w:r w:rsidRPr="001650C9">
        <w:rPr>
          <w:rFonts w:cstheme="minorHAnsi"/>
        </w:rPr>
        <w:br w:type="page"/>
      </w:r>
    </w:p>
    <w:p w14:paraId="7C09784D" w14:textId="757B6A9D" w:rsidR="00DC2970" w:rsidRPr="001650C9" w:rsidRDefault="00352FD0" w:rsidP="00944D65">
      <w:pPr>
        <w:pStyle w:val="Heading2"/>
      </w:pPr>
      <w:bookmarkStart w:id="9" w:name="_Toc32574610"/>
      <w:bookmarkStart w:id="10" w:name="_Toc924344490"/>
      <w:bookmarkStart w:id="11" w:name="_Toc219545153"/>
      <w:r>
        <w:lastRenderedPageBreak/>
        <w:t>Developer</w:t>
      </w:r>
      <w:bookmarkEnd w:id="9"/>
      <w:bookmarkEnd w:id="10"/>
      <w:bookmarkEnd w:id="11"/>
    </w:p>
    <w:p w14:paraId="3A4DB0F5" w14:textId="01F7B22E" w:rsidR="0058064D" w:rsidRPr="001650C9" w:rsidRDefault="00A509FB" w:rsidP="00944D65">
      <w:pPr>
        <w:suppressAutoHyphens/>
        <w:spacing w:after="0" w:line="240" w:lineRule="auto"/>
        <w:contextualSpacing/>
        <w:rPr>
          <w:rFonts w:cstheme="minorHAnsi"/>
        </w:rPr>
      </w:pPr>
      <w:r>
        <w:rPr>
          <w:rFonts w:cstheme="minorHAnsi"/>
        </w:rPr>
        <w:t>Laura Pittman</w:t>
      </w:r>
    </w:p>
    <w:p w14:paraId="128FF6BB" w14:textId="77777777" w:rsidR="00020066" w:rsidRPr="001650C9" w:rsidRDefault="00020066" w:rsidP="00944D65">
      <w:pPr>
        <w:suppressAutoHyphens/>
        <w:spacing w:after="0" w:line="240" w:lineRule="auto"/>
        <w:contextualSpacing/>
        <w:rPr>
          <w:rFonts w:cstheme="minorHAnsi"/>
        </w:rPr>
      </w:pPr>
    </w:p>
    <w:p w14:paraId="7A425AC3" w14:textId="38E9BF1D" w:rsidR="00010B8A" w:rsidRPr="001650C9" w:rsidRDefault="0058064D" w:rsidP="00BD4019">
      <w:pPr>
        <w:pStyle w:val="Heading2"/>
        <w:numPr>
          <w:ilvl w:val="0"/>
          <w:numId w:val="17"/>
        </w:numPr>
      </w:pPr>
      <w:bookmarkStart w:id="12" w:name="_Toc32574611"/>
      <w:bookmarkStart w:id="13" w:name="_Toc1382019318"/>
      <w:bookmarkStart w:id="14" w:name="_Toc1680416009"/>
      <w:r>
        <w:t>Interpreting Client Needs</w:t>
      </w:r>
      <w:bookmarkEnd w:id="12"/>
      <w:bookmarkEnd w:id="13"/>
      <w:bookmarkEnd w:id="14"/>
    </w:p>
    <w:p w14:paraId="074CA9DD" w14:textId="5B2B1CA2" w:rsidR="0032740C" w:rsidRPr="001650C9" w:rsidRDefault="0032740C" w:rsidP="00460DE5">
      <w:pPr>
        <w:suppressAutoHyphens/>
        <w:spacing w:after="0" w:line="240" w:lineRule="auto"/>
        <w:textAlignment w:val="baseline"/>
      </w:pPr>
    </w:p>
    <w:p w14:paraId="239E426A" w14:textId="3C1D6C07" w:rsidR="003D6543" w:rsidRDefault="003D6543" w:rsidP="003D6543">
      <w:pPr>
        <w:suppressAutoHyphens/>
        <w:spacing w:after="0" w:line="240" w:lineRule="auto"/>
        <w:contextualSpacing/>
        <w:rPr>
          <w:rFonts w:eastAsia="Times New Roman" w:cstheme="minorHAnsi"/>
        </w:rPr>
      </w:pPr>
      <w:r w:rsidRPr="003D6543">
        <w:rPr>
          <w:rFonts w:eastAsia="Times New Roman" w:cstheme="minorHAnsi"/>
        </w:rPr>
        <w:t>A</w:t>
      </w:r>
      <w:r w:rsidR="00DA71E3">
        <w:rPr>
          <w:rFonts w:eastAsia="Times New Roman" w:cstheme="minorHAnsi"/>
        </w:rPr>
        <w:t>s a member of the agile scrum team at</w:t>
      </w:r>
      <w:r w:rsidRPr="003D6543">
        <w:rPr>
          <w:rFonts w:eastAsia="Times New Roman" w:cstheme="minorHAnsi"/>
        </w:rPr>
        <w:t xml:space="preserve"> Global Rain</w:t>
      </w:r>
      <w:r w:rsidR="00CA5CD2">
        <w:rPr>
          <w:rFonts w:eastAsia="Times New Roman" w:cstheme="minorHAnsi"/>
        </w:rPr>
        <w:t xml:space="preserve"> the </w:t>
      </w:r>
      <w:r w:rsidR="009B1E6D">
        <w:rPr>
          <w:rFonts w:eastAsia="Times New Roman" w:cstheme="minorHAnsi"/>
        </w:rPr>
        <w:t>newest</w:t>
      </w:r>
      <w:r w:rsidR="00CA5CD2">
        <w:rPr>
          <w:rFonts w:eastAsia="Times New Roman" w:cstheme="minorHAnsi"/>
        </w:rPr>
        <w:t xml:space="preserve"> client is </w:t>
      </w:r>
      <w:r w:rsidRPr="003D6543">
        <w:rPr>
          <w:rFonts w:eastAsia="Times New Roman" w:cstheme="minorHAnsi"/>
        </w:rPr>
        <w:t xml:space="preserve">Artemis Financial, a consulting company that develops individualized financial plans for their customers. </w:t>
      </w:r>
      <w:r w:rsidR="0074234E">
        <w:rPr>
          <w:rFonts w:eastAsia="Times New Roman" w:cstheme="minorHAnsi"/>
        </w:rPr>
        <w:t>The client</w:t>
      </w:r>
      <w:r w:rsidRPr="003D6543">
        <w:rPr>
          <w:rFonts w:eastAsia="Times New Roman" w:cstheme="minorHAnsi"/>
        </w:rPr>
        <w:t xml:space="preserve"> wants to modernize their operations</w:t>
      </w:r>
      <w:r w:rsidR="0074234E">
        <w:rPr>
          <w:rFonts w:eastAsia="Times New Roman" w:cstheme="minorHAnsi"/>
        </w:rPr>
        <w:t>, and a</w:t>
      </w:r>
      <w:r w:rsidRPr="003D6543">
        <w:rPr>
          <w:rFonts w:eastAsia="Times New Roman" w:cstheme="minorHAnsi"/>
        </w:rPr>
        <w:t xml:space="preserve">s a crucial part of the success of their custom software, they also want to use the most current and effective software security. </w:t>
      </w:r>
      <w:r w:rsidR="00E8016C">
        <w:rPr>
          <w:rFonts w:eastAsia="Times New Roman" w:cstheme="minorHAnsi"/>
        </w:rPr>
        <w:t>T</w:t>
      </w:r>
      <w:r w:rsidR="00E8016C" w:rsidRPr="00867024">
        <w:rPr>
          <w:rFonts w:eastAsia="Times New Roman" w:cstheme="minorHAnsi"/>
        </w:rPr>
        <w:t>he value of secure communications</w:t>
      </w:r>
      <w:r w:rsidR="00E8016C">
        <w:rPr>
          <w:rFonts w:eastAsia="Times New Roman" w:cstheme="minorHAnsi"/>
        </w:rPr>
        <w:t xml:space="preserve"> </w:t>
      </w:r>
      <w:r w:rsidR="007A3544">
        <w:rPr>
          <w:rFonts w:eastAsia="Times New Roman" w:cstheme="minorHAnsi"/>
        </w:rPr>
        <w:t xml:space="preserve">to Artemis Financial </w:t>
      </w:r>
      <w:r w:rsidR="00E8016C">
        <w:rPr>
          <w:rFonts w:eastAsia="Times New Roman" w:cstheme="minorHAnsi"/>
        </w:rPr>
        <w:t xml:space="preserve">is </w:t>
      </w:r>
      <w:r w:rsidR="007A3544">
        <w:rPr>
          <w:rFonts w:eastAsia="Times New Roman" w:cstheme="minorHAnsi"/>
        </w:rPr>
        <w:t>immense as they will often</w:t>
      </w:r>
      <w:r w:rsidR="00D42EC2">
        <w:rPr>
          <w:rFonts w:eastAsia="Times New Roman" w:cstheme="minorHAnsi"/>
        </w:rPr>
        <w:t xml:space="preserve"> handle</w:t>
      </w:r>
      <w:r w:rsidR="00A51B2A">
        <w:rPr>
          <w:rFonts w:eastAsia="Times New Roman" w:cstheme="minorHAnsi"/>
        </w:rPr>
        <w:t xml:space="preserve"> customer</w:t>
      </w:r>
      <w:r w:rsidR="00324DAC">
        <w:rPr>
          <w:rFonts w:eastAsia="Times New Roman" w:cstheme="minorHAnsi"/>
        </w:rPr>
        <w:t xml:space="preserve"> and employee</w:t>
      </w:r>
      <w:r w:rsidR="00A51B2A">
        <w:rPr>
          <w:rFonts w:eastAsia="Times New Roman" w:cstheme="minorHAnsi"/>
        </w:rPr>
        <w:t xml:space="preserve"> personal information such as </w:t>
      </w:r>
      <w:r w:rsidR="00F72DAF">
        <w:rPr>
          <w:rFonts w:eastAsia="Times New Roman" w:cstheme="minorHAnsi"/>
        </w:rPr>
        <w:t xml:space="preserve">Social Security Numbers (SSN), </w:t>
      </w:r>
      <w:r w:rsidR="008B6EC4">
        <w:rPr>
          <w:rFonts w:eastAsia="Times New Roman" w:cstheme="minorHAnsi"/>
        </w:rPr>
        <w:t xml:space="preserve">bank account and routing numbers, </w:t>
      </w:r>
      <w:r w:rsidR="003D6253">
        <w:rPr>
          <w:rFonts w:eastAsia="Times New Roman" w:cstheme="minorHAnsi"/>
        </w:rPr>
        <w:t xml:space="preserve">financial information, etc. that must be kept secure at all times to give users peace of mind. </w:t>
      </w:r>
      <w:r w:rsidR="006468BB">
        <w:rPr>
          <w:rFonts w:eastAsia="Times New Roman" w:cstheme="minorHAnsi"/>
        </w:rPr>
        <w:t>Considering A</w:t>
      </w:r>
      <w:r w:rsidR="00385D9A">
        <w:rPr>
          <w:rFonts w:eastAsia="Times New Roman" w:cstheme="minorHAnsi"/>
        </w:rPr>
        <w:t xml:space="preserve">rtemis Financial deals with </w:t>
      </w:r>
      <w:r w:rsidR="00D91EBB">
        <w:rPr>
          <w:rFonts w:eastAsia="Times New Roman" w:cstheme="minorHAnsi"/>
        </w:rPr>
        <w:t xml:space="preserve">financial plans for their customers and there was no mention of the company being based only in the United States it is safe to assume they do make international transactions. </w:t>
      </w:r>
      <w:r w:rsidR="00971E8E">
        <w:rPr>
          <w:rFonts w:eastAsia="Times New Roman" w:cstheme="minorHAnsi"/>
        </w:rPr>
        <w:t xml:space="preserve">With this there are some governmental restrictions about secure communications that must be taken into consideration </w:t>
      </w:r>
      <w:r w:rsidR="00D67FE8">
        <w:rPr>
          <w:rFonts w:eastAsia="Times New Roman" w:cstheme="minorHAnsi"/>
        </w:rPr>
        <w:t xml:space="preserve">regarding the financial aspect of the business </w:t>
      </w:r>
      <w:r w:rsidR="00767198">
        <w:rPr>
          <w:rFonts w:eastAsia="Times New Roman" w:cstheme="minorHAnsi"/>
        </w:rPr>
        <w:t xml:space="preserve">which simply ensure the company </w:t>
      </w:r>
      <w:proofErr w:type="gramStart"/>
      <w:r w:rsidR="00767198">
        <w:rPr>
          <w:rFonts w:eastAsia="Times New Roman" w:cstheme="minorHAnsi"/>
        </w:rPr>
        <w:t>is in compliance with</w:t>
      </w:r>
      <w:proofErr w:type="gramEnd"/>
      <w:r w:rsidR="00767198">
        <w:rPr>
          <w:rFonts w:eastAsia="Times New Roman" w:cstheme="minorHAnsi"/>
        </w:rPr>
        <w:t xml:space="preserve"> the current guidelines and regulations</w:t>
      </w:r>
      <w:r w:rsidR="00426DC7">
        <w:rPr>
          <w:rFonts w:eastAsia="Times New Roman" w:cstheme="minorHAnsi"/>
        </w:rPr>
        <w:t xml:space="preserve"> and legal action is not required for any reason.</w:t>
      </w:r>
      <w:r w:rsidR="00785C9C">
        <w:rPr>
          <w:rFonts w:eastAsia="Times New Roman" w:cstheme="minorHAnsi"/>
        </w:rPr>
        <w:t xml:space="preserve"> </w:t>
      </w:r>
      <w:r w:rsidR="00AC0AD2">
        <w:rPr>
          <w:rFonts w:eastAsia="Times New Roman" w:cstheme="minorHAnsi"/>
        </w:rPr>
        <w:t>Due to the type of information that is regularly stored and interacted with by customers and employees</w:t>
      </w:r>
      <w:r w:rsidR="0073089F">
        <w:rPr>
          <w:rFonts w:eastAsia="Times New Roman" w:cstheme="minorHAnsi"/>
        </w:rPr>
        <w:t xml:space="preserve"> the main external threat</w:t>
      </w:r>
      <w:r w:rsidR="00785C9C">
        <w:rPr>
          <w:rFonts w:eastAsia="Times New Roman" w:cstheme="minorHAnsi"/>
        </w:rPr>
        <w:t xml:space="preserve"> that might be present now and in the immediate future </w:t>
      </w:r>
      <w:r w:rsidR="0073089F">
        <w:rPr>
          <w:rFonts w:eastAsia="Times New Roman" w:cstheme="minorHAnsi"/>
        </w:rPr>
        <w:t xml:space="preserve">is hackers and hacking attempts as </w:t>
      </w:r>
      <w:r w:rsidR="004D6822">
        <w:rPr>
          <w:rFonts w:eastAsia="Times New Roman" w:cstheme="minorHAnsi"/>
        </w:rPr>
        <w:t xml:space="preserve">any number of </w:t>
      </w:r>
      <w:r w:rsidR="00A11417">
        <w:rPr>
          <w:rFonts w:eastAsia="Times New Roman" w:cstheme="minorHAnsi"/>
        </w:rPr>
        <w:t xml:space="preserve">scenarios can occur in which customer data is </w:t>
      </w:r>
      <w:r w:rsidR="00BE5138">
        <w:rPr>
          <w:rFonts w:eastAsia="Times New Roman" w:cstheme="minorHAnsi"/>
        </w:rPr>
        <w:t>obtained in malicious ways</w:t>
      </w:r>
      <w:r w:rsidR="005B5E17">
        <w:rPr>
          <w:rFonts w:eastAsia="Times New Roman" w:cstheme="minorHAnsi"/>
        </w:rPr>
        <w:t xml:space="preserve">. The </w:t>
      </w:r>
      <w:r w:rsidR="005B5E17" w:rsidRPr="00867024">
        <w:rPr>
          <w:rFonts w:eastAsia="Times New Roman" w:cstheme="minorHAnsi"/>
        </w:rPr>
        <w:t>modernization requirements th</w:t>
      </w:r>
      <w:r w:rsidR="005B5E17">
        <w:rPr>
          <w:rFonts w:eastAsia="Times New Roman" w:cstheme="minorHAnsi"/>
        </w:rPr>
        <w:t xml:space="preserve">e team </w:t>
      </w:r>
      <w:r w:rsidR="005B5E17" w:rsidRPr="00867024">
        <w:rPr>
          <w:rFonts w:eastAsia="Times New Roman" w:cstheme="minorHAnsi"/>
        </w:rPr>
        <w:t>must consider</w:t>
      </w:r>
      <w:r w:rsidR="005B5E17">
        <w:rPr>
          <w:rFonts w:eastAsia="Times New Roman" w:cstheme="minorHAnsi"/>
        </w:rPr>
        <w:t xml:space="preserve"> include </w:t>
      </w:r>
      <w:r w:rsidR="00A30059">
        <w:rPr>
          <w:rFonts w:eastAsia="Times New Roman" w:cstheme="minorHAnsi"/>
        </w:rPr>
        <w:t>evolving web application technologies</w:t>
      </w:r>
      <w:r w:rsidR="00CF0313">
        <w:rPr>
          <w:rFonts w:eastAsia="Times New Roman" w:cstheme="minorHAnsi"/>
        </w:rPr>
        <w:t xml:space="preserve"> </w:t>
      </w:r>
      <w:r w:rsidR="00F813BF">
        <w:rPr>
          <w:rFonts w:eastAsia="Times New Roman" w:cstheme="minorHAnsi"/>
        </w:rPr>
        <w:t xml:space="preserve">and open-source libraries as both </w:t>
      </w:r>
      <w:r w:rsidR="00F5041B">
        <w:rPr>
          <w:rFonts w:eastAsia="Times New Roman" w:cstheme="minorHAnsi"/>
        </w:rPr>
        <w:t xml:space="preserve">will ensure the </w:t>
      </w:r>
      <w:r w:rsidR="00174875">
        <w:rPr>
          <w:rFonts w:eastAsia="Times New Roman" w:cstheme="minorHAnsi"/>
        </w:rPr>
        <w:t>application is up to date and implementing secure frameworks.</w:t>
      </w:r>
    </w:p>
    <w:p w14:paraId="5CAB2AA8" w14:textId="77777777" w:rsidR="00010B8A" w:rsidRPr="001650C9" w:rsidRDefault="00010B8A" w:rsidP="00944D65">
      <w:pPr>
        <w:suppressAutoHyphens/>
        <w:spacing w:after="0" w:line="240" w:lineRule="auto"/>
        <w:contextualSpacing/>
        <w:rPr>
          <w:rFonts w:cstheme="minorHAnsi"/>
        </w:rPr>
      </w:pPr>
    </w:p>
    <w:p w14:paraId="6382A19B" w14:textId="1E2348FD" w:rsidR="000D2A1B" w:rsidRPr="001650C9" w:rsidRDefault="0058064D" w:rsidP="00841BCB">
      <w:pPr>
        <w:pStyle w:val="Heading2"/>
        <w:numPr>
          <w:ilvl w:val="0"/>
          <w:numId w:val="17"/>
        </w:numPr>
      </w:pPr>
      <w:bookmarkStart w:id="15" w:name="_Toc32574612"/>
      <w:bookmarkStart w:id="16" w:name="_Toc963907521"/>
      <w:bookmarkStart w:id="17" w:name="_Toc376974686"/>
      <w:r>
        <w:t>Areas of Security</w:t>
      </w:r>
      <w:bookmarkEnd w:id="15"/>
      <w:bookmarkEnd w:id="16"/>
      <w:bookmarkEnd w:id="17"/>
    </w:p>
    <w:p w14:paraId="0D294A1B" w14:textId="77777777" w:rsidR="00113667" w:rsidRPr="001650C9" w:rsidRDefault="00113667" w:rsidP="00944D65">
      <w:pPr>
        <w:suppressAutoHyphens/>
        <w:spacing w:after="0" w:line="240" w:lineRule="auto"/>
        <w:contextualSpacing/>
        <w:rPr>
          <w:rFonts w:cstheme="minorHAnsi"/>
        </w:rPr>
      </w:pPr>
    </w:p>
    <w:p w14:paraId="71A2953E" w14:textId="08E517A7" w:rsidR="008B4CCD" w:rsidRPr="00A3726E" w:rsidRDefault="002135EE" w:rsidP="00A3726E">
      <w:pPr>
        <w:suppressAutoHyphens/>
        <w:spacing w:after="0" w:line="240" w:lineRule="auto"/>
        <w:contextualSpacing/>
        <w:rPr>
          <w:rFonts w:eastAsia="Times New Roman" w:cstheme="minorHAnsi"/>
        </w:rPr>
      </w:pPr>
      <w:r>
        <w:rPr>
          <w:rFonts w:eastAsia="Times New Roman" w:cstheme="minorHAnsi"/>
        </w:rPr>
        <w:t xml:space="preserve">The </w:t>
      </w:r>
      <w:r w:rsidRPr="00A3726E">
        <w:rPr>
          <w:rFonts w:eastAsia="Times New Roman" w:cstheme="minorHAnsi"/>
        </w:rPr>
        <w:t xml:space="preserve">areas of security </w:t>
      </w:r>
      <w:r>
        <w:rPr>
          <w:rFonts w:eastAsia="Times New Roman" w:cstheme="minorHAnsi"/>
        </w:rPr>
        <w:t xml:space="preserve">that </w:t>
      </w:r>
      <w:r w:rsidRPr="00A3726E">
        <w:rPr>
          <w:rFonts w:eastAsia="Times New Roman" w:cstheme="minorHAnsi"/>
        </w:rPr>
        <w:t>apply to Artemis Financial’s web application</w:t>
      </w:r>
      <w:r>
        <w:rPr>
          <w:rFonts w:eastAsia="Times New Roman" w:cstheme="minorHAnsi"/>
        </w:rPr>
        <w:t xml:space="preserve"> include </w:t>
      </w:r>
      <w:r w:rsidR="007E09B8">
        <w:rPr>
          <w:rFonts w:eastAsia="Times New Roman" w:cstheme="minorHAnsi"/>
        </w:rPr>
        <w:t xml:space="preserve">Input Validation, </w:t>
      </w:r>
      <w:r>
        <w:rPr>
          <w:rFonts w:eastAsia="Times New Roman" w:cstheme="minorHAnsi"/>
        </w:rPr>
        <w:t>APIs, Cryptography,</w:t>
      </w:r>
      <w:r w:rsidR="007E09B8">
        <w:rPr>
          <w:rFonts w:eastAsia="Times New Roman" w:cstheme="minorHAnsi"/>
        </w:rPr>
        <w:t xml:space="preserve"> Code Quality, and</w:t>
      </w:r>
      <w:r>
        <w:rPr>
          <w:rFonts w:eastAsia="Times New Roman" w:cstheme="minorHAnsi"/>
        </w:rPr>
        <w:t xml:space="preserve"> </w:t>
      </w:r>
      <w:r w:rsidR="003F4E21">
        <w:rPr>
          <w:rFonts w:eastAsia="Times New Roman" w:cstheme="minorHAnsi"/>
        </w:rPr>
        <w:t>Encapsulation</w:t>
      </w:r>
      <w:r w:rsidR="007E09B8">
        <w:rPr>
          <w:rFonts w:eastAsia="Times New Roman" w:cstheme="minorHAnsi"/>
        </w:rPr>
        <w:t>. Input Validation will ensure</w:t>
      </w:r>
      <w:r w:rsidR="001F1649">
        <w:rPr>
          <w:rFonts w:eastAsia="Times New Roman" w:cstheme="minorHAnsi"/>
        </w:rPr>
        <w:t xml:space="preserve"> all</w:t>
      </w:r>
      <w:r w:rsidR="007E09B8">
        <w:rPr>
          <w:rFonts w:eastAsia="Times New Roman" w:cstheme="minorHAnsi"/>
        </w:rPr>
        <w:t xml:space="preserve"> </w:t>
      </w:r>
      <w:r w:rsidR="001F1649">
        <w:rPr>
          <w:rFonts w:eastAsia="Times New Roman" w:cstheme="minorHAnsi"/>
        </w:rPr>
        <w:t xml:space="preserve">user input is </w:t>
      </w:r>
      <w:r w:rsidR="000C7A38">
        <w:rPr>
          <w:rFonts w:eastAsia="Times New Roman" w:cstheme="minorHAnsi"/>
        </w:rPr>
        <w:t xml:space="preserve">secure </w:t>
      </w:r>
      <w:r w:rsidR="004C4E32">
        <w:rPr>
          <w:rFonts w:eastAsia="Times New Roman" w:cstheme="minorHAnsi"/>
        </w:rPr>
        <w:t xml:space="preserve">and </w:t>
      </w:r>
      <w:r w:rsidR="000C7A38">
        <w:rPr>
          <w:rFonts w:eastAsia="Times New Roman" w:cstheme="minorHAnsi"/>
        </w:rPr>
        <w:t>accurately represented</w:t>
      </w:r>
      <w:r w:rsidR="00DD02A6">
        <w:rPr>
          <w:rFonts w:eastAsia="Times New Roman" w:cstheme="minorHAnsi"/>
        </w:rPr>
        <w:t xml:space="preserve">, while </w:t>
      </w:r>
      <w:r w:rsidR="00FD6EEF">
        <w:rPr>
          <w:rFonts w:eastAsia="Times New Roman" w:cstheme="minorHAnsi"/>
        </w:rPr>
        <w:t xml:space="preserve">Encapsulation and </w:t>
      </w:r>
      <w:r w:rsidR="00DD02A6">
        <w:rPr>
          <w:rFonts w:eastAsia="Times New Roman" w:cstheme="minorHAnsi"/>
        </w:rPr>
        <w:t xml:space="preserve">Code Quality will </w:t>
      </w:r>
      <w:r w:rsidR="002E13F0">
        <w:rPr>
          <w:rFonts w:eastAsia="Times New Roman" w:cstheme="minorHAnsi"/>
        </w:rPr>
        <w:t xml:space="preserve">ensure </w:t>
      </w:r>
      <w:r w:rsidR="0070525A">
        <w:rPr>
          <w:rFonts w:eastAsia="Times New Roman" w:cstheme="minorHAnsi"/>
        </w:rPr>
        <w:t>t</w:t>
      </w:r>
      <w:r w:rsidR="002E13F0">
        <w:rPr>
          <w:rFonts w:eastAsia="Times New Roman" w:cstheme="minorHAnsi"/>
        </w:rPr>
        <w:t xml:space="preserve">he code itself </w:t>
      </w:r>
      <w:r w:rsidR="00FD6EEF">
        <w:rPr>
          <w:rFonts w:eastAsia="Times New Roman" w:cstheme="minorHAnsi"/>
        </w:rPr>
        <w:t>is structurally</w:t>
      </w:r>
      <w:r w:rsidR="002E13F0">
        <w:rPr>
          <w:rFonts w:eastAsia="Times New Roman" w:cstheme="minorHAnsi"/>
        </w:rPr>
        <w:t xml:space="preserve"> secure and protected from </w:t>
      </w:r>
      <w:r w:rsidR="00C73229">
        <w:rPr>
          <w:rFonts w:eastAsia="Times New Roman" w:cstheme="minorHAnsi"/>
        </w:rPr>
        <w:t>unauthorized access</w:t>
      </w:r>
      <w:r w:rsidR="00562AA1">
        <w:rPr>
          <w:rFonts w:eastAsia="Times New Roman" w:cstheme="minorHAnsi"/>
        </w:rPr>
        <w:t xml:space="preserve">. </w:t>
      </w:r>
      <w:r w:rsidR="0084744B">
        <w:rPr>
          <w:rFonts w:eastAsia="Times New Roman" w:cstheme="minorHAnsi"/>
        </w:rPr>
        <w:t>Cryptography would allow for secure data transfers to occur between all users from any area of the world</w:t>
      </w:r>
      <w:r w:rsidR="006126B2">
        <w:rPr>
          <w:rFonts w:eastAsia="Times New Roman" w:cstheme="minorHAnsi"/>
        </w:rPr>
        <w:t xml:space="preserve">. As </w:t>
      </w:r>
      <w:r w:rsidR="006126B2" w:rsidRPr="006126B2">
        <w:rPr>
          <w:rFonts w:eastAsia="Times New Roman" w:cstheme="minorHAnsi"/>
        </w:rPr>
        <w:t xml:space="preserve">Artemis Financial </w:t>
      </w:r>
      <w:r w:rsidR="006126B2">
        <w:rPr>
          <w:rFonts w:eastAsia="Times New Roman" w:cstheme="minorHAnsi"/>
        </w:rPr>
        <w:t xml:space="preserve">already </w:t>
      </w:r>
      <w:r w:rsidR="006126B2" w:rsidRPr="006126B2">
        <w:rPr>
          <w:rFonts w:eastAsia="Times New Roman" w:cstheme="minorHAnsi"/>
        </w:rPr>
        <w:t>has a RESTful web application programming interface (API)</w:t>
      </w:r>
      <w:r w:rsidR="006126B2">
        <w:rPr>
          <w:rFonts w:eastAsia="Times New Roman" w:cstheme="minorHAnsi"/>
        </w:rPr>
        <w:t xml:space="preserve">, it is necessary to evaluate and </w:t>
      </w:r>
      <w:r w:rsidR="003D3379">
        <w:rPr>
          <w:rFonts w:eastAsia="Times New Roman" w:cstheme="minorHAnsi"/>
        </w:rPr>
        <w:t xml:space="preserve">improve it to ensure it is </w:t>
      </w:r>
      <w:r w:rsidR="00B458F4">
        <w:rPr>
          <w:rFonts w:eastAsia="Times New Roman" w:cstheme="minorHAnsi"/>
        </w:rPr>
        <w:t>operating at the necessary</w:t>
      </w:r>
      <w:r w:rsidR="00F71AA6">
        <w:rPr>
          <w:rFonts w:eastAsia="Times New Roman" w:cstheme="minorHAnsi"/>
        </w:rPr>
        <w:t xml:space="preserve"> standard because this will determine how end users </w:t>
      </w:r>
      <w:r w:rsidR="002D0F2F">
        <w:rPr>
          <w:rFonts w:eastAsia="Times New Roman" w:cstheme="minorHAnsi"/>
        </w:rPr>
        <w:t>interact with the program.</w:t>
      </w:r>
    </w:p>
    <w:p w14:paraId="51FCD3EC" w14:textId="77777777" w:rsidR="00A3726E" w:rsidRPr="00A3726E" w:rsidRDefault="00A3726E" w:rsidP="00A3726E">
      <w:pPr>
        <w:suppressAutoHyphens/>
        <w:spacing w:after="0" w:line="240" w:lineRule="auto"/>
        <w:contextualSpacing/>
        <w:rPr>
          <w:rFonts w:eastAsia="Times New Roman" w:cstheme="minorHAnsi"/>
        </w:rPr>
      </w:pPr>
    </w:p>
    <w:p w14:paraId="4BA218AD" w14:textId="2C669DFF" w:rsidR="00C56FC2" w:rsidRPr="001650C9" w:rsidRDefault="0058064D" w:rsidP="00841BCB">
      <w:pPr>
        <w:pStyle w:val="Heading2"/>
        <w:numPr>
          <w:ilvl w:val="0"/>
          <w:numId w:val="17"/>
        </w:numPr>
      </w:pPr>
      <w:bookmarkStart w:id="18" w:name="_Toc32574613"/>
      <w:bookmarkStart w:id="19" w:name="_Toc349025236"/>
      <w:bookmarkStart w:id="20" w:name="_Toc106245594"/>
      <w:r>
        <w:t xml:space="preserve">Manual </w:t>
      </w:r>
      <w:r w:rsidR="0032740C">
        <w:t>Review</w:t>
      </w:r>
      <w:bookmarkEnd w:id="18"/>
      <w:bookmarkEnd w:id="19"/>
      <w:bookmarkEnd w:id="20"/>
    </w:p>
    <w:p w14:paraId="2C342A5B" w14:textId="77777777" w:rsidR="00113667" w:rsidRDefault="00113667" w:rsidP="00944D65">
      <w:pPr>
        <w:suppressAutoHyphens/>
        <w:spacing w:after="0" w:line="240" w:lineRule="auto"/>
        <w:contextualSpacing/>
        <w:rPr>
          <w:rFonts w:eastAsia="Times New Roman" w:cstheme="minorHAnsi"/>
        </w:rPr>
      </w:pPr>
    </w:p>
    <w:p w14:paraId="66107B45" w14:textId="103ADAE7" w:rsidR="00C45B83" w:rsidRDefault="00D82F73" w:rsidP="00944D65">
      <w:pPr>
        <w:suppressAutoHyphens/>
        <w:spacing w:after="0" w:line="240" w:lineRule="auto"/>
        <w:contextualSpacing/>
        <w:rPr>
          <w:rFonts w:eastAsia="Times New Roman" w:cstheme="minorHAnsi"/>
        </w:rPr>
      </w:pPr>
      <w:r>
        <w:rPr>
          <w:rFonts w:eastAsia="Times New Roman" w:cstheme="minorHAnsi"/>
        </w:rPr>
        <w:t xml:space="preserve">After reviewing the code </w:t>
      </w:r>
      <w:proofErr w:type="gramStart"/>
      <w:r>
        <w:rPr>
          <w:rFonts w:eastAsia="Times New Roman" w:cstheme="minorHAnsi"/>
        </w:rPr>
        <w:t>base</w:t>
      </w:r>
      <w:proofErr w:type="gramEnd"/>
      <w:r w:rsidR="00992E23">
        <w:rPr>
          <w:rFonts w:eastAsia="Times New Roman" w:cstheme="minorHAnsi"/>
        </w:rPr>
        <w:t xml:space="preserve"> it is clear there is no input validation being implemented</w:t>
      </w:r>
      <w:r w:rsidR="00B67354">
        <w:rPr>
          <w:rFonts w:eastAsia="Times New Roman" w:cstheme="minorHAnsi"/>
        </w:rPr>
        <w:t>, and although the API may exist it is lacking in</w:t>
      </w:r>
      <w:r w:rsidR="002B78FE">
        <w:rPr>
          <w:rFonts w:eastAsia="Times New Roman" w:cstheme="minorHAnsi"/>
        </w:rPr>
        <w:t xml:space="preserve"> many ways</w:t>
      </w:r>
      <w:r w:rsidR="009B0E0D">
        <w:rPr>
          <w:rFonts w:eastAsia="Times New Roman" w:cstheme="minorHAnsi"/>
        </w:rPr>
        <w:t xml:space="preserve"> as it is </w:t>
      </w:r>
      <w:r w:rsidR="00825D4F">
        <w:rPr>
          <w:rFonts w:eastAsia="Times New Roman" w:cstheme="minorHAnsi"/>
        </w:rPr>
        <w:t xml:space="preserve">susceptible </w:t>
      </w:r>
      <w:r w:rsidR="00F17DF3">
        <w:rPr>
          <w:rFonts w:eastAsia="Times New Roman" w:cstheme="minorHAnsi"/>
        </w:rPr>
        <w:t xml:space="preserve">to </w:t>
      </w:r>
      <w:r w:rsidR="00254398">
        <w:rPr>
          <w:rFonts w:eastAsia="Times New Roman" w:cstheme="minorHAnsi"/>
        </w:rPr>
        <w:t>vulnerability exploitation and data breaches</w:t>
      </w:r>
      <w:r w:rsidR="00CA244E">
        <w:rPr>
          <w:rFonts w:eastAsia="Times New Roman" w:cstheme="minorHAnsi"/>
        </w:rPr>
        <w:t xml:space="preserve"> due to the way it </w:t>
      </w:r>
      <w:r w:rsidR="00AA1E24">
        <w:rPr>
          <w:rFonts w:eastAsia="Times New Roman" w:cstheme="minorHAnsi"/>
        </w:rPr>
        <w:t>causes data to be accessed</w:t>
      </w:r>
      <w:r w:rsidR="00254398">
        <w:rPr>
          <w:rFonts w:eastAsia="Times New Roman" w:cstheme="minorHAnsi"/>
        </w:rPr>
        <w:t xml:space="preserve">. </w:t>
      </w:r>
      <w:r w:rsidR="00AA1E24">
        <w:rPr>
          <w:rFonts w:eastAsia="Times New Roman" w:cstheme="minorHAnsi"/>
        </w:rPr>
        <w:t>Furthermore, there</w:t>
      </w:r>
      <w:r w:rsidR="00C45B83">
        <w:rPr>
          <w:rFonts w:eastAsia="Times New Roman" w:cstheme="minorHAnsi"/>
        </w:rPr>
        <w:t xml:space="preserve"> was no sign of </w:t>
      </w:r>
      <w:r w:rsidR="00AA1E24">
        <w:rPr>
          <w:rFonts w:eastAsia="Times New Roman" w:cstheme="minorHAnsi"/>
        </w:rPr>
        <w:t xml:space="preserve">data </w:t>
      </w:r>
      <w:r w:rsidR="00C45B83">
        <w:rPr>
          <w:rFonts w:eastAsia="Times New Roman" w:cstheme="minorHAnsi"/>
        </w:rPr>
        <w:t>encryption or cryptography in the code base</w:t>
      </w:r>
      <w:r w:rsidR="00806BE0">
        <w:rPr>
          <w:rFonts w:eastAsia="Times New Roman" w:cstheme="minorHAnsi"/>
        </w:rPr>
        <w:t xml:space="preserve">, nor was there any sign of error handling. </w:t>
      </w:r>
      <w:r w:rsidR="006132A4">
        <w:rPr>
          <w:rFonts w:eastAsia="Times New Roman" w:cstheme="minorHAnsi"/>
        </w:rPr>
        <w:t xml:space="preserve">The overall code quality is </w:t>
      </w:r>
      <w:r w:rsidR="006F2E23">
        <w:rPr>
          <w:rFonts w:eastAsia="Times New Roman" w:cstheme="minorHAnsi"/>
        </w:rPr>
        <w:t xml:space="preserve">proficient for what is </w:t>
      </w:r>
      <w:r w:rsidR="00C928AB">
        <w:rPr>
          <w:rFonts w:eastAsia="Times New Roman" w:cstheme="minorHAnsi"/>
        </w:rPr>
        <w:t>needed and</w:t>
      </w:r>
      <w:r w:rsidR="006F2E23">
        <w:rPr>
          <w:rFonts w:eastAsia="Times New Roman" w:cstheme="minorHAnsi"/>
        </w:rPr>
        <w:t xml:space="preserve"> </w:t>
      </w:r>
      <w:r w:rsidR="001128B1">
        <w:rPr>
          <w:rFonts w:eastAsia="Times New Roman" w:cstheme="minorHAnsi"/>
        </w:rPr>
        <w:t>allows for it</w:t>
      </w:r>
      <w:r w:rsidR="006F2E23">
        <w:rPr>
          <w:rFonts w:eastAsia="Times New Roman" w:cstheme="minorHAnsi"/>
        </w:rPr>
        <w:t xml:space="preserve"> to be updated to fit any </w:t>
      </w:r>
      <w:r w:rsidR="001128B1">
        <w:rPr>
          <w:rFonts w:eastAsia="Times New Roman" w:cstheme="minorHAnsi"/>
        </w:rPr>
        <w:t>new design changes that may come.</w:t>
      </w:r>
      <w:r w:rsidR="00C928AB">
        <w:rPr>
          <w:rFonts w:eastAsia="Times New Roman" w:cstheme="minorHAnsi"/>
        </w:rPr>
        <w:t xml:space="preserve"> Secure data structures can be found throughout the code base despite the way the </w:t>
      </w:r>
      <w:r w:rsidR="00DC79EE">
        <w:rPr>
          <w:rFonts w:eastAsia="Times New Roman" w:cstheme="minorHAnsi"/>
        </w:rPr>
        <w:t>data itself is accessed.</w:t>
      </w:r>
    </w:p>
    <w:p w14:paraId="78CE6676" w14:textId="77777777" w:rsidR="00A3726E" w:rsidRDefault="00A3726E" w:rsidP="00944D65">
      <w:pPr>
        <w:suppressAutoHyphens/>
        <w:spacing w:after="0" w:line="240" w:lineRule="auto"/>
        <w:contextualSpacing/>
        <w:rPr>
          <w:rFonts w:eastAsia="Times New Roman" w:cstheme="minorHAnsi"/>
        </w:rPr>
      </w:pPr>
    </w:p>
    <w:p w14:paraId="50D77114" w14:textId="77777777" w:rsidR="007E1313" w:rsidRPr="001650C9" w:rsidRDefault="007E1313" w:rsidP="00944D65">
      <w:pPr>
        <w:suppressAutoHyphens/>
        <w:spacing w:after="0" w:line="240" w:lineRule="auto"/>
        <w:contextualSpacing/>
        <w:rPr>
          <w:rFonts w:eastAsia="Times New Roman" w:cstheme="minorHAnsi"/>
        </w:rPr>
      </w:pPr>
    </w:p>
    <w:p w14:paraId="1E7FBDDF" w14:textId="651304DF" w:rsidR="00B03C25" w:rsidRPr="001650C9" w:rsidRDefault="00010B8A" w:rsidP="00841BCB">
      <w:pPr>
        <w:pStyle w:val="Heading2"/>
        <w:numPr>
          <w:ilvl w:val="0"/>
          <w:numId w:val="17"/>
        </w:numPr>
      </w:pPr>
      <w:bookmarkStart w:id="21" w:name="_Toc32574614"/>
      <w:bookmarkStart w:id="22" w:name="_Toc2084855340"/>
      <w:bookmarkStart w:id="23" w:name="_Toc1177730163"/>
      <w:r>
        <w:t>Static Testing</w:t>
      </w:r>
      <w:bookmarkEnd w:id="21"/>
      <w:bookmarkEnd w:id="22"/>
      <w:bookmarkEnd w:id="23"/>
    </w:p>
    <w:p w14:paraId="4BD2961C" w14:textId="77777777" w:rsidR="00113667" w:rsidRPr="00460DE5" w:rsidRDefault="00113667" w:rsidP="00460DE5">
      <w:pPr>
        <w:suppressAutoHyphens/>
        <w:spacing w:after="0" w:line="240" w:lineRule="auto"/>
        <w:textAlignment w:val="baseline"/>
        <w:rPr>
          <w:rFonts w:eastAsia="Times New Roman" w:cstheme="minorHAnsi"/>
        </w:rPr>
      </w:pPr>
    </w:p>
    <w:tbl>
      <w:tblPr>
        <w:tblStyle w:val="TableGrid"/>
        <w:tblW w:w="11250" w:type="dxa"/>
        <w:tblInd w:w="-815" w:type="dxa"/>
        <w:tblLayout w:type="fixed"/>
        <w:tblLook w:val="04A0" w:firstRow="1" w:lastRow="0" w:firstColumn="1" w:lastColumn="0" w:noHBand="0" w:noVBand="1"/>
      </w:tblPr>
      <w:tblGrid>
        <w:gridCol w:w="1530"/>
        <w:gridCol w:w="3150"/>
        <w:gridCol w:w="3690"/>
        <w:gridCol w:w="2880"/>
      </w:tblGrid>
      <w:tr w:rsidR="00F537FC" w14:paraId="0CA4D0A0" w14:textId="77777777" w:rsidTr="00F537FC">
        <w:tc>
          <w:tcPr>
            <w:tcW w:w="1530" w:type="dxa"/>
            <w:hideMark/>
          </w:tcPr>
          <w:p w14:paraId="24C0FE30" w14:textId="77777777" w:rsidR="00B173D6" w:rsidRDefault="00B173D6">
            <w:pPr>
              <w:rPr>
                <w:rFonts w:ascii="Arial" w:hAnsi="Arial" w:cs="Arial"/>
                <w:b/>
                <w:bCs/>
                <w:color w:val="000000"/>
                <w:sz w:val="20"/>
                <w:szCs w:val="20"/>
              </w:rPr>
            </w:pPr>
            <w:r>
              <w:rPr>
                <w:rFonts w:ascii="Arial" w:hAnsi="Arial" w:cs="Arial"/>
                <w:b/>
                <w:bCs/>
                <w:color w:val="000000"/>
                <w:sz w:val="20"/>
                <w:szCs w:val="20"/>
              </w:rPr>
              <w:lastRenderedPageBreak/>
              <w:t>Dependency</w:t>
            </w:r>
          </w:p>
        </w:tc>
        <w:tc>
          <w:tcPr>
            <w:tcW w:w="3150" w:type="dxa"/>
            <w:hideMark/>
          </w:tcPr>
          <w:p w14:paraId="1AE445D1" w14:textId="77777777" w:rsidR="00B173D6" w:rsidRDefault="00B173D6" w:rsidP="00B173D6">
            <w:pPr>
              <w:ind w:left="102" w:hanging="102"/>
              <w:rPr>
                <w:rFonts w:ascii="Arial" w:hAnsi="Arial" w:cs="Arial"/>
                <w:b/>
                <w:bCs/>
                <w:color w:val="000000"/>
                <w:sz w:val="20"/>
                <w:szCs w:val="20"/>
              </w:rPr>
            </w:pPr>
            <w:r>
              <w:rPr>
                <w:rFonts w:ascii="Arial" w:hAnsi="Arial" w:cs="Arial"/>
                <w:b/>
                <w:bCs/>
                <w:color w:val="000000"/>
                <w:sz w:val="20"/>
                <w:szCs w:val="20"/>
              </w:rPr>
              <w:t>Vulnerability IDs</w:t>
            </w:r>
          </w:p>
        </w:tc>
        <w:tc>
          <w:tcPr>
            <w:tcW w:w="3690" w:type="dxa"/>
            <w:hideMark/>
          </w:tcPr>
          <w:p w14:paraId="42571640" w14:textId="1787A9F0" w:rsidR="00B173D6" w:rsidRDefault="00B173D6">
            <w:pPr>
              <w:rPr>
                <w:rFonts w:ascii="Arial" w:hAnsi="Arial" w:cs="Arial"/>
                <w:b/>
                <w:bCs/>
                <w:color w:val="000000"/>
                <w:sz w:val="20"/>
                <w:szCs w:val="20"/>
              </w:rPr>
            </w:pPr>
            <w:r>
              <w:rPr>
                <w:rFonts w:ascii="Arial" w:hAnsi="Arial" w:cs="Arial"/>
                <w:b/>
                <w:bCs/>
                <w:color w:val="000000"/>
                <w:sz w:val="20"/>
                <w:szCs w:val="20"/>
              </w:rPr>
              <w:t>Description</w:t>
            </w:r>
          </w:p>
        </w:tc>
        <w:tc>
          <w:tcPr>
            <w:tcW w:w="2880" w:type="dxa"/>
            <w:hideMark/>
          </w:tcPr>
          <w:p w14:paraId="6E8F5B0C" w14:textId="7CF34D43" w:rsidR="00B173D6" w:rsidRDefault="00B173D6">
            <w:pPr>
              <w:rPr>
                <w:rFonts w:ascii="Arial" w:hAnsi="Arial" w:cs="Arial"/>
                <w:b/>
                <w:bCs/>
                <w:color w:val="000000"/>
                <w:sz w:val="20"/>
                <w:szCs w:val="20"/>
              </w:rPr>
            </w:pPr>
            <w:r>
              <w:rPr>
                <w:rFonts w:ascii="Arial" w:hAnsi="Arial" w:cs="Arial"/>
                <w:b/>
                <w:bCs/>
                <w:color w:val="000000"/>
                <w:sz w:val="20"/>
                <w:szCs w:val="20"/>
              </w:rPr>
              <w:t>Solution</w:t>
            </w:r>
          </w:p>
        </w:tc>
      </w:tr>
      <w:tr w:rsidR="00F537FC" w14:paraId="261EF86E" w14:textId="77777777" w:rsidTr="00F537FC">
        <w:tc>
          <w:tcPr>
            <w:tcW w:w="1530" w:type="dxa"/>
            <w:hideMark/>
          </w:tcPr>
          <w:p w14:paraId="29E447F1" w14:textId="77777777" w:rsidR="00B173D6" w:rsidRDefault="00B173D6">
            <w:pPr>
              <w:rPr>
                <w:rFonts w:ascii="Arial" w:hAnsi="Arial" w:cs="Arial"/>
                <w:color w:val="000000"/>
                <w:sz w:val="20"/>
                <w:szCs w:val="20"/>
              </w:rPr>
            </w:pPr>
            <w:hyperlink w:anchor="l1_991c96a4e31e6c19e2b9136c8955bd423f2d" w:history="1">
              <w:r>
                <w:rPr>
                  <w:rStyle w:val="Hyperlink"/>
                  <w:rFonts w:ascii="Arial" w:hAnsi="Arial" w:cs="Arial"/>
                  <w:sz w:val="20"/>
                  <w:szCs w:val="20"/>
                </w:rPr>
                <w:t>bcprov-jdk15on-1.46.jar</w:t>
              </w:r>
            </w:hyperlink>
          </w:p>
        </w:tc>
        <w:tc>
          <w:tcPr>
            <w:tcW w:w="3150" w:type="dxa"/>
            <w:hideMark/>
          </w:tcPr>
          <w:p w14:paraId="35A8BCC5" w14:textId="77777777" w:rsidR="00B173D6" w:rsidRDefault="00B173D6">
            <w:pPr>
              <w:rPr>
                <w:rFonts w:ascii="Arial" w:hAnsi="Arial" w:cs="Arial"/>
                <w:color w:val="000000"/>
                <w:sz w:val="20"/>
                <w:szCs w:val="20"/>
              </w:rPr>
            </w:pPr>
            <w:r>
              <w:rPr>
                <w:rFonts w:ascii="Arial" w:hAnsi="Arial" w:cs="Arial"/>
                <w:color w:val="000000"/>
                <w:sz w:val="20"/>
                <w:szCs w:val="20"/>
              </w:rPr>
              <w:t>cpe:2.3:a:bouncycastle:bouncy-castle-crypto-package:1.46:*:*:*:*:*:*:*</w:t>
            </w:r>
            <w:r>
              <w:rPr>
                <w:rFonts w:ascii="Arial" w:hAnsi="Arial" w:cs="Arial"/>
                <w:color w:val="000000"/>
                <w:sz w:val="20"/>
                <w:szCs w:val="20"/>
              </w:rPr>
              <w:br/>
              <w:t>cpe:2.3:a:bouncycastle:bouncy_castle_crypto_package:1.46:*:*:*:*:*:*:*</w:t>
            </w:r>
            <w:r>
              <w:rPr>
                <w:rFonts w:ascii="Arial" w:hAnsi="Arial" w:cs="Arial"/>
                <w:color w:val="000000"/>
                <w:sz w:val="20"/>
                <w:szCs w:val="20"/>
              </w:rPr>
              <w:br/>
            </w:r>
            <w:hyperlink r:id="rId13" w:tgtFrame="_blank" w:history="1">
              <w:r>
                <w:rPr>
                  <w:rStyle w:val="Hyperlink"/>
                  <w:rFonts w:ascii="Arial" w:hAnsi="Arial" w:cs="Arial"/>
                  <w:sz w:val="20"/>
                  <w:szCs w:val="20"/>
                </w:rPr>
                <w:t>cpe:2.3:a:bouncycastle:legion-of-the-bouncy-castle-java-crytography-api:1.46:*:*:*:*:*:*:*</w:t>
              </w:r>
            </w:hyperlink>
            <w:r>
              <w:rPr>
                <w:rFonts w:ascii="Arial" w:hAnsi="Arial" w:cs="Arial"/>
                <w:color w:val="000000"/>
                <w:sz w:val="20"/>
                <w:szCs w:val="20"/>
              </w:rPr>
              <w:br/>
              <w:t>cpe:2.3:a:bouncycastle:the_bouncy_castle_crypto_package_for_java:1.46:*:*:*:*:*:*:*</w:t>
            </w:r>
          </w:p>
        </w:tc>
        <w:tc>
          <w:tcPr>
            <w:tcW w:w="3690" w:type="dxa"/>
            <w:hideMark/>
          </w:tcPr>
          <w:p w14:paraId="255EB1B4" w14:textId="395DA4AC" w:rsidR="00B173D6" w:rsidRDefault="00447B29">
            <w:pPr>
              <w:rPr>
                <w:rFonts w:ascii="Arial" w:hAnsi="Arial" w:cs="Arial"/>
                <w:color w:val="000000"/>
                <w:sz w:val="20"/>
                <w:szCs w:val="20"/>
              </w:rPr>
            </w:pPr>
            <w:r w:rsidRPr="00447B29">
              <w:rPr>
                <w:rFonts w:ascii="Arial" w:hAnsi="Arial" w:cs="Arial"/>
                <w:color w:val="000000"/>
                <w:sz w:val="20"/>
                <w:szCs w:val="20"/>
              </w:rPr>
              <w:t>The Bouncy Castle Crypto package is a Java implementation of cryptographic algorithms. This jar contains JCE provider and lightweight API for the Bouncy Castle Cryptography APIs for JDK 1.5 to JDK 1.7.</w:t>
            </w:r>
          </w:p>
        </w:tc>
        <w:tc>
          <w:tcPr>
            <w:tcW w:w="2880" w:type="dxa"/>
            <w:hideMark/>
          </w:tcPr>
          <w:p w14:paraId="475BC199" w14:textId="0AE93A81" w:rsidR="00B173D6" w:rsidRDefault="007D6FE0">
            <w:pPr>
              <w:rPr>
                <w:rFonts w:ascii="Arial" w:hAnsi="Arial" w:cs="Arial"/>
                <w:color w:val="000000"/>
                <w:sz w:val="20"/>
                <w:szCs w:val="20"/>
              </w:rPr>
            </w:pPr>
            <w:r>
              <w:rPr>
                <w:rFonts w:ascii="Arial" w:hAnsi="Arial" w:cs="Arial"/>
                <w:color w:val="000000"/>
                <w:sz w:val="20"/>
                <w:szCs w:val="20"/>
              </w:rPr>
              <w:t xml:space="preserve">Update </w:t>
            </w:r>
            <w:proofErr w:type="spellStart"/>
            <w:r>
              <w:rPr>
                <w:rFonts w:ascii="Arial" w:hAnsi="Arial" w:cs="Arial"/>
                <w:color w:val="000000"/>
                <w:sz w:val="20"/>
                <w:szCs w:val="20"/>
              </w:rPr>
              <w:t>bouncycastle</w:t>
            </w:r>
            <w:proofErr w:type="spellEnd"/>
            <w:r>
              <w:rPr>
                <w:rFonts w:ascii="Arial" w:hAnsi="Arial" w:cs="Arial"/>
                <w:color w:val="000000"/>
                <w:sz w:val="20"/>
                <w:szCs w:val="20"/>
              </w:rPr>
              <w:t xml:space="preserve"> to</w:t>
            </w:r>
            <w:r w:rsidR="00892D19">
              <w:rPr>
                <w:rFonts w:ascii="Arial" w:hAnsi="Arial" w:cs="Arial"/>
                <w:color w:val="000000"/>
                <w:sz w:val="20"/>
                <w:szCs w:val="20"/>
              </w:rPr>
              <w:t xml:space="preserve"> version 1.60</w:t>
            </w:r>
          </w:p>
        </w:tc>
      </w:tr>
      <w:tr w:rsidR="00F537FC" w14:paraId="538242A9" w14:textId="77777777" w:rsidTr="00F537FC">
        <w:tc>
          <w:tcPr>
            <w:tcW w:w="1530" w:type="dxa"/>
            <w:hideMark/>
          </w:tcPr>
          <w:p w14:paraId="0D2D5261" w14:textId="77777777" w:rsidR="00B173D6" w:rsidRDefault="00B173D6">
            <w:pPr>
              <w:rPr>
                <w:rFonts w:ascii="Arial" w:hAnsi="Arial" w:cs="Arial"/>
                <w:color w:val="000000"/>
                <w:sz w:val="20"/>
                <w:szCs w:val="20"/>
              </w:rPr>
            </w:pPr>
            <w:hyperlink w:anchor="l3_7fd00bcd87e14b6ba66279282ef15efa30dd" w:history="1">
              <w:r>
                <w:rPr>
                  <w:rStyle w:val="Hyperlink"/>
                  <w:rFonts w:ascii="Arial" w:hAnsi="Arial" w:cs="Arial"/>
                  <w:sz w:val="20"/>
                  <w:szCs w:val="20"/>
                </w:rPr>
                <w:t>hibernate-validator-6.0.18.Final.jar</w:t>
              </w:r>
            </w:hyperlink>
          </w:p>
        </w:tc>
        <w:tc>
          <w:tcPr>
            <w:tcW w:w="3150" w:type="dxa"/>
            <w:hideMark/>
          </w:tcPr>
          <w:p w14:paraId="1EBE127B" w14:textId="77777777" w:rsidR="00B173D6" w:rsidRDefault="00B173D6">
            <w:pPr>
              <w:rPr>
                <w:rFonts w:ascii="Arial" w:hAnsi="Arial" w:cs="Arial"/>
                <w:color w:val="000000"/>
                <w:sz w:val="20"/>
                <w:szCs w:val="20"/>
              </w:rPr>
            </w:pPr>
            <w:hyperlink r:id="rId14" w:tgtFrame="_blank" w:history="1">
              <w:r>
                <w:rPr>
                  <w:rStyle w:val="Hyperlink"/>
                  <w:rFonts w:ascii="Arial" w:hAnsi="Arial" w:cs="Arial"/>
                  <w:sz w:val="20"/>
                  <w:szCs w:val="20"/>
                </w:rPr>
                <w:t>cpe:2.</w:t>
              </w:r>
              <w:proofErr w:type="gramStart"/>
              <w:r>
                <w:rPr>
                  <w:rStyle w:val="Hyperlink"/>
                  <w:rFonts w:ascii="Arial" w:hAnsi="Arial" w:cs="Arial"/>
                  <w:sz w:val="20"/>
                  <w:szCs w:val="20"/>
                </w:rPr>
                <w:t>3:a</w:t>
              </w:r>
              <w:proofErr w:type="gramEnd"/>
              <w:r>
                <w:rPr>
                  <w:rStyle w:val="Hyperlink"/>
                  <w:rFonts w:ascii="Arial" w:hAnsi="Arial" w:cs="Arial"/>
                  <w:sz w:val="20"/>
                  <w:szCs w:val="20"/>
                </w:rPr>
                <w:t>:redhat:hibernate_validator:6.0.18:*:*:*:*:*:*:*</w:t>
              </w:r>
            </w:hyperlink>
          </w:p>
        </w:tc>
        <w:tc>
          <w:tcPr>
            <w:tcW w:w="3690" w:type="dxa"/>
            <w:hideMark/>
          </w:tcPr>
          <w:p w14:paraId="7CD7B7D8" w14:textId="0EA87F33" w:rsidR="00B173D6" w:rsidRDefault="002E0644">
            <w:pPr>
              <w:rPr>
                <w:rFonts w:ascii="Arial" w:hAnsi="Arial" w:cs="Arial"/>
                <w:color w:val="000000"/>
                <w:sz w:val="20"/>
                <w:szCs w:val="20"/>
              </w:rPr>
            </w:pPr>
            <w:r w:rsidRPr="002E0644">
              <w:rPr>
                <w:rFonts w:ascii="Arial" w:hAnsi="Arial" w:cs="Arial"/>
                <w:color w:val="000000"/>
                <w:sz w:val="20"/>
                <w:szCs w:val="20"/>
              </w:rPr>
              <w:t>A flaw was found in Hibernate Validator version 6.1.</w:t>
            </w:r>
            <w:proofErr w:type="gramStart"/>
            <w:r w:rsidRPr="002E0644">
              <w:rPr>
                <w:rFonts w:ascii="Arial" w:hAnsi="Arial" w:cs="Arial"/>
                <w:color w:val="000000"/>
                <w:sz w:val="20"/>
                <w:szCs w:val="20"/>
              </w:rPr>
              <w:t>2.Final</w:t>
            </w:r>
            <w:proofErr w:type="gramEnd"/>
            <w:r w:rsidRPr="002E0644">
              <w:rPr>
                <w:rFonts w:ascii="Arial" w:hAnsi="Arial" w:cs="Arial"/>
                <w:color w:val="000000"/>
                <w:sz w:val="20"/>
                <w:szCs w:val="20"/>
              </w:rPr>
              <w:t>. A bug in the message interpolation processor enables invalid EL expressions to be evaluated as if they were valid. This flaw allows attackers to bypass input sanitation (escaping, stripping) controls that developers may have put in place when handling user-controlled data in error messages.</w:t>
            </w:r>
          </w:p>
        </w:tc>
        <w:tc>
          <w:tcPr>
            <w:tcW w:w="2880" w:type="dxa"/>
            <w:hideMark/>
          </w:tcPr>
          <w:p w14:paraId="2ADF4C63" w14:textId="4D763C43" w:rsidR="00B173D6" w:rsidRDefault="008F2FBE">
            <w:pPr>
              <w:rPr>
                <w:rFonts w:ascii="Arial" w:hAnsi="Arial" w:cs="Arial"/>
                <w:color w:val="000000"/>
                <w:sz w:val="20"/>
                <w:szCs w:val="20"/>
              </w:rPr>
            </w:pPr>
            <w:r w:rsidRPr="008F2FBE">
              <w:rPr>
                <w:rFonts w:ascii="Arial" w:hAnsi="Arial" w:cs="Arial"/>
                <w:color w:val="000000"/>
                <w:sz w:val="20"/>
                <w:szCs w:val="20"/>
              </w:rPr>
              <w:t>Upgrade to hibernate-validator-6.0.20</w:t>
            </w:r>
          </w:p>
        </w:tc>
      </w:tr>
      <w:tr w:rsidR="00F537FC" w14:paraId="134ABDA6" w14:textId="77777777" w:rsidTr="00F537FC">
        <w:tc>
          <w:tcPr>
            <w:tcW w:w="1530" w:type="dxa"/>
            <w:hideMark/>
          </w:tcPr>
          <w:p w14:paraId="47443F49" w14:textId="77777777" w:rsidR="00B173D6" w:rsidRDefault="00B173D6">
            <w:pPr>
              <w:rPr>
                <w:rFonts w:ascii="Arial" w:hAnsi="Arial" w:cs="Arial"/>
                <w:color w:val="000000"/>
                <w:sz w:val="20"/>
                <w:szCs w:val="20"/>
              </w:rPr>
            </w:pPr>
            <w:hyperlink w:anchor="l5_0528de95f198afafbcfb0c09d2e43b6e0ea6" w:history="1">
              <w:r>
                <w:rPr>
                  <w:rStyle w:val="Hyperlink"/>
                  <w:rFonts w:ascii="Arial" w:hAnsi="Arial" w:cs="Arial"/>
                  <w:sz w:val="20"/>
                  <w:szCs w:val="20"/>
                </w:rPr>
                <w:t>jackson-databind-2.10.2.jar</w:t>
              </w:r>
            </w:hyperlink>
          </w:p>
        </w:tc>
        <w:tc>
          <w:tcPr>
            <w:tcW w:w="3150" w:type="dxa"/>
            <w:hideMark/>
          </w:tcPr>
          <w:p w14:paraId="203CB0F5" w14:textId="77777777" w:rsidR="00B173D6" w:rsidRDefault="00B173D6">
            <w:pPr>
              <w:rPr>
                <w:rFonts w:ascii="Arial" w:hAnsi="Arial" w:cs="Arial"/>
                <w:color w:val="000000"/>
                <w:sz w:val="20"/>
                <w:szCs w:val="20"/>
              </w:rPr>
            </w:pPr>
            <w:hyperlink r:id="rId15" w:tgtFrame="_blank" w:history="1">
              <w:r>
                <w:rPr>
                  <w:rStyle w:val="Hyperlink"/>
                  <w:rFonts w:ascii="Arial" w:hAnsi="Arial" w:cs="Arial"/>
                  <w:sz w:val="20"/>
                  <w:szCs w:val="20"/>
                </w:rPr>
                <w:t>cpe:2.</w:t>
              </w:r>
              <w:proofErr w:type="gramStart"/>
              <w:r>
                <w:rPr>
                  <w:rStyle w:val="Hyperlink"/>
                  <w:rFonts w:ascii="Arial" w:hAnsi="Arial" w:cs="Arial"/>
                  <w:sz w:val="20"/>
                  <w:szCs w:val="20"/>
                </w:rPr>
                <w:t>3:a</w:t>
              </w:r>
              <w:proofErr w:type="gramEnd"/>
              <w:r>
                <w:rPr>
                  <w:rStyle w:val="Hyperlink"/>
                  <w:rFonts w:ascii="Arial" w:hAnsi="Arial" w:cs="Arial"/>
                  <w:sz w:val="20"/>
                  <w:szCs w:val="20"/>
                </w:rPr>
                <w:t>:fasterxml:jackson-databind:2.10.2:*:*:*:*:*:*:*</w:t>
              </w:r>
            </w:hyperlink>
            <w:r>
              <w:rPr>
                <w:rFonts w:ascii="Arial" w:hAnsi="Arial" w:cs="Arial"/>
                <w:color w:val="000000"/>
                <w:sz w:val="20"/>
                <w:szCs w:val="20"/>
              </w:rPr>
              <w:br/>
              <w:t>cpe:2.3:a:fasterxml:jackson-modules-java8:2.10.2:*:*:*:*:*:*:*</w:t>
            </w:r>
          </w:p>
        </w:tc>
        <w:tc>
          <w:tcPr>
            <w:tcW w:w="3690" w:type="dxa"/>
            <w:hideMark/>
          </w:tcPr>
          <w:p w14:paraId="535D6DE3" w14:textId="26C381EC" w:rsidR="00B173D6" w:rsidRDefault="00A86337">
            <w:pPr>
              <w:rPr>
                <w:rFonts w:ascii="Arial" w:hAnsi="Arial" w:cs="Arial"/>
                <w:color w:val="000000"/>
                <w:sz w:val="20"/>
                <w:szCs w:val="20"/>
              </w:rPr>
            </w:pPr>
            <w:r w:rsidRPr="00A86337">
              <w:rPr>
                <w:rFonts w:ascii="Arial" w:hAnsi="Arial" w:cs="Arial"/>
                <w:color w:val="000000"/>
                <w:sz w:val="20"/>
                <w:szCs w:val="20"/>
              </w:rPr>
              <w:t xml:space="preserve">A flaw was found in </w:t>
            </w:r>
            <w:proofErr w:type="spellStart"/>
            <w:r w:rsidRPr="00A86337">
              <w:rPr>
                <w:rFonts w:ascii="Arial" w:hAnsi="Arial" w:cs="Arial"/>
                <w:color w:val="000000"/>
                <w:sz w:val="20"/>
                <w:szCs w:val="20"/>
              </w:rPr>
              <w:t>FasterXML</w:t>
            </w:r>
            <w:proofErr w:type="spellEnd"/>
            <w:r w:rsidRPr="00A86337">
              <w:rPr>
                <w:rFonts w:ascii="Arial" w:hAnsi="Arial" w:cs="Arial"/>
                <w:color w:val="000000"/>
                <w:sz w:val="20"/>
                <w:szCs w:val="20"/>
              </w:rPr>
              <w:t xml:space="preserve"> Jackson </w:t>
            </w:r>
            <w:proofErr w:type="spellStart"/>
            <w:r w:rsidRPr="00A86337">
              <w:rPr>
                <w:rFonts w:ascii="Arial" w:hAnsi="Arial" w:cs="Arial"/>
                <w:color w:val="000000"/>
                <w:sz w:val="20"/>
                <w:szCs w:val="20"/>
              </w:rPr>
              <w:t>Databind</w:t>
            </w:r>
            <w:proofErr w:type="spellEnd"/>
            <w:r w:rsidRPr="00A86337">
              <w:rPr>
                <w:rFonts w:ascii="Arial" w:hAnsi="Arial" w:cs="Arial"/>
                <w:color w:val="000000"/>
                <w:sz w:val="20"/>
                <w:szCs w:val="20"/>
              </w:rPr>
              <w:t>, where it did not have entity expansion secured properly. This flaw allows vulnerability to XML external entity (XXE) attacks. The highest threat from this vulnerability is data integrity.</w:t>
            </w:r>
          </w:p>
        </w:tc>
        <w:tc>
          <w:tcPr>
            <w:tcW w:w="2880" w:type="dxa"/>
            <w:hideMark/>
          </w:tcPr>
          <w:p w14:paraId="088C8EB0" w14:textId="388B62D7" w:rsidR="00B173D6" w:rsidRDefault="008E3C65">
            <w:pPr>
              <w:rPr>
                <w:rFonts w:ascii="Arial" w:hAnsi="Arial" w:cs="Arial"/>
                <w:color w:val="000000"/>
                <w:sz w:val="20"/>
                <w:szCs w:val="20"/>
              </w:rPr>
            </w:pPr>
            <w:r>
              <w:rPr>
                <w:rFonts w:ascii="Arial" w:hAnsi="Arial" w:cs="Arial"/>
                <w:color w:val="000000"/>
                <w:sz w:val="20"/>
                <w:szCs w:val="20"/>
              </w:rPr>
              <w:t>Upgra</w:t>
            </w:r>
            <w:r w:rsidR="00094F51">
              <w:rPr>
                <w:rFonts w:ascii="Arial" w:hAnsi="Arial" w:cs="Arial"/>
                <w:color w:val="000000"/>
                <w:sz w:val="20"/>
                <w:szCs w:val="20"/>
              </w:rPr>
              <w:t>d</w:t>
            </w:r>
            <w:r>
              <w:rPr>
                <w:rFonts w:ascii="Arial" w:hAnsi="Arial" w:cs="Arial"/>
                <w:color w:val="000000"/>
                <w:sz w:val="20"/>
                <w:szCs w:val="20"/>
              </w:rPr>
              <w:t>e to version 2.1</w:t>
            </w:r>
            <w:r w:rsidR="00EA5523">
              <w:rPr>
                <w:rFonts w:ascii="Arial" w:hAnsi="Arial" w:cs="Arial"/>
                <w:color w:val="000000"/>
                <w:sz w:val="20"/>
                <w:szCs w:val="20"/>
              </w:rPr>
              <w:t>3</w:t>
            </w:r>
            <w:r>
              <w:rPr>
                <w:rFonts w:ascii="Arial" w:hAnsi="Arial" w:cs="Arial"/>
                <w:color w:val="000000"/>
                <w:sz w:val="20"/>
                <w:szCs w:val="20"/>
              </w:rPr>
              <w:t>.x</w:t>
            </w:r>
            <w:r w:rsidR="008C616E">
              <w:rPr>
                <w:rFonts w:ascii="Arial" w:hAnsi="Arial" w:cs="Arial"/>
                <w:color w:val="000000"/>
                <w:sz w:val="20"/>
                <w:szCs w:val="20"/>
              </w:rPr>
              <w:t xml:space="preserve"> and beyond</w:t>
            </w:r>
          </w:p>
        </w:tc>
      </w:tr>
      <w:tr w:rsidR="00F537FC" w14:paraId="7CC7FD5F" w14:textId="77777777" w:rsidTr="00F537FC">
        <w:tc>
          <w:tcPr>
            <w:tcW w:w="1530" w:type="dxa"/>
            <w:hideMark/>
          </w:tcPr>
          <w:p w14:paraId="355A3643" w14:textId="77777777" w:rsidR="00B173D6" w:rsidRDefault="00B173D6">
            <w:pPr>
              <w:rPr>
                <w:rFonts w:ascii="Arial" w:hAnsi="Arial" w:cs="Arial"/>
                <w:color w:val="000000"/>
                <w:sz w:val="20"/>
                <w:szCs w:val="20"/>
              </w:rPr>
            </w:pPr>
            <w:hyperlink w:anchor="l10_a55e6d987f50a515c9260b0451b4fa217dc" w:history="1">
              <w:r>
                <w:rPr>
                  <w:rStyle w:val="Hyperlink"/>
                  <w:rFonts w:ascii="Arial" w:hAnsi="Arial" w:cs="Arial"/>
                  <w:sz w:val="20"/>
                  <w:szCs w:val="20"/>
                </w:rPr>
                <w:t>log4j-api-2.12.1.jar</w:t>
              </w:r>
            </w:hyperlink>
          </w:p>
        </w:tc>
        <w:tc>
          <w:tcPr>
            <w:tcW w:w="3150" w:type="dxa"/>
            <w:hideMark/>
          </w:tcPr>
          <w:p w14:paraId="60E08194" w14:textId="77777777" w:rsidR="00B173D6" w:rsidRDefault="00B173D6">
            <w:pPr>
              <w:rPr>
                <w:rFonts w:ascii="Arial" w:hAnsi="Arial" w:cs="Arial"/>
                <w:color w:val="000000"/>
                <w:sz w:val="20"/>
                <w:szCs w:val="20"/>
              </w:rPr>
            </w:pPr>
            <w:hyperlink r:id="rId16" w:tgtFrame="_blank" w:history="1">
              <w:r>
                <w:rPr>
                  <w:rStyle w:val="Hyperlink"/>
                  <w:rFonts w:ascii="Arial" w:hAnsi="Arial" w:cs="Arial"/>
                  <w:sz w:val="20"/>
                  <w:szCs w:val="20"/>
                </w:rPr>
                <w:t>cpe:2.</w:t>
              </w:r>
              <w:proofErr w:type="gramStart"/>
              <w:r>
                <w:rPr>
                  <w:rStyle w:val="Hyperlink"/>
                  <w:rFonts w:ascii="Arial" w:hAnsi="Arial" w:cs="Arial"/>
                  <w:sz w:val="20"/>
                  <w:szCs w:val="20"/>
                </w:rPr>
                <w:t>3:a</w:t>
              </w:r>
              <w:proofErr w:type="gramEnd"/>
              <w:r>
                <w:rPr>
                  <w:rStyle w:val="Hyperlink"/>
                  <w:rFonts w:ascii="Arial" w:hAnsi="Arial" w:cs="Arial"/>
                  <w:sz w:val="20"/>
                  <w:szCs w:val="20"/>
                </w:rPr>
                <w:t>:apache:log4j:2.12.1:*:*:*:*:*:*:*</w:t>
              </w:r>
            </w:hyperlink>
          </w:p>
        </w:tc>
        <w:tc>
          <w:tcPr>
            <w:tcW w:w="3690" w:type="dxa"/>
            <w:hideMark/>
          </w:tcPr>
          <w:p w14:paraId="1FD7F16B" w14:textId="32179920" w:rsidR="00B173D6" w:rsidRDefault="00A86337">
            <w:pPr>
              <w:rPr>
                <w:rFonts w:ascii="Arial" w:hAnsi="Arial" w:cs="Arial"/>
                <w:color w:val="000000"/>
                <w:sz w:val="20"/>
                <w:szCs w:val="20"/>
              </w:rPr>
            </w:pPr>
            <w:r w:rsidRPr="00A86337">
              <w:rPr>
                <w:rFonts w:ascii="Arial" w:hAnsi="Arial" w:cs="Arial"/>
                <w:color w:val="000000"/>
                <w:sz w:val="20"/>
                <w:szCs w:val="20"/>
              </w:rPr>
              <w:t xml:space="preserve">Improper validation of certificate with host mismatch in Apache Log4j SMTP </w:t>
            </w:r>
            <w:proofErr w:type="spellStart"/>
            <w:r w:rsidRPr="00A86337">
              <w:rPr>
                <w:rFonts w:ascii="Arial" w:hAnsi="Arial" w:cs="Arial"/>
                <w:color w:val="000000"/>
                <w:sz w:val="20"/>
                <w:szCs w:val="20"/>
              </w:rPr>
              <w:t>appender</w:t>
            </w:r>
            <w:proofErr w:type="spellEnd"/>
            <w:r w:rsidRPr="00A86337">
              <w:rPr>
                <w:rFonts w:ascii="Arial" w:hAnsi="Arial" w:cs="Arial"/>
                <w:color w:val="000000"/>
                <w:sz w:val="20"/>
                <w:szCs w:val="20"/>
              </w:rPr>
              <w:t xml:space="preserve">. This could allow an SMTPS connection to be intercepted by a man-in-the-middle attack which could leak any log messages sent through that </w:t>
            </w:r>
            <w:proofErr w:type="spellStart"/>
            <w:r w:rsidRPr="00A86337">
              <w:rPr>
                <w:rFonts w:ascii="Arial" w:hAnsi="Arial" w:cs="Arial"/>
                <w:color w:val="000000"/>
                <w:sz w:val="20"/>
                <w:szCs w:val="20"/>
              </w:rPr>
              <w:t>appender</w:t>
            </w:r>
            <w:proofErr w:type="spellEnd"/>
            <w:r w:rsidRPr="00A86337">
              <w:rPr>
                <w:rFonts w:ascii="Arial" w:hAnsi="Arial" w:cs="Arial"/>
                <w:color w:val="000000"/>
                <w:sz w:val="20"/>
                <w:szCs w:val="20"/>
              </w:rPr>
              <w:t>.</w:t>
            </w:r>
          </w:p>
        </w:tc>
        <w:tc>
          <w:tcPr>
            <w:tcW w:w="2880" w:type="dxa"/>
            <w:hideMark/>
          </w:tcPr>
          <w:p w14:paraId="52E02A6A" w14:textId="4210F8C7" w:rsidR="00B173D6" w:rsidRDefault="003731ED">
            <w:pPr>
              <w:rPr>
                <w:rFonts w:ascii="Arial" w:hAnsi="Arial" w:cs="Arial"/>
                <w:color w:val="000000"/>
                <w:sz w:val="20"/>
                <w:szCs w:val="20"/>
              </w:rPr>
            </w:pPr>
            <w:r>
              <w:rPr>
                <w:rFonts w:ascii="Arial" w:hAnsi="Arial" w:cs="Arial"/>
                <w:color w:val="000000"/>
                <w:sz w:val="20"/>
                <w:szCs w:val="20"/>
              </w:rPr>
              <w:t>Upgrade to 2.13.</w:t>
            </w:r>
            <w:r w:rsidR="00917143">
              <w:rPr>
                <w:rFonts w:ascii="Arial" w:hAnsi="Arial" w:cs="Arial"/>
                <w:color w:val="000000"/>
                <w:sz w:val="20"/>
                <w:szCs w:val="20"/>
              </w:rPr>
              <w:t>3</w:t>
            </w:r>
            <w:r>
              <w:rPr>
                <w:rFonts w:ascii="Arial" w:hAnsi="Arial" w:cs="Arial"/>
                <w:color w:val="000000"/>
                <w:sz w:val="20"/>
                <w:szCs w:val="20"/>
              </w:rPr>
              <w:t xml:space="preserve"> which supports this feature. Previous versions can set the system property </w:t>
            </w:r>
            <w:proofErr w:type="spellStart"/>
            <w:proofErr w:type="gramStart"/>
            <w:r>
              <w:rPr>
                <w:rFonts w:ascii="Arial" w:hAnsi="Arial" w:cs="Arial"/>
                <w:color w:val="000000"/>
                <w:sz w:val="20"/>
                <w:szCs w:val="20"/>
              </w:rPr>
              <w:t>mail.smtp.ssl.checkserveridentity</w:t>
            </w:r>
            <w:proofErr w:type="spellEnd"/>
            <w:proofErr w:type="gramEnd"/>
            <w:r>
              <w:rPr>
                <w:rFonts w:ascii="Arial" w:hAnsi="Arial" w:cs="Arial"/>
                <w:color w:val="000000"/>
                <w:sz w:val="20"/>
                <w:szCs w:val="20"/>
              </w:rPr>
              <w:t xml:space="preserve"> to true to globally enable hostname verification for SMTPS connections.</w:t>
            </w:r>
          </w:p>
        </w:tc>
      </w:tr>
      <w:tr w:rsidR="00F537FC" w14:paraId="18BAE72F" w14:textId="77777777" w:rsidTr="00F537FC">
        <w:tc>
          <w:tcPr>
            <w:tcW w:w="1530" w:type="dxa"/>
            <w:hideMark/>
          </w:tcPr>
          <w:p w14:paraId="1F500FB0" w14:textId="77777777" w:rsidR="00B173D6" w:rsidRDefault="00B173D6">
            <w:pPr>
              <w:rPr>
                <w:rFonts w:ascii="Arial" w:hAnsi="Arial" w:cs="Arial"/>
                <w:color w:val="000000"/>
                <w:sz w:val="20"/>
                <w:szCs w:val="20"/>
              </w:rPr>
            </w:pPr>
            <w:hyperlink w:anchor="l12_864344400c3d4d92dfeb0a305dc87d95367" w:history="1">
              <w:r>
                <w:rPr>
                  <w:rStyle w:val="Hyperlink"/>
                  <w:rFonts w:ascii="Arial" w:hAnsi="Arial" w:cs="Arial"/>
                  <w:sz w:val="20"/>
                  <w:szCs w:val="20"/>
                </w:rPr>
                <w:t>logback-core-1.2.3.jar</w:t>
              </w:r>
            </w:hyperlink>
          </w:p>
        </w:tc>
        <w:tc>
          <w:tcPr>
            <w:tcW w:w="3150" w:type="dxa"/>
            <w:hideMark/>
          </w:tcPr>
          <w:p w14:paraId="5D76953F" w14:textId="77777777" w:rsidR="00B173D6" w:rsidRDefault="00B173D6">
            <w:pPr>
              <w:rPr>
                <w:rFonts w:ascii="Arial" w:hAnsi="Arial" w:cs="Arial"/>
                <w:color w:val="000000"/>
                <w:sz w:val="20"/>
                <w:szCs w:val="20"/>
              </w:rPr>
            </w:pPr>
            <w:hyperlink r:id="rId17" w:tgtFrame="_blank" w:history="1">
              <w:r>
                <w:rPr>
                  <w:rStyle w:val="Hyperlink"/>
                  <w:rFonts w:ascii="Arial" w:hAnsi="Arial" w:cs="Arial"/>
                  <w:sz w:val="20"/>
                  <w:szCs w:val="20"/>
                </w:rPr>
                <w:t>cpe:2.</w:t>
              </w:r>
              <w:proofErr w:type="gramStart"/>
              <w:r>
                <w:rPr>
                  <w:rStyle w:val="Hyperlink"/>
                  <w:rFonts w:ascii="Arial" w:hAnsi="Arial" w:cs="Arial"/>
                  <w:sz w:val="20"/>
                  <w:szCs w:val="20"/>
                </w:rPr>
                <w:t>3:a</w:t>
              </w:r>
              <w:proofErr w:type="gramEnd"/>
              <w:r>
                <w:rPr>
                  <w:rStyle w:val="Hyperlink"/>
                  <w:rFonts w:ascii="Arial" w:hAnsi="Arial" w:cs="Arial"/>
                  <w:sz w:val="20"/>
                  <w:szCs w:val="20"/>
                </w:rPr>
                <w:t>:qos:logback:1.2.3:*:*:*:*:*:*:*</w:t>
              </w:r>
            </w:hyperlink>
          </w:p>
        </w:tc>
        <w:tc>
          <w:tcPr>
            <w:tcW w:w="3690" w:type="dxa"/>
            <w:hideMark/>
          </w:tcPr>
          <w:p w14:paraId="29488893" w14:textId="414DDEB9" w:rsidR="00B173D6" w:rsidRDefault="00917143">
            <w:pPr>
              <w:rPr>
                <w:rFonts w:ascii="Arial" w:hAnsi="Arial" w:cs="Arial"/>
                <w:color w:val="000000"/>
                <w:sz w:val="20"/>
                <w:szCs w:val="20"/>
              </w:rPr>
            </w:pPr>
            <w:r w:rsidRPr="00917143">
              <w:rPr>
                <w:rFonts w:ascii="Arial" w:hAnsi="Arial" w:cs="Arial"/>
                <w:color w:val="000000"/>
                <w:sz w:val="20"/>
                <w:szCs w:val="20"/>
              </w:rPr>
              <w:t xml:space="preserve">In </w:t>
            </w:r>
            <w:proofErr w:type="spellStart"/>
            <w:r w:rsidRPr="00917143">
              <w:rPr>
                <w:rFonts w:ascii="Arial" w:hAnsi="Arial" w:cs="Arial"/>
                <w:color w:val="000000"/>
                <w:sz w:val="20"/>
                <w:szCs w:val="20"/>
              </w:rPr>
              <w:t>logback</w:t>
            </w:r>
            <w:proofErr w:type="spellEnd"/>
            <w:r w:rsidRPr="00917143">
              <w:rPr>
                <w:rFonts w:ascii="Arial" w:hAnsi="Arial" w:cs="Arial"/>
                <w:color w:val="000000"/>
                <w:sz w:val="20"/>
                <w:szCs w:val="20"/>
              </w:rPr>
              <w:t xml:space="preserve"> version 1.2.7 and prior versions, an attacker with the required privileges to edit configurations files could craft a malicious configuration allowing to execute arbitrary code loaded from LDAP servers.</w:t>
            </w:r>
          </w:p>
        </w:tc>
        <w:tc>
          <w:tcPr>
            <w:tcW w:w="2880" w:type="dxa"/>
            <w:hideMark/>
          </w:tcPr>
          <w:p w14:paraId="33EFFC9D" w14:textId="00ED5B05" w:rsidR="00B173D6" w:rsidRDefault="00A47A44">
            <w:pPr>
              <w:rPr>
                <w:rFonts w:ascii="Arial" w:hAnsi="Arial" w:cs="Arial"/>
                <w:color w:val="000000"/>
                <w:sz w:val="20"/>
                <w:szCs w:val="20"/>
              </w:rPr>
            </w:pPr>
            <w:r>
              <w:rPr>
                <w:rFonts w:ascii="Arial" w:hAnsi="Arial" w:cs="Arial"/>
                <w:color w:val="000000"/>
                <w:sz w:val="20"/>
                <w:szCs w:val="20"/>
              </w:rPr>
              <w:t>Upgrade to version 1.</w:t>
            </w:r>
            <w:r w:rsidR="009B3C73">
              <w:rPr>
                <w:rFonts w:ascii="Arial" w:hAnsi="Arial" w:cs="Arial"/>
                <w:color w:val="000000"/>
                <w:sz w:val="20"/>
                <w:szCs w:val="20"/>
              </w:rPr>
              <w:t>2</w:t>
            </w:r>
            <w:r>
              <w:rPr>
                <w:rFonts w:ascii="Arial" w:hAnsi="Arial" w:cs="Arial"/>
                <w:color w:val="000000"/>
                <w:sz w:val="20"/>
                <w:szCs w:val="20"/>
              </w:rPr>
              <w:t>.</w:t>
            </w:r>
            <w:r w:rsidR="009B3C73">
              <w:rPr>
                <w:rFonts w:ascii="Arial" w:hAnsi="Arial" w:cs="Arial"/>
                <w:color w:val="000000"/>
                <w:sz w:val="20"/>
                <w:szCs w:val="20"/>
              </w:rPr>
              <w:t>8</w:t>
            </w:r>
            <w:r w:rsidR="008C616E">
              <w:rPr>
                <w:rFonts w:ascii="Arial" w:hAnsi="Arial" w:cs="Arial"/>
                <w:color w:val="000000"/>
                <w:sz w:val="20"/>
                <w:szCs w:val="20"/>
              </w:rPr>
              <w:t xml:space="preserve"> and beyond</w:t>
            </w:r>
          </w:p>
        </w:tc>
      </w:tr>
      <w:tr w:rsidR="00F537FC" w14:paraId="71C284A9" w14:textId="77777777" w:rsidTr="00F537FC">
        <w:tc>
          <w:tcPr>
            <w:tcW w:w="1530" w:type="dxa"/>
            <w:hideMark/>
          </w:tcPr>
          <w:p w14:paraId="5543A8E0" w14:textId="77777777" w:rsidR="00B173D6" w:rsidRDefault="00B173D6">
            <w:pPr>
              <w:rPr>
                <w:rFonts w:ascii="Arial" w:hAnsi="Arial" w:cs="Arial"/>
                <w:color w:val="000000"/>
                <w:sz w:val="20"/>
                <w:szCs w:val="20"/>
              </w:rPr>
            </w:pPr>
            <w:hyperlink w:anchor="l14_8b6e01ef661d8378ae6dd7b511a7f2a33fa" w:history="1">
              <w:r>
                <w:rPr>
                  <w:rStyle w:val="Hyperlink"/>
                  <w:rFonts w:ascii="Arial" w:hAnsi="Arial" w:cs="Arial"/>
                  <w:sz w:val="20"/>
                  <w:szCs w:val="20"/>
                </w:rPr>
                <w:t>snakeyaml-1.25.jar</w:t>
              </w:r>
            </w:hyperlink>
          </w:p>
        </w:tc>
        <w:tc>
          <w:tcPr>
            <w:tcW w:w="3150" w:type="dxa"/>
            <w:hideMark/>
          </w:tcPr>
          <w:p w14:paraId="1FB27910" w14:textId="77777777" w:rsidR="00B173D6" w:rsidRDefault="00B173D6">
            <w:pPr>
              <w:rPr>
                <w:rFonts w:ascii="Arial" w:hAnsi="Arial" w:cs="Arial"/>
                <w:color w:val="000000"/>
                <w:sz w:val="20"/>
                <w:szCs w:val="20"/>
              </w:rPr>
            </w:pPr>
            <w:hyperlink r:id="rId18" w:tgtFrame="_blank" w:history="1">
              <w:r>
                <w:rPr>
                  <w:rStyle w:val="Hyperlink"/>
                  <w:rFonts w:ascii="Arial" w:hAnsi="Arial" w:cs="Arial"/>
                  <w:sz w:val="20"/>
                  <w:szCs w:val="20"/>
                </w:rPr>
                <w:t>cpe:2.</w:t>
              </w:r>
              <w:proofErr w:type="gramStart"/>
              <w:r>
                <w:rPr>
                  <w:rStyle w:val="Hyperlink"/>
                  <w:rFonts w:ascii="Arial" w:hAnsi="Arial" w:cs="Arial"/>
                  <w:sz w:val="20"/>
                  <w:szCs w:val="20"/>
                </w:rPr>
                <w:t>3:a</w:t>
              </w:r>
              <w:proofErr w:type="gramEnd"/>
              <w:r>
                <w:rPr>
                  <w:rStyle w:val="Hyperlink"/>
                  <w:rFonts w:ascii="Arial" w:hAnsi="Arial" w:cs="Arial"/>
                  <w:sz w:val="20"/>
                  <w:szCs w:val="20"/>
                </w:rPr>
                <w:t>:snakeyaml_project:snakeyaml:1.25:*:*:*:*:*:*:*</w:t>
              </w:r>
            </w:hyperlink>
          </w:p>
        </w:tc>
        <w:tc>
          <w:tcPr>
            <w:tcW w:w="3690" w:type="dxa"/>
            <w:hideMark/>
          </w:tcPr>
          <w:p w14:paraId="1CDB0C91" w14:textId="622D1937" w:rsidR="00B173D6" w:rsidRDefault="00144BCA">
            <w:pPr>
              <w:rPr>
                <w:rFonts w:ascii="Arial" w:hAnsi="Arial" w:cs="Arial"/>
                <w:color w:val="000000"/>
                <w:sz w:val="20"/>
                <w:szCs w:val="20"/>
              </w:rPr>
            </w:pPr>
            <w:proofErr w:type="spellStart"/>
            <w:r w:rsidRPr="00144BCA">
              <w:rPr>
                <w:rFonts w:ascii="Arial" w:hAnsi="Arial" w:cs="Arial"/>
                <w:color w:val="000000"/>
                <w:sz w:val="20"/>
                <w:szCs w:val="20"/>
              </w:rPr>
              <w:t>SnakeYaml's</w:t>
            </w:r>
            <w:proofErr w:type="spellEnd"/>
            <w:r w:rsidRPr="00144BCA">
              <w:rPr>
                <w:rFonts w:ascii="Arial" w:hAnsi="Arial" w:cs="Arial"/>
                <w:color w:val="000000"/>
                <w:sz w:val="20"/>
                <w:szCs w:val="20"/>
              </w:rPr>
              <w:t xml:space="preserve"> </w:t>
            </w:r>
            <w:proofErr w:type="gramStart"/>
            <w:r w:rsidRPr="00144BCA">
              <w:rPr>
                <w:rFonts w:ascii="Arial" w:hAnsi="Arial" w:cs="Arial"/>
                <w:color w:val="000000"/>
                <w:sz w:val="20"/>
                <w:szCs w:val="20"/>
              </w:rPr>
              <w:t>Constructor(</w:t>
            </w:r>
            <w:proofErr w:type="gramEnd"/>
            <w:r w:rsidRPr="00144BCA">
              <w:rPr>
                <w:rFonts w:ascii="Arial" w:hAnsi="Arial" w:cs="Arial"/>
                <w:color w:val="000000"/>
                <w:sz w:val="20"/>
                <w:szCs w:val="20"/>
              </w:rPr>
              <w:t xml:space="preserve">) class does not restrict types which can be instantiated during deserialization. Deserializing </w:t>
            </w:r>
            <w:proofErr w:type="spellStart"/>
            <w:r w:rsidRPr="00144BCA">
              <w:rPr>
                <w:rFonts w:ascii="Arial" w:hAnsi="Arial" w:cs="Arial"/>
                <w:color w:val="000000"/>
                <w:sz w:val="20"/>
                <w:szCs w:val="20"/>
              </w:rPr>
              <w:t>yaml</w:t>
            </w:r>
            <w:proofErr w:type="spellEnd"/>
            <w:r w:rsidRPr="00144BCA">
              <w:rPr>
                <w:rFonts w:ascii="Arial" w:hAnsi="Arial" w:cs="Arial"/>
                <w:color w:val="000000"/>
                <w:sz w:val="20"/>
                <w:szCs w:val="20"/>
              </w:rPr>
              <w:t xml:space="preserve"> content provided by an attacker can lead to remote code execution. We recommend using </w:t>
            </w:r>
            <w:proofErr w:type="spellStart"/>
            <w:r w:rsidRPr="00144BCA">
              <w:rPr>
                <w:rFonts w:ascii="Arial" w:hAnsi="Arial" w:cs="Arial"/>
                <w:color w:val="000000"/>
                <w:sz w:val="20"/>
                <w:szCs w:val="20"/>
              </w:rPr>
              <w:t>SnakeYaml's</w:t>
            </w:r>
            <w:proofErr w:type="spellEnd"/>
            <w:r w:rsidRPr="00144BCA">
              <w:rPr>
                <w:rFonts w:ascii="Arial" w:hAnsi="Arial" w:cs="Arial"/>
                <w:color w:val="000000"/>
                <w:sz w:val="20"/>
                <w:szCs w:val="20"/>
              </w:rPr>
              <w:t xml:space="preserve"> </w:t>
            </w:r>
            <w:proofErr w:type="spellStart"/>
            <w:r w:rsidRPr="00144BCA">
              <w:rPr>
                <w:rFonts w:ascii="Arial" w:hAnsi="Arial" w:cs="Arial"/>
                <w:color w:val="000000"/>
                <w:sz w:val="20"/>
                <w:szCs w:val="20"/>
              </w:rPr>
              <w:t>SafeConsturctor</w:t>
            </w:r>
            <w:proofErr w:type="spellEnd"/>
            <w:r w:rsidRPr="00144BCA">
              <w:rPr>
                <w:rFonts w:ascii="Arial" w:hAnsi="Arial" w:cs="Arial"/>
                <w:color w:val="000000"/>
                <w:sz w:val="20"/>
                <w:szCs w:val="20"/>
              </w:rPr>
              <w:t xml:space="preserve"> when parsing untrusted content to restrict deserialization.</w:t>
            </w:r>
          </w:p>
        </w:tc>
        <w:tc>
          <w:tcPr>
            <w:tcW w:w="2880" w:type="dxa"/>
            <w:hideMark/>
          </w:tcPr>
          <w:p w14:paraId="17B765A1" w14:textId="1CDDAD55" w:rsidR="00B173D6" w:rsidRDefault="00144BCA">
            <w:pPr>
              <w:rPr>
                <w:rFonts w:ascii="Arial" w:hAnsi="Arial" w:cs="Arial"/>
                <w:color w:val="000000"/>
                <w:sz w:val="20"/>
                <w:szCs w:val="20"/>
              </w:rPr>
            </w:pPr>
            <w:r>
              <w:rPr>
                <w:rFonts w:ascii="Arial" w:hAnsi="Arial" w:cs="Arial"/>
                <w:color w:val="000000"/>
                <w:sz w:val="20"/>
                <w:szCs w:val="20"/>
              </w:rPr>
              <w:t>Upgrade to version 2.0 and beyond</w:t>
            </w:r>
          </w:p>
        </w:tc>
      </w:tr>
      <w:tr w:rsidR="00F537FC" w14:paraId="5125B4E2" w14:textId="77777777" w:rsidTr="00F537FC">
        <w:tc>
          <w:tcPr>
            <w:tcW w:w="1530" w:type="dxa"/>
            <w:hideMark/>
          </w:tcPr>
          <w:p w14:paraId="4E6849EB" w14:textId="77777777" w:rsidR="00B173D6" w:rsidRDefault="00B173D6">
            <w:pPr>
              <w:rPr>
                <w:rFonts w:ascii="Arial" w:hAnsi="Arial" w:cs="Arial"/>
                <w:color w:val="000000"/>
                <w:sz w:val="20"/>
                <w:szCs w:val="20"/>
              </w:rPr>
            </w:pPr>
            <w:hyperlink w:anchor="l15_225a4fd31156c254e3bb92adb42ee8c6de8" w:history="1">
              <w:r>
                <w:rPr>
                  <w:rStyle w:val="Hyperlink"/>
                  <w:rFonts w:ascii="Arial" w:hAnsi="Arial" w:cs="Arial"/>
                  <w:sz w:val="20"/>
                  <w:szCs w:val="20"/>
                </w:rPr>
                <w:t>spring-boot-2.2.4.RELEASE.jar</w:t>
              </w:r>
            </w:hyperlink>
          </w:p>
        </w:tc>
        <w:tc>
          <w:tcPr>
            <w:tcW w:w="3150" w:type="dxa"/>
            <w:hideMark/>
          </w:tcPr>
          <w:p w14:paraId="11E8A666" w14:textId="77777777" w:rsidR="00B173D6" w:rsidRDefault="00B173D6">
            <w:pPr>
              <w:rPr>
                <w:rFonts w:ascii="Arial" w:hAnsi="Arial" w:cs="Arial"/>
                <w:color w:val="000000"/>
                <w:sz w:val="20"/>
                <w:szCs w:val="20"/>
              </w:rPr>
            </w:pPr>
            <w:hyperlink r:id="rId19" w:tgtFrame="_blank" w:history="1">
              <w:r>
                <w:rPr>
                  <w:rStyle w:val="Hyperlink"/>
                  <w:rFonts w:ascii="Arial" w:hAnsi="Arial" w:cs="Arial"/>
                  <w:sz w:val="20"/>
                  <w:szCs w:val="20"/>
                </w:rPr>
                <w:t>cpe:2.</w:t>
              </w:r>
              <w:proofErr w:type="gramStart"/>
              <w:r>
                <w:rPr>
                  <w:rStyle w:val="Hyperlink"/>
                  <w:rFonts w:ascii="Arial" w:hAnsi="Arial" w:cs="Arial"/>
                  <w:sz w:val="20"/>
                  <w:szCs w:val="20"/>
                </w:rPr>
                <w:t>3:a</w:t>
              </w:r>
              <w:proofErr w:type="gramEnd"/>
              <w:r>
                <w:rPr>
                  <w:rStyle w:val="Hyperlink"/>
                  <w:rFonts w:ascii="Arial" w:hAnsi="Arial" w:cs="Arial"/>
                  <w:sz w:val="20"/>
                  <w:szCs w:val="20"/>
                </w:rPr>
                <w:t>:vmware:spring_boot:2.2.4:release:*:*:*:*:*:*</w:t>
              </w:r>
            </w:hyperlink>
          </w:p>
        </w:tc>
        <w:tc>
          <w:tcPr>
            <w:tcW w:w="3690" w:type="dxa"/>
            <w:hideMark/>
          </w:tcPr>
          <w:p w14:paraId="585C6147" w14:textId="77777777" w:rsidR="00C16967" w:rsidRDefault="00C16967" w:rsidP="00C16967">
            <w:pPr>
              <w:pStyle w:val="HTMLPreformatted"/>
              <w:rPr>
                <w:rFonts w:ascii="Arial" w:hAnsi="Arial" w:cs="Arial"/>
                <w:color w:val="000000"/>
              </w:rPr>
            </w:pPr>
            <w:r>
              <w:rPr>
                <w:rFonts w:ascii="Arial" w:hAnsi="Arial" w:cs="Arial"/>
                <w:color w:val="000000"/>
              </w:rPr>
              <w:t xml:space="preserve">In Spring Boot versions 3.0.0 - 3.0.5, 2.7.0 - 2.7.10, and older unsupported versions, an application that is deployed to Cloud Foundry could be susceptible to a security bypass. </w:t>
            </w:r>
          </w:p>
          <w:p w14:paraId="25444B5B" w14:textId="1951209A" w:rsidR="00B173D6" w:rsidRDefault="00B173D6">
            <w:pPr>
              <w:rPr>
                <w:rFonts w:ascii="Arial" w:hAnsi="Arial" w:cs="Arial"/>
                <w:color w:val="000000"/>
                <w:sz w:val="20"/>
                <w:szCs w:val="20"/>
              </w:rPr>
            </w:pPr>
          </w:p>
        </w:tc>
        <w:tc>
          <w:tcPr>
            <w:tcW w:w="2880" w:type="dxa"/>
            <w:hideMark/>
          </w:tcPr>
          <w:p w14:paraId="32BD53BB" w14:textId="77777777" w:rsidR="00F84EFB" w:rsidRPr="00F84EFB" w:rsidRDefault="00F84EFB" w:rsidP="00F84EFB">
            <w:pPr>
              <w:tabs>
                <w:tab w:val="center" w:pos="2028"/>
              </w:tabs>
              <w:rPr>
                <w:rFonts w:ascii="Arial" w:hAnsi="Arial" w:cs="Arial"/>
                <w:color w:val="000000"/>
                <w:sz w:val="20"/>
                <w:szCs w:val="20"/>
              </w:rPr>
            </w:pPr>
            <w:r w:rsidRPr="00F84EFB">
              <w:rPr>
                <w:rFonts w:ascii="Arial" w:hAnsi="Arial" w:cs="Arial"/>
                <w:color w:val="000000"/>
                <w:sz w:val="20"/>
                <w:szCs w:val="20"/>
              </w:rPr>
              <w:t>3.0.x users should upgrade to 3.0.6+. 2.7.x users should upgrade to 2.7.11+. Users of older, unsupported versions should upgrade to 3.0.6+ or 2.7.11+.</w:t>
            </w:r>
          </w:p>
          <w:p w14:paraId="24FB20CA" w14:textId="4D49BCA9" w:rsidR="00B173D6" w:rsidRDefault="00B173D6" w:rsidP="00C16967">
            <w:pPr>
              <w:tabs>
                <w:tab w:val="center" w:pos="2028"/>
              </w:tabs>
              <w:rPr>
                <w:rFonts w:ascii="Arial" w:hAnsi="Arial" w:cs="Arial"/>
                <w:color w:val="000000"/>
                <w:sz w:val="20"/>
                <w:szCs w:val="20"/>
              </w:rPr>
            </w:pPr>
          </w:p>
        </w:tc>
      </w:tr>
      <w:tr w:rsidR="00F537FC" w14:paraId="0FDD3F2D" w14:textId="77777777" w:rsidTr="00F537FC">
        <w:tc>
          <w:tcPr>
            <w:tcW w:w="1530" w:type="dxa"/>
            <w:hideMark/>
          </w:tcPr>
          <w:p w14:paraId="2E99113A" w14:textId="77777777" w:rsidR="00F84EFB" w:rsidRDefault="00F84EFB" w:rsidP="00F84EFB">
            <w:pPr>
              <w:rPr>
                <w:rFonts w:ascii="Arial" w:hAnsi="Arial" w:cs="Arial"/>
                <w:color w:val="000000"/>
                <w:sz w:val="20"/>
                <w:szCs w:val="20"/>
              </w:rPr>
            </w:pPr>
            <w:hyperlink w:anchor="l16_ec75d01d212b5229c16d872fb127744c0ed" w:history="1">
              <w:r>
                <w:rPr>
                  <w:rStyle w:val="Hyperlink"/>
                  <w:rFonts w:ascii="Arial" w:hAnsi="Arial" w:cs="Arial"/>
                  <w:sz w:val="20"/>
                  <w:szCs w:val="20"/>
                </w:rPr>
                <w:t>spring-boot-starter-web-2.2.4.RELEASE.jar</w:t>
              </w:r>
            </w:hyperlink>
          </w:p>
        </w:tc>
        <w:tc>
          <w:tcPr>
            <w:tcW w:w="3150" w:type="dxa"/>
            <w:hideMark/>
          </w:tcPr>
          <w:p w14:paraId="4136B0B7" w14:textId="77777777" w:rsidR="00F84EFB" w:rsidRDefault="00F84EFB" w:rsidP="00F84EFB">
            <w:pPr>
              <w:rPr>
                <w:rFonts w:ascii="Arial" w:hAnsi="Arial" w:cs="Arial"/>
                <w:color w:val="000000"/>
                <w:sz w:val="20"/>
                <w:szCs w:val="20"/>
              </w:rPr>
            </w:pPr>
            <w:hyperlink r:id="rId20" w:tgtFrame="_blank" w:history="1">
              <w:r>
                <w:rPr>
                  <w:rStyle w:val="Hyperlink"/>
                  <w:rFonts w:ascii="Arial" w:hAnsi="Arial" w:cs="Arial"/>
                  <w:sz w:val="20"/>
                  <w:szCs w:val="20"/>
                </w:rPr>
                <w:t>cpe:2.3:a:vmware:spring_boot:2.2.4:release:*:*:*:*:*:*</w:t>
              </w:r>
            </w:hyperlink>
            <w:r>
              <w:rPr>
                <w:rFonts w:ascii="Arial" w:hAnsi="Arial" w:cs="Arial"/>
                <w:color w:val="000000"/>
                <w:sz w:val="20"/>
                <w:szCs w:val="20"/>
              </w:rPr>
              <w:br/>
            </w:r>
            <w:hyperlink r:id="rId21" w:tgtFrame="_blank" w:history="1">
              <w:r>
                <w:rPr>
                  <w:rStyle w:val="Hyperlink"/>
                  <w:rFonts w:ascii="Arial" w:hAnsi="Arial" w:cs="Arial"/>
                  <w:sz w:val="20"/>
                  <w:szCs w:val="20"/>
                </w:rPr>
                <w:t>cpe:2.3:a:web_project:web:2.2.4:release:*:*:*:*:*:*</w:t>
              </w:r>
            </w:hyperlink>
          </w:p>
        </w:tc>
        <w:tc>
          <w:tcPr>
            <w:tcW w:w="3690" w:type="dxa"/>
            <w:hideMark/>
          </w:tcPr>
          <w:p w14:paraId="5ACA192F" w14:textId="77777777" w:rsidR="00F84EFB" w:rsidRDefault="00F84EFB" w:rsidP="00F84EFB">
            <w:pPr>
              <w:pStyle w:val="HTMLPreformatted"/>
              <w:rPr>
                <w:rFonts w:ascii="Arial" w:hAnsi="Arial" w:cs="Arial"/>
                <w:color w:val="000000"/>
              </w:rPr>
            </w:pPr>
            <w:r>
              <w:rPr>
                <w:rFonts w:ascii="Arial" w:hAnsi="Arial" w:cs="Arial"/>
                <w:color w:val="000000"/>
              </w:rPr>
              <w:t xml:space="preserve">In Spring Boot versions 3.0.0 - 3.0.5, 2.7.0 - 2.7.10, and older unsupported versions, an application that is deployed to Cloud Foundry could be susceptible to a security bypass. </w:t>
            </w:r>
          </w:p>
          <w:p w14:paraId="6A2643BB" w14:textId="684C8653" w:rsidR="00F84EFB" w:rsidRDefault="00F84EFB" w:rsidP="00F84EFB">
            <w:pPr>
              <w:rPr>
                <w:rFonts w:ascii="Arial" w:hAnsi="Arial" w:cs="Arial"/>
                <w:color w:val="000000"/>
                <w:sz w:val="20"/>
                <w:szCs w:val="20"/>
              </w:rPr>
            </w:pPr>
          </w:p>
        </w:tc>
        <w:tc>
          <w:tcPr>
            <w:tcW w:w="2880" w:type="dxa"/>
            <w:hideMark/>
          </w:tcPr>
          <w:p w14:paraId="0ADA06DF" w14:textId="77777777" w:rsidR="00F84EFB" w:rsidRPr="00F84EFB" w:rsidRDefault="00F84EFB" w:rsidP="00F84EFB">
            <w:pPr>
              <w:tabs>
                <w:tab w:val="center" w:pos="2028"/>
              </w:tabs>
              <w:rPr>
                <w:rFonts w:ascii="Arial" w:hAnsi="Arial" w:cs="Arial"/>
                <w:color w:val="000000"/>
                <w:sz w:val="20"/>
                <w:szCs w:val="20"/>
              </w:rPr>
            </w:pPr>
            <w:r w:rsidRPr="00F84EFB">
              <w:rPr>
                <w:rFonts w:ascii="Arial" w:hAnsi="Arial" w:cs="Arial"/>
                <w:color w:val="000000"/>
                <w:sz w:val="20"/>
                <w:szCs w:val="20"/>
              </w:rPr>
              <w:t>3.0.x users should upgrade to 3.0.6+. 2.7.x users should upgrade to 2.7.11+. Users of older, unsupported versions should upgrade to 3.0.6+ or 2.7.11+.</w:t>
            </w:r>
          </w:p>
          <w:p w14:paraId="6F183CB1" w14:textId="163503A8" w:rsidR="00F84EFB" w:rsidRDefault="00F84EFB" w:rsidP="00F84EFB">
            <w:pPr>
              <w:rPr>
                <w:rFonts w:ascii="Arial" w:hAnsi="Arial" w:cs="Arial"/>
                <w:color w:val="000000"/>
                <w:sz w:val="20"/>
                <w:szCs w:val="20"/>
              </w:rPr>
            </w:pPr>
          </w:p>
        </w:tc>
      </w:tr>
      <w:tr w:rsidR="00F537FC" w14:paraId="312194B6" w14:textId="77777777" w:rsidTr="00F537FC">
        <w:tc>
          <w:tcPr>
            <w:tcW w:w="1530" w:type="dxa"/>
            <w:hideMark/>
          </w:tcPr>
          <w:p w14:paraId="35CD51FA" w14:textId="77777777" w:rsidR="00F84EFB" w:rsidRDefault="00F84EFB" w:rsidP="00F84EFB">
            <w:pPr>
              <w:rPr>
                <w:rFonts w:ascii="Arial" w:hAnsi="Arial" w:cs="Arial"/>
                <w:color w:val="000000"/>
                <w:sz w:val="20"/>
                <w:szCs w:val="20"/>
              </w:rPr>
            </w:pPr>
            <w:hyperlink w:anchor="l17_3734223040040e8c3fecd5faa3ae8a1ed6d" w:history="1">
              <w:r>
                <w:rPr>
                  <w:rStyle w:val="Hyperlink"/>
                  <w:rFonts w:ascii="Arial" w:hAnsi="Arial" w:cs="Arial"/>
                  <w:sz w:val="20"/>
                  <w:szCs w:val="20"/>
                </w:rPr>
                <w:t>spring-core-5.2.3.RELEASE.jar</w:t>
              </w:r>
            </w:hyperlink>
          </w:p>
        </w:tc>
        <w:tc>
          <w:tcPr>
            <w:tcW w:w="3150" w:type="dxa"/>
            <w:hideMark/>
          </w:tcPr>
          <w:p w14:paraId="20CEB93E" w14:textId="77777777" w:rsidR="00F84EFB" w:rsidRDefault="00F84EFB" w:rsidP="00F84EFB">
            <w:pPr>
              <w:rPr>
                <w:rFonts w:ascii="Arial" w:hAnsi="Arial" w:cs="Arial"/>
                <w:color w:val="000000"/>
                <w:sz w:val="20"/>
                <w:szCs w:val="20"/>
              </w:rPr>
            </w:pPr>
            <w:hyperlink r:id="rId22" w:tgtFrame="_blank" w:history="1">
              <w:r>
                <w:rPr>
                  <w:rStyle w:val="Hyperlink"/>
                  <w:rFonts w:ascii="Arial" w:hAnsi="Arial" w:cs="Arial"/>
                  <w:sz w:val="20"/>
                  <w:szCs w:val="20"/>
                </w:rPr>
                <w:t>cpe:2.3:a:pivotal_software:spring_framework:5.2.3:release:*:*:*:*:*:*</w:t>
              </w:r>
            </w:hyperlink>
            <w:r>
              <w:rPr>
                <w:rFonts w:ascii="Arial" w:hAnsi="Arial" w:cs="Arial"/>
                <w:color w:val="000000"/>
                <w:sz w:val="20"/>
                <w:szCs w:val="20"/>
              </w:rPr>
              <w:br/>
            </w:r>
            <w:hyperlink r:id="rId23" w:tgtFrame="_blank" w:history="1">
              <w:r>
                <w:rPr>
                  <w:rStyle w:val="Hyperlink"/>
                  <w:rFonts w:ascii="Arial" w:hAnsi="Arial" w:cs="Arial"/>
                  <w:sz w:val="20"/>
                  <w:szCs w:val="20"/>
                </w:rPr>
                <w:t>cpe:2.3:a:springsource:spring_framework:5.2.3:release:*:*:*:*:*:*</w:t>
              </w:r>
            </w:hyperlink>
            <w:r>
              <w:rPr>
                <w:rFonts w:ascii="Arial" w:hAnsi="Arial" w:cs="Arial"/>
                <w:color w:val="000000"/>
                <w:sz w:val="20"/>
                <w:szCs w:val="20"/>
              </w:rPr>
              <w:br/>
            </w:r>
            <w:hyperlink r:id="rId24" w:tgtFrame="_blank" w:history="1">
              <w:r>
                <w:rPr>
                  <w:rStyle w:val="Hyperlink"/>
                  <w:rFonts w:ascii="Arial" w:hAnsi="Arial" w:cs="Arial"/>
                  <w:sz w:val="20"/>
                  <w:szCs w:val="20"/>
                </w:rPr>
                <w:t>cpe:2.3:a:vmware:spring_framework:5.2.3:release:*:*:*:*:*:*</w:t>
              </w:r>
            </w:hyperlink>
          </w:p>
        </w:tc>
        <w:tc>
          <w:tcPr>
            <w:tcW w:w="3690" w:type="dxa"/>
            <w:hideMark/>
          </w:tcPr>
          <w:p w14:paraId="35A535B3" w14:textId="49BE89AB" w:rsidR="00F84EFB" w:rsidRDefault="00075FB6" w:rsidP="00F84EFB">
            <w:pPr>
              <w:rPr>
                <w:rFonts w:ascii="Arial" w:hAnsi="Arial" w:cs="Arial"/>
                <w:color w:val="000000"/>
                <w:sz w:val="20"/>
                <w:szCs w:val="20"/>
              </w:rPr>
            </w:pPr>
            <w:r w:rsidRPr="00075FB6">
              <w:rPr>
                <w:rFonts w:ascii="Arial" w:hAnsi="Arial" w:cs="Arial"/>
                <w:color w:val="000000"/>
                <w:sz w:val="20"/>
                <w:szCs w:val="20"/>
              </w:rPr>
              <w:t xml:space="preserve">Spring MVC or Spring </w:t>
            </w:r>
            <w:proofErr w:type="spellStart"/>
            <w:r w:rsidRPr="00075FB6">
              <w:rPr>
                <w:rFonts w:ascii="Arial" w:hAnsi="Arial" w:cs="Arial"/>
                <w:color w:val="000000"/>
                <w:sz w:val="20"/>
                <w:szCs w:val="20"/>
              </w:rPr>
              <w:t>WebFlux</w:t>
            </w:r>
            <w:proofErr w:type="spellEnd"/>
            <w:r w:rsidRPr="00075FB6">
              <w:rPr>
                <w:rFonts w:ascii="Arial" w:hAnsi="Arial" w:cs="Arial"/>
                <w:color w:val="000000"/>
                <w:sz w:val="20"/>
                <w:szCs w:val="20"/>
              </w:rPr>
              <w:t xml:space="preserve"> application running on JDK 9+ may be vulnerable to remote code execution (RCE) via data binding.</w:t>
            </w:r>
          </w:p>
        </w:tc>
        <w:tc>
          <w:tcPr>
            <w:tcW w:w="2880" w:type="dxa"/>
            <w:hideMark/>
          </w:tcPr>
          <w:p w14:paraId="32563AFC" w14:textId="21D6A6D5" w:rsidR="00F84EFB" w:rsidRDefault="00AD4960" w:rsidP="00F84EFB">
            <w:pPr>
              <w:rPr>
                <w:rFonts w:ascii="Arial" w:hAnsi="Arial" w:cs="Arial"/>
                <w:color w:val="000000"/>
                <w:sz w:val="20"/>
                <w:szCs w:val="20"/>
              </w:rPr>
            </w:pPr>
            <w:r>
              <w:rPr>
                <w:rFonts w:ascii="Arial" w:hAnsi="Arial" w:cs="Arial"/>
                <w:color w:val="000000"/>
                <w:sz w:val="20"/>
                <w:szCs w:val="20"/>
              </w:rPr>
              <w:t>Upgrade to version 5.</w:t>
            </w:r>
            <w:r w:rsidR="008C616E">
              <w:rPr>
                <w:rFonts w:ascii="Arial" w:hAnsi="Arial" w:cs="Arial"/>
                <w:color w:val="000000"/>
                <w:sz w:val="20"/>
                <w:szCs w:val="20"/>
              </w:rPr>
              <w:t>3.x and beyond</w:t>
            </w:r>
          </w:p>
        </w:tc>
      </w:tr>
      <w:tr w:rsidR="00F537FC" w14:paraId="0C1DB676" w14:textId="77777777" w:rsidTr="00F537FC">
        <w:tc>
          <w:tcPr>
            <w:tcW w:w="1530" w:type="dxa"/>
            <w:hideMark/>
          </w:tcPr>
          <w:p w14:paraId="7052E8AD" w14:textId="77777777" w:rsidR="008C616E" w:rsidRDefault="008C616E" w:rsidP="008C616E">
            <w:pPr>
              <w:rPr>
                <w:rFonts w:ascii="Arial" w:hAnsi="Arial" w:cs="Arial"/>
                <w:color w:val="000000"/>
                <w:sz w:val="20"/>
                <w:szCs w:val="20"/>
              </w:rPr>
            </w:pPr>
            <w:hyperlink w:anchor="l18_dd386a02e40b915ab400a3bf9f586d2dc4c" w:history="1">
              <w:r>
                <w:rPr>
                  <w:rStyle w:val="Hyperlink"/>
                  <w:rFonts w:ascii="Arial" w:hAnsi="Arial" w:cs="Arial"/>
                  <w:sz w:val="20"/>
                  <w:szCs w:val="20"/>
                </w:rPr>
                <w:t>spring-web-5.2.3.RELEASE.jar</w:t>
              </w:r>
            </w:hyperlink>
          </w:p>
        </w:tc>
        <w:tc>
          <w:tcPr>
            <w:tcW w:w="3150" w:type="dxa"/>
            <w:hideMark/>
          </w:tcPr>
          <w:p w14:paraId="37B51787" w14:textId="77777777" w:rsidR="008C616E" w:rsidRDefault="008C616E" w:rsidP="008C616E">
            <w:pPr>
              <w:rPr>
                <w:rFonts w:ascii="Arial" w:hAnsi="Arial" w:cs="Arial"/>
                <w:color w:val="000000"/>
                <w:sz w:val="20"/>
                <w:szCs w:val="20"/>
              </w:rPr>
            </w:pPr>
            <w:hyperlink r:id="rId25" w:tgtFrame="_blank" w:history="1">
              <w:r>
                <w:rPr>
                  <w:rStyle w:val="Hyperlink"/>
                  <w:rFonts w:ascii="Arial" w:hAnsi="Arial" w:cs="Arial"/>
                  <w:sz w:val="20"/>
                  <w:szCs w:val="20"/>
                </w:rPr>
                <w:t>cpe:2.3:a:pivotal_software:spring_framework:5.2.3:release:*:*:*:*:*:*</w:t>
              </w:r>
            </w:hyperlink>
            <w:r>
              <w:rPr>
                <w:rFonts w:ascii="Arial" w:hAnsi="Arial" w:cs="Arial"/>
                <w:color w:val="000000"/>
                <w:sz w:val="20"/>
                <w:szCs w:val="20"/>
              </w:rPr>
              <w:br/>
            </w:r>
            <w:hyperlink r:id="rId26" w:tgtFrame="_blank" w:history="1">
              <w:r>
                <w:rPr>
                  <w:rStyle w:val="Hyperlink"/>
                  <w:rFonts w:ascii="Arial" w:hAnsi="Arial" w:cs="Arial"/>
                  <w:sz w:val="20"/>
                  <w:szCs w:val="20"/>
                </w:rPr>
                <w:t>cpe:2.3:a:springsource:spring_framework:5.2.3:release:*:*:*:*:*:*</w:t>
              </w:r>
            </w:hyperlink>
            <w:r>
              <w:rPr>
                <w:rFonts w:ascii="Arial" w:hAnsi="Arial" w:cs="Arial"/>
                <w:color w:val="000000"/>
                <w:sz w:val="20"/>
                <w:szCs w:val="20"/>
              </w:rPr>
              <w:br/>
            </w:r>
            <w:hyperlink r:id="rId27" w:tgtFrame="_blank" w:history="1">
              <w:r>
                <w:rPr>
                  <w:rStyle w:val="Hyperlink"/>
                  <w:rFonts w:ascii="Arial" w:hAnsi="Arial" w:cs="Arial"/>
                  <w:sz w:val="20"/>
                  <w:szCs w:val="20"/>
                </w:rPr>
                <w:t>cpe:2.3:a:vmware:spring_framework:5.2.3:release:*:*:*:*:*:*</w:t>
              </w:r>
            </w:hyperlink>
            <w:r>
              <w:rPr>
                <w:rFonts w:ascii="Arial" w:hAnsi="Arial" w:cs="Arial"/>
                <w:color w:val="000000"/>
                <w:sz w:val="20"/>
                <w:szCs w:val="20"/>
              </w:rPr>
              <w:br/>
            </w:r>
            <w:hyperlink r:id="rId28" w:tgtFrame="_blank" w:history="1">
              <w:r>
                <w:rPr>
                  <w:rStyle w:val="Hyperlink"/>
                  <w:rFonts w:ascii="Arial" w:hAnsi="Arial" w:cs="Arial"/>
                  <w:sz w:val="20"/>
                  <w:szCs w:val="20"/>
                </w:rPr>
                <w:t>cpe:2.3:a:web_project:web:5.2.3:release:*:*:*:*:*:*</w:t>
              </w:r>
            </w:hyperlink>
          </w:p>
        </w:tc>
        <w:tc>
          <w:tcPr>
            <w:tcW w:w="3690" w:type="dxa"/>
            <w:hideMark/>
          </w:tcPr>
          <w:p w14:paraId="3954786D" w14:textId="063B0ACA" w:rsidR="008C616E" w:rsidRDefault="008C616E" w:rsidP="008C616E">
            <w:pPr>
              <w:rPr>
                <w:rFonts w:ascii="Arial" w:hAnsi="Arial" w:cs="Arial"/>
                <w:color w:val="000000"/>
                <w:sz w:val="20"/>
                <w:szCs w:val="20"/>
              </w:rPr>
            </w:pPr>
            <w:r w:rsidRPr="00104C01">
              <w:rPr>
                <w:rFonts w:ascii="Arial" w:hAnsi="Arial" w:cs="Arial"/>
                <w:color w:val="000000"/>
                <w:sz w:val="20"/>
                <w:szCs w:val="20"/>
              </w:rPr>
              <w:t xml:space="preserve">A Spring MVC or Spring </w:t>
            </w:r>
            <w:proofErr w:type="spellStart"/>
            <w:r w:rsidRPr="00104C01">
              <w:rPr>
                <w:rFonts w:ascii="Arial" w:hAnsi="Arial" w:cs="Arial"/>
                <w:color w:val="000000"/>
                <w:sz w:val="20"/>
                <w:szCs w:val="20"/>
              </w:rPr>
              <w:t>WebFlux</w:t>
            </w:r>
            <w:proofErr w:type="spellEnd"/>
            <w:r w:rsidRPr="00104C01">
              <w:rPr>
                <w:rFonts w:ascii="Arial" w:hAnsi="Arial" w:cs="Arial"/>
                <w:color w:val="000000"/>
                <w:sz w:val="20"/>
                <w:szCs w:val="20"/>
              </w:rPr>
              <w:t xml:space="preserve"> application running on JDK 9+ may be vulnerable to remote code execution (RCE) via data binding.</w:t>
            </w:r>
          </w:p>
        </w:tc>
        <w:tc>
          <w:tcPr>
            <w:tcW w:w="2880" w:type="dxa"/>
            <w:hideMark/>
          </w:tcPr>
          <w:p w14:paraId="782A5C24" w14:textId="3E02C731" w:rsidR="008C616E" w:rsidRDefault="008C616E" w:rsidP="008C616E">
            <w:pPr>
              <w:rPr>
                <w:rFonts w:ascii="Arial" w:hAnsi="Arial" w:cs="Arial"/>
                <w:color w:val="000000"/>
                <w:sz w:val="20"/>
                <w:szCs w:val="20"/>
              </w:rPr>
            </w:pPr>
            <w:r>
              <w:rPr>
                <w:rFonts w:ascii="Arial" w:hAnsi="Arial" w:cs="Arial"/>
                <w:color w:val="000000"/>
                <w:sz w:val="20"/>
                <w:szCs w:val="20"/>
              </w:rPr>
              <w:t>Upgrade to version 5.3.x and beyond</w:t>
            </w:r>
          </w:p>
        </w:tc>
      </w:tr>
      <w:tr w:rsidR="00F537FC" w14:paraId="688E7401" w14:textId="77777777" w:rsidTr="00F537FC">
        <w:tc>
          <w:tcPr>
            <w:tcW w:w="1530" w:type="dxa"/>
            <w:hideMark/>
          </w:tcPr>
          <w:p w14:paraId="6AED7733" w14:textId="77777777" w:rsidR="008C616E" w:rsidRDefault="008C616E" w:rsidP="008C616E">
            <w:pPr>
              <w:rPr>
                <w:rFonts w:ascii="Arial" w:hAnsi="Arial" w:cs="Arial"/>
                <w:color w:val="000000"/>
                <w:sz w:val="20"/>
                <w:szCs w:val="20"/>
              </w:rPr>
            </w:pPr>
            <w:hyperlink w:anchor="l19_745a62502023d2496b565b7fe102bb1ee22" w:history="1">
              <w:r>
                <w:rPr>
                  <w:rStyle w:val="Hyperlink"/>
                  <w:rFonts w:ascii="Arial" w:hAnsi="Arial" w:cs="Arial"/>
                  <w:sz w:val="20"/>
                  <w:szCs w:val="20"/>
                </w:rPr>
                <w:t>spring-webmvc-5.2.3.RELEASE.jar</w:t>
              </w:r>
            </w:hyperlink>
          </w:p>
        </w:tc>
        <w:tc>
          <w:tcPr>
            <w:tcW w:w="3150" w:type="dxa"/>
            <w:hideMark/>
          </w:tcPr>
          <w:p w14:paraId="3302D16B" w14:textId="77777777" w:rsidR="008C616E" w:rsidRDefault="008C616E" w:rsidP="008C616E">
            <w:pPr>
              <w:rPr>
                <w:rFonts w:ascii="Arial" w:hAnsi="Arial" w:cs="Arial"/>
                <w:color w:val="000000"/>
                <w:sz w:val="20"/>
                <w:szCs w:val="20"/>
              </w:rPr>
            </w:pPr>
            <w:hyperlink r:id="rId29" w:tgtFrame="_blank" w:history="1">
              <w:r>
                <w:rPr>
                  <w:rStyle w:val="Hyperlink"/>
                  <w:rFonts w:ascii="Arial" w:hAnsi="Arial" w:cs="Arial"/>
                  <w:sz w:val="20"/>
                  <w:szCs w:val="20"/>
                </w:rPr>
                <w:t>cpe:2.3:a:pivotal_software:spring_framework:5.2.3:release:*:*:*:*:*:*</w:t>
              </w:r>
            </w:hyperlink>
            <w:r>
              <w:rPr>
                <w:rFonts w:ascii="Arial" w:hAnsi="Arial" w:cs="Arial"/>
                <w:color w:val="000000"/>
                <w:sz w:val="20"/>
                <w:szCs w:val="20"/>
              </w:rPr>
              <w:br/>
            </w:r>
            <w:hyperlink r:id="rId30" w:tgtFrame="_blank" w:history="1">
              <w:r>
                <w:rPr>
                  <w:rStyle w:val="Hyperlink"/>
                  <w:rFonts w:ascii="Arial" w:hAnsi="Arial" w:cs="Arial"/>
                  <w:sz w:val="20"/>
                  <w:szCs w:val="20"/>
                </w:rPr>
                <w:t>cpe:2.3:a:springsource:spring_framework:5.2.3:release:*:*:*:*:*:*</w:t>
              </w:r>
            </w:hyperlink>
            <w:r>
              <w:rPr>
                <w:rFonts w:ascii="Arial" w:hAnsi="Arial" w:cs="Arial"/>
                <w:color w:val="000000"/>
                <w:sz w:val="20"/>
                <w:szCs w:val="20"/>
              </w:rPr>
              <w:br/>
            </w:r>
            <w:hyperlink r:id="rId31" w:tgtFrame="_blank" w:history="1">
              <w:r>
                <w:rPr>
                  <w:rStyle w:val="Hyperlink"/>
                  <w:rFonts w:ascii="Arial" w:hAnsi="Arial" w:cs="Arial"/>
                  <w:sz w:val="20"/>
                  <w:szCs w:val="20"/>
                </w:rPr>
                <w:t>cpe:2.3:a:vmware:spring_framework:5.2.3:release:*:*:*:*:*:*</w:t>
              </w:r>
            </w:hyperlink>
            <w:r>
              <w:rPr>
                <w:rFonts w:ascii="Arial" w:hAnsi="Arial" w:cs="Arial"/>
                <w:color w:val="000000"/>
                <w:sz w:val="20"/>
                <w:szCs w:val="20"/>
              </w:rPr>
              <w:br/>
            </w:r>
            <w:hyperlink r:id="rId32" w:tgtFrame="_blank" w:history="1">
              <w:r>
                <w:rPr>
                  <w:rStyle w:val="Hyperlink"/>
                  <w:rFonts w:ascii="Arial" w:hAnsi="Arial" w:cs="Arial"/>
                  <w:sz w:val="20"/>
                  <w:szCs w:val="20"/>
                </w:rPr>
                <w:t>cpe:2.3:a:web_project:web:5.2.3:release:*:*:*:*:*:*</w:t>
              </w:r>
            </w:hyperlink>
          </w:p>
        </w:tc>
        <w:tc>
          <w:tcPr>
            <w:tcW w:w="3690" w:type="dxa"/>
            <w:hideMark/>
          </w:tcPr>
          <w:p w14:paraId="0E28D34F" w14:textId="0661761E" w:rsidR="008C616E" w:rsidRDefault="008C616E" w:rsidP="008C616E">
            <w:pPr>
              <w:rPr>
                <w:rFonts w:ascii="Arial" w:hAnsi="Arial" w:cs="Arial"/>
                <w:color w:val="000000"/>
                <w:sz w:val="20"/>
                <w:szCs w:val="20"/>
              </w:rPr>
            </w:pPr>
            <w:r w:rsidRPr="00104C01">
              <w:rPr>
                <w:rFonts w:ascii="Arial" w:hAnsi="Arial" w:cs="Arial"/>
                <w:color w:val="000000"/>
                <w:sz w:val="20"/>
                <w:szCs w:val="20"/>
              </w:rPr>
              <w:lastRenderedPageBreak/>
              <w:t xml:space="preserve">A Spring MVC or Spring </w:t>
            </w:r>
            <w:proofErr w:type="spellStart"/>
            <w:r w:rsidRPr="00104C01">
              <w:rPr>
                <w:rFonts w:ascii="Arial" w:hAnsi="Arial" w:cs="Arial"/>
                <w:color w:val="000000"/>
                <w:sz w:val="20"/>
                <w:szCs w:val="20"/>
              </w:rPr>
              <w:t>WebFlux</w:t>
            </w:r>
            <w:proofErr w:type="spellEnd"/>
            <w:r w:rsidRPr="00104C01">
              <w:rPr>
                <w:rFonts w:ascii="Arial" w:hAnsi="Arial" w:cs="Arial"/>
                <w:color w:val="000000"/>
                <w:sz w:val="20"/>
                <w:szCs w:val="20"/>
              </w:rPr>
              <w:t xml:space="preserve"> application running on JDK 9+ may be vulnerable to remote code execution (RCE) via data binding.</w:t>
            </w:r>
          </w:p>
        </w:tc>
        <w:tc>
          <w:tcPr>
            <w:tcW w:w="2880" w:type="dxa"/>
            <w:hideMark/>
          </w:tcPr>
          <w:p w14:paraId="3B207DFF" w14:textId="32336265" w:rsidR="008C616E" w:rsidRDefault="008C616E" w:rsidP="008C616E">
            <w:pPr>
              <w:rPr>
                <w:rFonts w:ascii="Arial" w:hAnsi="Arial" w:cs="Arial"/>
                <w:color w:val="000000"/>
                <w:sz w:val="20"/>
                <w:szCs w:val="20"/>
              </w:rPr>
            </w:pPr>
            <w:r>
              <w:rPr>
                <w:rFonts w:ascii="Arial" w:hAnsi="Arial" w:cs="Arial"/>
                <w:color w:val="000000"/>
                <w:sz w:val="20"/>
                <w:szCs w:val="20"/>
              </w:rPr>
              <w:t>Upgrade to version 5.3.x and beyond</w:t>
            </w:r>
          </w:p>
        </w:tc>
      </w:tr>
      <w:tr w:rsidR="00F537FC" w14:paraId="751092E8" w14:textId="77777777" w:rsidTr="00F537FC">
        <w:tc>
          <w:tcPr>
            <w:tcW w:w="1530" w:type="dxa"/>
            <w:hideMark/>
          </w:tcPr>
          <w:p w14:paraId="3C05386F" w14:textId="77777777" w:rsidR="00AD4960" w:rsidRDefault="00AD4960" w:rsidP="00AD4960">
            <w:pPr>
              <w:rPr>
                <w:rFonts w:ascii="Arial" w:hAnsi="Arial" w:cs="Arial"/>
                <w:color w:val="000000"/>
                <w:sz w:val="20"/>
                <w:szCs w:val="20"/>
              </w:rPr>
            </w:pPr>
            <w:hyperlink w:anchor="l20_ad32909314fe2ba02cec036434c0addd19b" w:history="1">
              <w:r>
                <w:rPr>
                  <w:rStyle w:val="Hyperlink"/>
                  <w:rFonts w:ascii="Arial" w:hAnsi="Arial" w:cs="Arial"/>
                  <w:sz w:val="20"/>
                  <w:szCs w:val="20"/>
                </w:rPr>
                <w:t>tomcat-embed-core-9.0.30.jar</w:t>
              </w:r>
            </w:hyperlink>
          </w:p>
        </w:tc>
        <w:tc>
          <w:tcPr>
            <w:tcW w:w="3150" w:type="dxa"/>
            <w:hideMark/>
          </w:tcPr>
          <w:p w14:paraId="2F52CDA5" w14:textId="77777777" w:rsidR="00AD4960" w:rsidRDefault="00AD4960" w:rsidP="00AD4960">
            <w:pPr>
              <w:rPr>
                <w:rFonts w:ascii="Arial" w:hAnsi="Arial" w:cs="Arial"/>
                <w:color w:val="000000"/>
                <w:sz w:val="20"/>
                <w:szCs w:val="20"/>
              </w:rPr>
            </w:pPr>
            <w:hyperlink r:id="rId33" w:tgtFrame="_blank" w:history="1">
              <w:r>
                <w:rPr>
                  <w:rStyle w:val="Hyperlink"/>
                  <w:rFonts w:ascii="Arial" w:hAnsi="Arial" w:cs="Arial"/>
                  <w:sz w:val="20"/>
                  <w:szCs w:val="20"/>
                </w:rPr>
                <w:t>cpe:2.3:a:apache:tomcat:9.0.30:*:*:*:*:*:*:*</w:t>
              </w:r>
            </w:hyperlink>
            <w:r>
              <w:rPr>
                <w:rFonts w:ascii="Arial" w:hAnsi="Arial" w:cs="Arial"/>
                <w:color w:val="000000"/>
                <w:sz w:val="20"/>
                <w:szCs w:val="20"/>
              </w:rPr>
              <w:br/>
            </w:r>
            <w:hyperlink r:id="rId34" w:tgtFrame="_blank" w:history="1">
              <w:r>
                <w:rPr>
                  <w:rStyle w:val="Hyperlink"/>
                  <w:rFonts w:ascii="Arial" w:hAnsi="Arial" w:cs="Arial"/>
                  <w:sz w:val="20"/>
                  <w:szCs w:val="20"/>
                </w:rPr>
                <w:t>cpe:2.3:a:apache_tomcat:apache_tomcat:9.0.30:*:*:*:*:*:*:*</w:t>
              </w:r>
            </w:hyperlink>
          </w:p>
        </w:tc>
        <w:tc>
          <w:tcPr>
            <w:tcW w:w="3690" w:type="dxa"/>
            <w:hideMark/>
          </w:tcPr>
          <w:p w14:paraId="16A80C2F" w14:textId="17BF19C8" w:rsidR="00AD4960" w:rsidRDefault="00AD4960" w:rsidP="00AD4960">
            <w:pPr>
              <w:rPr>
                <w:rFonts w:ascii="Arial" w:hAnsi="Arial" w:cs="Arial"/>
                <w:color w:val="000000"/>
                <w:sz w:val="20"/>
                <w:szCs w:val="20"/>
              </w:rPr>
            </w:pPr>
            <w:r w:rsidRPr="005632CD">
              <w:rPr>
                <w:rFonts w:ascii="Arial" w:hAnsi="Arial" w:cs="Arial"/>
                <w:color w:val="000000"/>
                <w:sz w:val="20"/>
                <w:szCs w:val="20"/>
              </w:rPr>
              <w:t xml:space="preserve">Apache Tomcat treats Apache </w:t>
            </w:r>
            <w:proofErr w:type="spellStart"/>
            <w:r w:rsidRPr="005632CD">
              <w:rPr>
                <w:rFonts w:ascii="Arial" w:hAnsi="Arial" w:cs="Arial"/>
                <w:color w:val="000000"/>
                <w:sz w:val="20"/>
                <w:szCs w:val="20"/>
              </w:rPr>
              <w:t>JServ</w:t>
            </w:r>
            <w:proofErr w:type="spellEnd"/>
            <w:r w:rsidRPr="005632CD">
              <w:rPr>
                <w:rFonts w:ascii="Arial" w:hAnsi="Arial" w:cs="Arial"/>
                <w:color w:val="000000"/>
                <w:sz w:val="20"/>
                <w:szCs w:val="20"/>
              </w:rPr>
              <w:t xml:space="preserve"> Protocol (AJP) connections as having higher trust than, for example, a similar HTTP connection. If such connections are available to an attacker, they can be exploited.</w:t>
            </w:r>
          </w:p>
        </w:tc>
        <w:tc>
          <w:tcPr>
            <w:tcW w:w="2880" w:type="dxa"/>
            <w:hideMark/>
          </w:tcPr>
          <w:p w14:paraId="44A47B07" w14:textId="357F63CA" w:rsidR="00AD4960" w:rsidRDefault="00AD4960" w:rsidP="00AD4960">
            <w:pPr>
              <w:rPr>
                <w:rFonts w:ascii="Arial" w:hAnsi="Arial" w:cs="Arial"/>
                <w:color w:val="000000"/>
                <w:sz w:val="20"/>
                <w:szCs w:val="20"/>
              </w:rPr>
            </w:pPr>
            <w:r w:rsidRPr="003731ED">
              <w:rPr>
                <w:rFonts w:ascii="Arial" w:hAnsi="Arial" w:cs="Arial"/>
                <w:color w:val="000000"/>
                <w:sz w:val="20"/>
                <w:szCs w:val="20"/>
              </w:rPr>
              <w:t>Upgrade to Apache Tomcat 10.0.6 or later</w:t>
            </w:r>
          </w:p>
        </w:tc>
      </w:tr>
      <w:tr w:rsidR="00F537FC" w14:paraId="0C3D5BD1" w14:textId="77777777" w:rsidTr="00F537FC">
        <w:tc>
          <w:tcPr>
            <w:tcW w:w="1530" w:type="dxa"/>
            <w:hideMark/>
          </w:tcPr>
          <w:p w14:paraId="17E0C68B" w14:textId="77777777" w:rsidR="00AD4960" w:rsidRDefault="00AD4960" w:rsidP="00AD4960">
            <w:pPr>
              <w:rPr>
                <w:rFonts w:ascii="Arial" w:hAnsi="Arial" w:cs="Arial"/>
                <w:color w:val="000000"/>
                <w:sz w:val="20"/>
                <w:szCs w:val="20"/>
              </w:rPr>
            </w:pPr>
            <w:hyperlink w:anchor="l22_33157f6bc5bfd03380ebb5ac476db0600a0" w:history="1">
              <w:r>
                <w:rPr>
                  <w:rStyle w:val="Hyperlink"/>
                  <w:rFonts w:ascii="Arial" w:hAnsi="Arial" w:cs="Arial"/>
                  <w:sz w:val="20"/>
                  <w:szCs w:val="20"/>
                </w:rPr>
                <w:t>tomcat-embed-websocket-9.0.30.jar</w:t>
              </w:r>
            </w:hyperlink>
          </w:p>
        </w:tc>
        <w:tc>
          <w:tcPr>
            <w:tcW w:w="3150" w:type="dxa"/>
            <w:hideMark/>
          </w:tcPr>
          <w:p w14:paraId="252D8A81" w14:textId="77777777" w:rsidR="00AD4960" w:rsidRDefault="00AD4960" w:rsidP="00AD4960">
            <w:pPr>
              <w:rPr>
                <w:rFonts w:ascii="Arial" w:hAnsi="Arial" w:cs="Arial"/>
                <w:color w:val="000000"/>
                <w:sz w:val="20"/>
                <w:szCs w:val="20"/>
              </w:rPr>
            </w:pPr>
            <w:hyperlink r:id="rId35" w:tgtFrame="_blank" w:history="1">
              <w:r>
                <w:rPr>
                  <w:rStyle w:val="Hyperlink"/>
                  <w:rFonts w:ascii="Arial" w:hAnsi="Arial" w:cs="Arial"/>
                  <w:sz w:val="20"/>
                  <w:szCs w:val="20"/>
                </w:rPr>
                <w:t>cpe:2.3:a:apache:tomcat:9.0.30:*:*:*:*:*:*:*</w:t>
              </w:r>
            </w:hyperlink>
            <w:r>
              <w:rPr>
                <w:rFonts w:ascii="Arial" w:hAnsi="Arial" w:cs="Arial"/>
                <w:color w:val="000000"/>
                <w:sz w:val="20"/>
                <w:szCs w:val="20"/>
              </w:rPr>
              <w:br/>
            </w:r>
            <w:hyperlink r:id="rId36" w:tgtFrame="_blank" w:history="1">
              <w:r>
                <w:rPr>
                  <w:rStyle w:val="Hyperlink"/>
                  <w:rFonts w:ascii="Arial" w:hAnsi="Arial" w:cs="Arial"/>
                  <w:sz w:val="20"/>
                  <w:szCs w:val="20"/>
                </w:rPr>
                <w:t>cpe:2.3:a:apache_tomcat:apache_tomcat:9.0.30:*:*:*:*:*:*:*</w:t>
              </w:r>
            </w:hyperlink>
          </w:p>
        </w:tc>
        <w:tc>
          <w:tcPr>
            <w:tcW w:w="3690" w:type="dxa"/>
            <w:hideMark/>
          </w:tcPr>
          <w:p w14:paraId="5F273FB1" w14:textId="356306A3" w:rsidR="00AD4960" w:rsidRDefault="00AD4960" w:rsidP="00AD4960">
            <w:pPr>
              <w:rPr>
                <w:rFonts w:ascii="Arial" w:hAnsi="Arial" w:cs="Arial"/>
                <w:color w:val="000000"/>
                <w:sz w:val="20"/>
                <w:szCs w:val="20"/>
              </w:rPr>
            </w:pPr>
            <w:r w:rsidRPr="005632CD">
              <w:rPr>
                <w:rFonts w:ascii="Arial" w:hAnsi="Arial" w:cs="Arial"/>
                <w:color w:val="000000"/>
                <w:sz w:val="20"/>
                <w:szCs w:val="20"/>
              </w:rPr>
              <w:t xml:space="preserve">Apache Tomcat treats Apache </w:t>
            </w:r>
            <w:proofErr w:type="spellStart"/>
            <w:r w:rsidRPr="005632CD">
              <w:rPr>
                <w:rFonts w:ascii="Arial" w:hAnsi="Arial" w:cs="Arial"/>
                <w:color w:val="000000"/>
                <w:sz w:val="20"/>
                <w:szCs w:val="20"/>
              </w:rPr>
              <w:t>JServ</w:t>
            </w:r>
            <w:proofErr w:type="spellEnd"/>
            <w:r w:rsidRPr="005632CD">
              <w:rPr>
                <w:rFonts w:ascii="Arial" w:hAnsi="Arial" w:cs="Arial"/>
                <w:color w:val="000000"/>
                <w:sz w:val="20"/>
                <w:szCs w:val="20"/>
              </w:rPr>
              <w:t xml:space="preserve"> Protocol (AJP) connections as having higher trust than, for example, a similar HTTP connection. If such connections are available to an attacker, they can be exploited.</w:t>
            </w:r>
          </w:p>
        </w:tc>
        <w:tc>
          <w:tcPr>
            <w:tcW w:w="2880" w:type="dxa"/>
            <w:hideMark/>
          </w:tcPr>
          <w:p w14:paraId="10CC64A2" w14:textId="4EBCDB8B" w:rsidR="00AD4960" w:rsidRDefault="00AD4960" w:rsidP="00AD4960">
            <w:pPr>
              <w:rPr>
                <w:rFonts w:ascii="Arial" w:hAnsi="Arial" w:cs="Arial"/>
                <w:color w:val="000000"/>
                <w:sz w:val="20"/>
                <w:szCs w:val="20"/>
              </w:rPr>
            </w:pPr>
            <w:r w:rsidRPr="003731ED">
              <w:rPr>
                <w:rFonts w:ascii="Arial" w:hAnsi="Arial" w:cs="Arial"/>
                <w:color w:val="000000"/>
                <w:sz w:val="20"/>
                <w:szCs w:val="20"/>
              </w:rPr>
              <w:t>Upgrade to Apache Tomcat 10.0.6 or later</w:t>
            </w:r>
          </w:p>
        </w:tc>
      </w:tr>
    </w:tbl>
    <w:p w14:paraId="7B35C684" w14:textId="77777777" w:rsidR="00113667" w:rsidRDefault="00113667" w:rsidP="00113667">
      <w:pPr>
        <w:suppressAutoHyphens/>
        <w:spacing w:after="0" w:line="240" w:lineRule="auto"/>
        <w:contextualSpacing/>
        <w:rPr>
          <w:rFonts w:cstheme="minorHAnsi"/>
        </w:rPr>
      </w:pPr>
    </w:p>
    <w:p w14:paraId="6FF8E4BF" w14:textId="77777777" w:rsidR="00F537FC" w:rsidRPr="001650C9" w:rsidRDefault="00F537FC" w:rsidP="00113667">
      <w:pPr>
        <w:suppressAutoHyphens/>
        <w:spacing w:after="0" w:line="240" w:lineRule="auto"/>
        <w:contextualSpacing/>
        <w:rPr>
          <w:rFonts w:cstheme="minorHAnsi"/>
        </w:rPr>
      </w:pPr>
    </w:p>
    <w:p w14:paraId="4EC5AC93" w14:textId="6A5A9BF2" w:rsidR="00485402" w:rsidRPr="001650C9" w:rsidRDefault="00010B8A" w:rsidP="00841BCB">
      <w:pPr>
        <w:pStyle w:val="Heading2"/>
        <w:numPr>
          <w:ilvl w:val="0"/>
          <w:numId w:val="17"/>
        </w:numPr>
      </w:pPr>
      <w:bookmarkStart w:id="24" w:name="_Toc32574615"/>
      <w:bookmarkStart w:id="25" w:name="_Toc1123873671"/>
      <w:bookmarkStart w:id="26" w:name="_Toc1778408404"/>
      <w:r>
        <w:t>Mitigation Plan</w:t>
      </w:r>
      <w:bookmarkEnd w:id="24"/>
      <w:bookmarkEnd w:id="25"/>
      <w:bookmarkEnd w:id="26"/>
    </w:p>
    <w:p w14:paraId="4E3C531B" w14:textId="77777777" w:rsidR="00113667" w:rsidRPr="001650C9" w:rsidRDefault="00113667" w:rsidP="00944D65">
      <w:pPr>
        <w:pStyle w:val="NormalWeb"/>
        <w:suppressAutoHyphens/>
        <w:spacing w:before="0" w:beforeAutospacing="0" w:after="0" w:afterAutospacing="0" w:line="240" w:lineRule="auto"/>
        <w:contextualSpacing/>
        <w:rPr>
          <w:rFonts w:asciiTheme="minorHAnsi" w:hAnsiTheme="minorHAnsi" w:cstheme="minorHAnsi"/>
        </w:rPr>
      </w:pPr>
    </w:p>
    <w:p w14:paraId="397570E0" w14:textId="2BC5993E" w:rsidR="00974AE3" w:rsidRPr="001650C9" w:rsidRDefault="00F537FC" w:rsidP="001F5076">
      <w:pPr>
        <w:pStyle w:val="NormalWeb"/>
        <w:suppressAutoHyphens/>
        <w:spacing w:before="0" w:beforeAutospacing="0" w:after="0" w:afterAutospacing="0" w:line="240" w:lineRule="auto"/>
        <w:contextualSpacing/>
        <w:rPr>
          <w:rFonts w:asciiTheme="minorHAnsi" w:hAnsiTheme="minorHAnsi" w:cstheme="minorHAnsi"/>
        </w:rPr>
      </w:pPr>
      <w:r>
        <w:rPr>
          <w:rFonts w:asciiTheme="minorHAnsi" w:hAnsiTheme="minorHAnsi" w:cstheme="minorHAnsi"/>
        </w:rPr>
        <w:t>After reviewing</w:t>
      </w:r>
      <w:r w:rsidR="001F5076" w:rsidRPr="001F5076">
        <w:rPr>
          <w:rFonts w:asciiTheme="minorHAnsi" w:hAnsiTheme="minorHAnsi" w:cstheme="minorHAnsi"/>
        </w:rPr>
        <w:t xml:space="preserve"> the results from the manual review and static testing report</w:t>
      </w:r>
      <w:r>
        <w:rPr>
          <w:rFonts w:asciiTheme="minorHAnsi" w:hAnsiTheme="minorHAnsi" w:cstheme="minorHAnsi"/>
        </w:rPr>
        <w:t>, it is clear to see the</w:t>
      </w:r>
      <w:r w:rsidR="001F5076" w:rsidRPr="001F5076">
        <w:rPr>
          <w:rFonts w:asciiTheme="minorHAnsi" w:hAnsiTheme="minorHAnsi" w:cstheme="minorHAnsi"/>
        </w:rPr>
        <w:t xml:space="preserve"> steps </w:t>
      </w:r>
      <w:r>
        <w:rPr>
          <w:rFonts w:asciiTheme="minorHAnsi" w:hAnsiTheme="minorHAnsi" w:cstheme="minorHAnsi"/>
        </w:rPr>
        <w:t xml:space="preserve">that need to be taken </w:t>
      </w:r>
      <w:r w:rsidR="001F5076" w:rsidRPr="001F5076">
        <w:rPr>
          <w:rFonts w:asciiTheme="minorHAnsi" w:hAnsiTheme="minorHAnsi" w:cstheme="minorHAnsi"/>
        </w:rPr>
        <w:t>to mitigate the identified security vulnerabilities</w:t>
      </w:r>
      <w:r>
        <w:rPr>
          <w:rFonts w:asciiTheme="minorHAnsi" w:hAnsiTheme="minorHAnsi" w:cstheme="minorHAnsi"/>
        </w:rPr>
        <w:t xml:space="preserve"> include taking the time to properly upgrade to the current</w:t>
      </w:r>
      <w:r w:rsidR="0094296A">
        <w:rPr>
          <w:rFonts w:asciiTheme="minorHAnsi" w:hAnsiTheme="minorHAnsi" w:cstheme="minorHAnsi"/>
        </w:rPr>
        <w:t xml:space="preserve"> or recommended versions of each </w:t>
      </w:r>
      <w:r w:rsidR="00F93A12">
        <w:rPr>
          <w:rFonts w:asciiTheme="minorHAnsi" w:hAnsiTheme="minorHAnsi" w:cstheme="minorHAnsi"/>
        </w:rPr>
        <w:t xml:space="preserve">dependency to ensure the </w:t>
      </w:r>
      <w:r w:rsidR="00C773F5">
        <w:rPr>
          <w:rFonts w:asciiTheme="minorHAnsi" w:hAnsiTheme="minorHAnsi" w:cstheme="minorHAnsi"/>
        </w:rPr>
        <w:t xml:space="preserve">software is performing </w:t>
      </w:r>
      <w:r w:rsidR="00A90AFC">
        <w:rPr>
          <w:rFonts w:asciiTheme="minorHAnsi" w:hAnsiTheme="minorHAnsi" w:cstheme="minorHAnsi"/>
        </w:rPr>
        <w:t xml:space="preserve">at its </w:t>
      </w:r>
      <w:r w:rsidR="005C318D">
        <w:rPr>
          <w:rFonts w:asciiTheme="minorHAnsi" w:hAnsiTheme="minorHAnsi" w:cstheme="minorHAnsi"/>
        </w:rPr>
        <w:t xml:space="preserve">maximum capabilities and the vulnerabilities are </w:t>
      </w:r>
      <w:r w:rsidR="006B0F80">
        <w:rPr>
          <w:rFonts w:asciiTheme="minorHAnsi" w:hAnsiTheme="minorHAnsi" w:cstheme="minorHAnsi"/>
        </w:rPr>
        <w:t>addressed.</w:t>
      </w:r>
    </w:p>
    <w:sectPr w:rsidR="00974AE3" w:rsidRPr="001650C9" w:rsidSect="00C41B36">
      <w:headerReference w:type="default" r:id="rId37"/>
      <w:footerReference w:type="even"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6EC8A" w14:textId="77777777" w:rsidR="002B1BE5" w:rsidRDefault="002B1BE5" w:rsidP="002F3F84">
      <w:r>
        <w:separator/>
      </w:r>
    </w:p>
  </w:endnote>
  <w:endnote w:type="continuationSeparator" w:id="0">
    <w:p w14:paraId="6BD334D8" w14:textId="77777777" w:rsidR="002B1BE5" w:rsidRDefault="002B1BE5" w:rsidP="002F3F84">
      <w:r>
        <w:continuationSeparator/>
      </w:r>
    </w:p>
  </w:endnote>
  <w:endnote w:type="continuationNotice" w:id="1">
    <w:p w14:paraId="149A829A" w14:textId="77777777" w:rsidR="002B1BE5" w:rsidRDefault="002B1B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79B10" w14:textId="77777777" w:rsidR="002B1BE5" w:rsidRDefault="002B1BE5" w:rsidP="002F3F84">
      <w:r>
        <w:separator/>
      </w:r>
    </w:p>
  </w:footnote>
  <w:footnote w:type="continuationSeparator" w:id="0">
    <w:p w14:paraId="2FDF5BB8" w14:textId="77777777" w:rsidR="002B1BE5" w:rsidRDefault="002B1BE5" w:rsidP="002F3F84">
      <w:r>
        <w:continuationSeparator/>
      </w:r>
    </w:p>
  </w:footnote>
  <w:footnote w:type="continuationNotice" w:id="1">
    <w:p w14:paraId="57AE59CD" w14:textId="77777777" w:rsidR="002B1BE5" w:rsidRDefault="002B1B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1B383357" w:rsidR="1C989808" w:rsidRDefault="1C989808" w:rsidP="1C98980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0" w15:restartNumberingAfterBreak="0">
    <w:nsid w:val="34DD4CAF"/>
    <w:multiLevelType w:val="multilevel"/>
    <w:tmpl w:val="220EC5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16" w15:restartNumberingAfterBreak="0">
    <w:nsid w:val="73D46A93"/>
    <w:multiLevelType w:val="multilevel"/>
    <w:tmpl w:val="A9E09856"/>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97411622">
    <w:abstractNumId w:val="15"/>
  </w:num>
  <w:num w:numId="2" w16cid:durableId="594823546">
    <w:abstractNumId w:val="1"/>
  </w:num>
  <w:num w:numId="3" w16cid:durableId="276107857">
    <w:abstractNumId w:val="4"/>
  </w:num>
  <w:num w:numId="4" w16cid:durableId="855580306">
    <w:abstractNumId w:val="11"/>
  </w:num>
  <w:num w:numId="5" w16cid:durableId="286859366">
    <w:abstractNumId w:val="9"/>
  </w:num>
  <w:num w:numId="6" w16cid:durableId="1191651270">
    <w:abstractNumId w:val="8"/>
  </w:num>
  <w:num w:numId="7" w16cid:durableId="424806072">
    <w:abstractNumId w:val="5"/>
  </w:num>
  <w:num w:numId="8" w16cid:durableId="1524589451">
    <w:abstractNumId w:val="13"/>
  </w:num>
  <w:num w:numId="9" w16cid:durableId="107431800">
    <w:abstractNumId w:val="12"/>
    <w:lvlOverride w:ilvl="0">
      <w:lvl w:ilvl="0">
        <w:numFmt w:val="lowerLetter"/>
        <w:lvlText w:val="%1."/>
        <w:lvlJc w:val="left"/>
      </w:lvl>
    </w:lvlOverride>
  </w:num>
  <w:num w:numId="10" w16cid:durableId="577248097">
    <w:abstractNumId w:val="6"/>
  </w:num>
  <w:num w:numId="11" w16cid:durableId="958954067">
    <w:abstractNumId w:val="2"/>
    <w:lvlOverride w:ilvl="0">
      <w:lvl w:ilvl="0">
        <w:numFmt w:val="lowerLetter"/>
        <w:lvlText w:val="%1."/>
        <w:lvlJc w:val="left"/>
      </w:lvl>
    </w:lvlOverride>
  </w:num>
  <w:num w:numId="12" w16cid:durableId="2050496290">
    <w:abstractNumId w:val="0"/>
  </w:num>
  <w:num w:numId="13" w16cid:durableId="1472559181">
    <w:abstractNumId w:val="14"/>
  </w:num>
  <w:num w:numId="14" w16cid:durableId="1005942362">
    <w:abstractNumId w:val="7"/>
  </w:num>
  <w:num w:numId="15" w16cid:durableId="863205071">
    <w:abstractNumId w:val="3"/>
  </w:num>
  <w:num w:numId="16" w16cid:durableId="1544057789">
    <w:abstractNumId w:val="17"/>
  </w:num>
  <w:num w:numId="17" w16cid:durableId="1991403713">
    <w:abstractNumId w:val="18"/>
  </w:num>
  <w:num w:numId="18" w16cid:durableId="1097404832">
    <w:abstractNumId w:val="10"/>
  </w:num>
  <w:num w:numId="19" w16cid:durableId="10894969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qgUAOXghuCwAAAA="/>
  </w:docVars>
  <w:rsids>
    <w:rsidRoot w:val="00523478"/>
    <w:rsid w:val="00010B8A"/>
    <w:rsid w:val="00015CFC"/>
    <w:rsid w:val="00020066"/>
    <w:rsid w:val="00025C05"/>
    <w:rsid w:val="0003798F"/>
    <w:rsid w:val="00052476"/>
    <w:rsid w:val="00075FB6"/>
    <w:rsid w:val="00094F51"/>
    <w:rsid w:val="000A654D"/>
    <w:rsid w:val="000C7A38"/>
    <w:rsid w:val="000D2A1B"/>
    <w:rsid w:val="000D4B1E"/>
    <w:rsid w:val="00104C01"/>
    <w:rsid w:val="001128B1"/>
    <w:rsid w:val="00113667"/>
    <w:rsid w:val="001240EF"/>
    <w:rsid w:val="00144BCA"/>
    <w:rsid w:val="001650C9"/>
    <w:rsid w:val="00174875"/>
    <w:rsid w:val="00187548"/>
    <w:rsid w:val="00197086"/>
    <w:rsid w:val="001A381D"/>
    <w:rsid w:val="001C55A7"/>
    <w:rsid w:val="001E5399"/>
    <w:rsid w:val="001F06C4"/>
    <w:rsid w:val="001F1649"/>
    <w:rsid w:val="001F5076"/>
    <w:rsid w:val="001F7603"/>
    <w:rsid w:val="002079DF"/>
    <w:rsid w:val="002103AB"/>
    <w:rsid w:val="002128F0"/>
    <w:rsid w:val="002135EE"/>
    <w:rsid w:val="00225BE2"/>
    <w:rsid w:val="00226919"/>
    <w:rsid w:val="00234FC3"/>
    <w:rsid w:val="00250101"/>
    <w:rsid w:val="00254398"/>
    <w:rsid w:val="00262D50"/>
    <w:rsid w:val="00266758"/>
    <w:rsid w:val="00271E26"/>
    <w:rsid w:val="0027220D"/>
    <w:rsid w:val="002778D5"/>
    <w:rsid w:val="00281DF1"/>
    <w:rsid w:val="00283B7F"/>
    <w:rsid w:val="002B1BE5"/>
    <w:rsid w:val="002B78FE"/>
    <w:rsid w:val="002D0F2F"/>
    <w:rsid w:val="002D79BF"/>
    <w:rsid w:val="002DA730"/>
    <w:rsid w:val="002E0644"/>
    <w:rsid w:val="002E13F0"/>
    <w:rsid w:val="002F3F84"/>
    <w:rsid w:val="003148F0"/>
    <w:rsid w:val="00321D27"/>
    <w:rsid w:val="00324DAC"/>
    <w:rsid w:val="0032740C"/>
    <w:rsid w:val="00352FD0"/>
    <w:rsid w:val="003726AD"/>
    <w:rsid w:val="003731ED"/>
    <w:rsid w:val="0037344C"/>
    <w:rsid w:val="00385D9A"/>
    <w:rsid w:val="00393181"/>
    <w:rsid w:val="003A0BF9"/>
    <w:rsid w:val="003B6F63"/>
    <w:rsid w:val="003D3379"/>
    <w:rsid w:val="003D6253"/>
    <w:rsid w:val="003D6543"/>
    <w:rsid w:val="003E21E2"/>
    <w:rsid w:val="003E399D"/>
    <w:rsid w:val="003E5350"/>
    <w:rsid w:val="003F32E7"/>
    <w:rsid w:val="003F4787"/>
    <w:rsid w:val="003F4E21"/>
    <w:rsid w:val="00402026"/>
    <w:rsid w:val="00426DC7"/>
    <w:rsid w:val="00447B29"/>
    <w:rsid w:val="00460DE5"/>
    <w:rsid w:val="0046151B"/>
    <w:rsid w:val="00462F70"/>
    <w:rsid w:val="004802CA"/>
    <w:rsid w:val="00485402"/>
    <w:rsid w:val="004C4E32"/>
    <w:rsid w:val="004D2055"/>
    <w:rsid w:val="004D476B"/>
    <w:rsid w:val="004D6822"/>
    <w:rsid w:val="00522199"/>
    <w:rsid w:val="00523478"/>
    <w:rsid w:val="00531FBF"/>
    <w:rsid w:val="00532A24"/>
    <w:rsid w:val="005405CB"/>
    <w:rsid w:val="0054085E"/>
    <w:rsid w:val="0054385A"/>
    <w:rsid w:val="00544AC4"/>
    <w:rsid w:val="005479D5"/>
    <w:rsid w:val="00562AA1"/>
    <w:rsid w:val="005632CD"/>
    <w:rsid w:val="005660CC"/>
    <w:rsid w:val="0058064D"/>
    <w:rsid w:val="0058528C"/>
    <w:rsid w:val="005A0DB2"/>
    <w:rsid w:val="005A6070"/>
    <w:rsid w:val="005A7C7F"/>
    <w:rsid w:val="005B5E17"/>
    <w:rsid w:val="005C318D"/>
    <w:rsid w:val="005C593C"/>
    <w:rsid w:val="005F1C44"/>
    <w:rsid w:val="005F574E"/>
    <w:rsid w:val="006126B2"/>
    <w:rsid w:val="006132A4"/>
    <w:rsid w:val="00613842"/>
    <w:rsid w:val="00633225"/>
    <w:rsid w:val="006468BB"/>
    <w:rsid w:val="006955A1"/>
    <w:rsid w:val="006B0F80"/>
    <w:rsid w:val="006B66FE"/>
    <w:rsid w:val="006C197D"/>
    <w:rsid w:val="006C3269"/>
    <w:rsid w:val="006F2E23"/>
    <w:rsid w:val="006F2F77"/>
    <w:rsid w:val="00701A84"/>
    <w:rsid w:val="007033DB"/>
    <w:rsid w:val="00704AD0"/>
    <w:rsid w:val="0070525A"/>
    <w:rsid w:val="0073089F"/>
    <w:rsid w:val="007415E6"/>
    <w:rsid w:val="0074234E"/>
    <w:rsid w:val="00760100"/>
    <w:rsid w:val="007617B2"/>
    <w:rsid w:val="00761B04"/>
    <w:rsid w:val="00767198"/>
    <w:rsid w:val="00776757"/>
    <w:rsid w:val="00785C9C"/>
    <w:rsid w:val="00786F28"/>
    <w:rsid w:val="007A3544"/>
    <w:rsid w:val="007D6FE0"/>
    <w:rsid w:val="007E09B8"/>
    <w:rsid w:val="007E1313"/>
    <w:rsid w:val="00806BE0"/>
    <w:rsid w:val="00811600"/>
    <w:rsid w:val="00812410"/>
    <w:rsid w:val="00825D4F"/>
    <w:rsid w:val="008308D9"/>
    <w:rsid w:val="00841BCB"/>
    <w:rsid w:val="0084744B"/>
    <w:rsid w:val="00847593"/>
    <w:rsid w:val="00861EC1"/>
    <w:rsid w:val="00867024"/>
    <w:rsid w:val="00892D19"/>
    <w:rsid w:val="008B4CCD"/>
    <w:rsid w:val="008B6EC4"/>
    <w:rsid w:val="008C616E"/>
    <w:rsid w:val="008E3C65"/>
    <w:rsid w:val="008E7E10"/>
    <w:rsid w:val="008F26B4"/>
    <w:rsid w:val="008F2FBE"/>
    <w:rsid w:val="0090104E"/>
    <w:rsid w:val="00917143"/>
    <w:rsid w:val="00921C2E"/>
    <w:rsid w:val="00921F54"/>
    <w:rsid w:val="00940B1A"/>
    <w:rsid w:val="0094296A"/>
    <w:rsid w:val="00944D65"/>
    <w:rsid w:val="00966538"/>
    <w:rsid w:val="009714E8"/>
    <w:rsid w:val="00971E8E"/>
    <w:rsid w:val="00974AE3"/>
    <w:rsid w:val="009774F3"/>
    <w:rsid w:val="00992E23"/>
    <w:rsid w:val="009B0AA5"/>
    <w:rsid w:val="009B0E0D"/>
    <w:rsid w:val="009B1496"/>
    <w:rsid w:val="009B1E6D"/>
    <w:rsid w:val="009B3C73"/>
    <w:rsid w:val="009C11B9"/>
    <w:rsid w:val="009C6202"/>
    <w:rsid w:val="009F6F8C"/>
    <w:rsid w:val="00A11417"/>
    <w:rsid w:val="00A12BCB"/>
    <w:rsid w:val="00A30059"/>
    <w:rsid w:val="00A31E8F"/>
    <w:rsid w:val="00A3726E"/>
    <w:rsid w:val="00A45B2C"/>
    <w:rsid w:val="00A472D7"/>
    <w:rsid w:val="00A47A44"/>
    <w:rsid w:val="00A509FB"/>
    <w:rsid w:val="00A51B2A"/>
    <w:rsid w:val="00A57A92"/>
    <w:rsid w:val="00A658E6"/>
    <w:rsid w:val="00A71C4B"/>
    <w:rsid w:val="00A728D4"/>
    <w:rsid w:val="00A86337"/>
    <w:rsid w:val="00A9068B"/>
    <w:rsid w:val="00A90AFC"/>
    <w:rsid w:val="00A94B5C"/>
    <w:rsid w:val="00AA1E24"/>
    <w:rsid w:val="00AC0AD2"/>
    <w:rsid w:val="00AD4960"/>
    <w:rsid w:val="00AE5B33"/>
    <w:rsid w:val="00AF1198"/>
    <w:rsid w:val="00AF4C03"/>
    <w:rsid w:val="00B03C25"/>
    <w:rsid w:val="00B1598A"/>
    <w:rsid w:val="00B1648E"/>
    <w:rsid w:val="00B173D6"/>
    <w:rsid w:val="00B20F52"/>
    <w:rsid w:val="00B24555"/>
    <w:rsid w:val="00B31D4B"/>
    <w:rsid w:val="00B35185"/>
    <w:rsid w:val="00B458F4"/>
    <w:rsid w:val="00B46BAB"/>
    <w:rsid w:val="00B50C83"/>
    <w:rsid w:val="00B66A6E"/>
    <w:rsid w:val="00B67354"/>
    <w:rsid w:val="00B70EF1"/>
    <w:rsid w:val="00B71415"/>
    <w:rsid w:val="00B7225C"/>
    <w:rsid w:val="00BB1033"/>
    <w:rsid w:val="00BD4019"/>
    <w:rsid w:val="00BE5138"/>
    <w:rsid w:val="00BF2E4C"/>
    <w:rsid w:val="00C03CA4"/>
    <w:rsid w:val="00C06A29"/>
    <w:rsid w:val="00C0714C"/>
    <w:rsid w:val="00C1199B"/>
    <w:rsid w:val="00C16967"/>
    <w:rsid w:val="00C41B36"/>
    <w:rsid w:val="00C45B83"/>
    <w:rsid w:val="00C56FC2"/>
    <w:rsid w:val="00C73229"/>
    <w:rsid w:val="00C773F5"/>
    <w:rsid w:val="00C8056A"/>
    <w:rsid w:val="00C928AB"/>
    <w:rsid w:val="00C94751"/>
    <w:rsid w:val="00CA244E"/>
    <w:rsid w:val="00CA5CD2"/>
    <w:rsid w:val="00CA7488"/>
    <w:rsid w:val="00CB16D1"/>
    <w:rsid w:val="00CB2008"/>
    <w:rsid w:val="00CD774B"/>
    <w:rsid w:val="00CE44E9"/>
    <w:rsid w:val="00CF0313"/>
    <w:rsid w:val="00CF0E92"/>
    <w:rsid w:val="00D000D3"/>
    <w:rsid w:val="00D11EFC"/>
    <w:rsid w:val="00D247D6"/>
    <w:rsid w:val="00D27FB4"/>
    <w:rsid w:val="00D42EC2"/>
    <w:rsid w:val="00D67FE8"/>
    <w:rsid w:val="00D82F73"/>
    <w:rsid w:val="00D8455A"/>
    <w:rsid w:val="00D91EBB"/>
    <w:rsid w:val="00DA71E3"/>
    <w:rsid w:val="00DB378F"/>
    <w:rsid w:val="00DB5667"/>
    <w:rsid w:val="00DB63D9"/>
    <w:rsid w:val="00DC2970"/>
    <w:rsid w:val="00DC79EE"/>
    <w:rsid w:val="00DD02A6"/>
    <w:rsid w:val="00DD3256"/>
    <w:rsid w:val="00DD644E"/>
    <w:rsid w:val="00DE25BC"/>
    <w:rsid w:val="00E02BD0"/>
    <w:rsid w:val="00E062D5"/>
    <w:rsid w:val="00E10088"/>
    <w:rsid w:val="00E2188F"/>
    <w:rsid w:val="00E2280C"/>
    <w:rsid w:val="00E66FC0"/>
    <w:rsid w:val="00E8016C"/>
    <w:rsid w:val="00E86A4B"/>
    <w:rsid w:val="00EA5523"/>
    <w:rsid w:val="00ED694D"/>
    <w:rsid w:val="00EE3EAE"/>
    <w:rsid w:val="00F143F0"/>
    <w:rsid w:val="00F17DF3"/>
    <w:rsid w:val="00F41864"/>
    <w:rsid w:val="00F5041B"/>
    <w:rsid w:val="00F537FC"/>
    <w:rsid w:val="00F66C9E"/>
    <w:rsid w:val="00F67F76"/>
    <w:rsid w:val="00F70E80"/>
    <w:rsid w:val="00F71AA6"/>
    <w:rsid w:val="00F72DAF"/>
    <w:rsid w:val="00F813BF"/>
    <w:rsid w:val="00F84EFB"/>
    <w:rsid w:val="00F908A6"/>
    <w:rsid w:val="00F93A12"/>
    <w:rsid w:val="00FA29B4"/>
    <w:rsid w:val="00FA58FA"/>
    <w:rsid w:val="00FD596B"/>
    <w:rsid w:val="00FD6EEF"/>
    <w:rsid w:val="00FF5E28"/>
    <w:rsid w:val="0102FA29"/>
    <w:rsid w:val="0195D672"/>
    <w:rsid w:val="04952F50"/>
    <w:rsid w:val="062A43EE"/>
    <w:rsid w:val="089FFEE4"/>
    <w:rsid w:val="0983E65B"/>
    <w:rsid w:val="0A4D09AC"/>
    <w:rsid w:val="0A7300DA"/>
    <w:rsid w:val="0AA73686"/>
    <w:rsid w:val="0C4393C7"/>
    <w:rsid w:val="0D41FE62"/>
    <w:rsid w:val="0D5A47AA"/>
    <w:rsid w:val="0DDF6428"/>
    <w:rsid w:val="0F3E546A"/>
    <w:rsid w:val="0F7B3489"/>
    <w:rsid w:val="0F8B357B"/>
    <w:rsid w:val="0FF327DF"/>
    <w:rsid w:val="0FFCD95C"/>
    <w:rsid w:val="10423CFC"/>
    <w:rsid w:val="10B45F15"/>
    <w:rsid w:val="10BC4B30"/>
    <w:rsid w:val="112627AA"/>
    <w:rsid w:val="13092FAB"/>
    <w:rsid w:val="139BE685"/>
    <w:rsid w:val="14571AB2"/>
    <w:rsid w:val="14871BC7"/>
    <w:rsid w:val="15297F16"/>
    <w:rsid w:val="1565598F"/>
    <w:rsid w:val="15C5A913"/>
    <w:rsid w:val="15DB3374"/>
    <w:rsid w:val="19C8F155"/>
    <w:rsid w:val="1A6D4B70"/>
    <w:rsid w:val="1C989808"/>
    <w:rsid w:val="1CC2D389"/>
    <w:rsid w:val="1EDF6521"/>
    <w:rsid w:val="1F56BAB6"/>
    <w:rsid w:val="1FFE2E4D"/>
    <w:rsid w:val="209D5CF7"/>
    <w:rsid w:val="21FDDD1B"/>
    <w:rsid w:val="223C8784"/>
    <w:rsid w:val="232FB194"/>
    <w:rsid w:val="2462D138"/>
    <w:rsid w:val="24848B84"/>
    <w:rsid w:val="24D36FEB"/>
    <w:rsid w:val="25EED220"/>
    <w:rsid w:val="26675256"/>
    <w:rsid w:val="266F404C"/>
    <w:rsid w:val="26F45CCA"/>
    <w:rsid w:val="28F5E669"/>
    <w:rsid w:val="2946477E"/>
    <w:rsid w:val="2A12D52F"/>
    <w:rsid w:val="2AC251B7"/>
    <w:rsid w:val="2BAEA590"/>
    <w:rsid w:val="2D2A29C2"/>
    <w:rsid w:val="2F64CC78"/>
    <w:rsid w:val="2F66A6C0"/>
    <w:rsid w:val="312CB929"/>
    <w:rsid w:val="31325C13"/>
    <w:rsid w:val="322875A9"/>
    <w:rsid w:val="33BA8C56"/>
    <w:rsid w:val="33BC5612"/>
    <w:rsid w:val="33E13438"/>
    <w:rsid w:val="34E3D0CE"/>
    <w:rsid w:val="3535493A"/>
    <w:rsid w:val="357123B3"/>
    <w:rsid w:val="35C42E4B"/>
    <w:rsid w:val="3756913F"/>
    <w:rsid w:val="38024BFC"/>
    <w:rsid w:val="38194386"/>
    <w:rsid w:val="3844EF5D"/>
    <w:rsid w:val="3A52139B"/>
    <w:rsid w:val="3AE236D4"/>
    <w:rsid w:val="415FAE2D"/>
    <w:rsid w:val="43D7C8C5"/>
    <w:rsid w:val="45934E53"/>
    <w:rsid w:val="45F5A391"/>
    <w:rsid w:val="487B1FD0"/>
    <w:rsid w:val="492CDCD4"/>
    <w:rsid w:val="49681798"/>
    <w:rsid w:val="496B3798"/>
    <w:rsid w:val="49822283"/>
    <w:rsid w:val="4A470A49"/>
    <w:rsid w:val="4C31597A"/>
    <w:rsid w:val="4C4BF6A2"/>
    <w:rsid w:val="5004A89E"/>
    <w:rsid w:val="50110531"/>
    <w:rsid w:val="50881FD8"/>
    <w:rsid w:val="513DF5BD"/>
    <w:rsid w:val="55F0756F"/>
    <w:rsid w:val="55F14028"/>
    <w:rsid w:val="582B065D"/>
    <w:rsid w:val="59C14C41"/>
    <w:rsid w:val="5B37C8A9"/>
    <w:rsid w:val="5BDEDA9A"/>
    <w:rsid w:val="5D37B0DD"/>
    <w:rsid w:val="5EC8E002"/>
    <w:rsid w:val="5F9757B5"/>
    <w:rsid w:val="6087D31B"/>
    <w:rsid w:val="609CBD7A"/>
    <w:rsid w:val="6581D727"/>
    <w:rsid w:val="66915BC8"/>
    <w:rsid w:val="675FEB7C"/>
    <w:rsid w:val="6816B50C"/>
    <w:rsid w:val="685ED542"/>
    <w:rsid w:val="69699E21"/>
    <w:rsid w:val="6BB4A4F2"/>
    <w:rsid w:val="6C517D68"/>
    <w:rsid w:val="6DF46A76"/>
    <w:rsid w:val="6E73C57E"/>
    <w:rsid w:val="6F03376F"/>
    <w:rsid w:val="6F056E11"/>
    <w:rsid w:val="6F3330D6"/>
    <w:rsid w:val="700F95DF"/>
    <w:rsid w:val="701053E2"/>
    <w:rsid w:val="7076DBAE"/>
    <w:rsid w:val="71E8A27A"/>
    <w:rsid w:val="7223E676"/>
    <w:rsid w:val="7413DA77"/>
    <w:rsid w:val="760EE13E"/>
    <w:rsid w:val="7657E9EC"/>
    <w:rsid w:val="7701A898"/>
    <w:rsid w:val="776B39B0"/>
    <w:rsid w:val="776C0E91"/>
    <w:rsid w:val="784D86F2"/>
    <w:rsid w:val="7881C1ED"/>
    <w:rsid w:val="79339D6A"/>
    <w:rsid w:val="7BA27AEA"/>
    <w:rsid w:val="7BD519BB"/>
    <w:rsid w:val="7D5D4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076A5A21-1641-4405-8F3B-7FE683A8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semiHidden/>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semiHidden/>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styleId="HTMLPreformatted">
    <w:name w:val="HTML Preformatted"/>
    <w:basedOn w:val="Normal"/>
    <w:link w:val="HTMLPreformattedChar"/>
    <w:uiPriority w:val="99"/>
    <w:semiHidden/>
    <w:unhideWhenUsed/>
    <w:rsid w:val="00C1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69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223186">
      <w:bodyDiv w:val="1"/>
      <w:marLeft w:val="0"/>
      <w:marRight w:val="0"/>
      <w:marTop w:val="0"/>
      <w:marBottom w:val="0"/>
      <w:divBdr>
        <w:top w:val="none" w:sz="0" w:space="0" w:color="auto"/>
        <w:left w:val="none" w:sz="0" w:space="0" w:color="auto"/>
        <w:bottom w:val="none" w:sz="0" w:space="0" w:color="auto"/>
        <w:right w:val="none" w:sz="0" w:space="0" w:color="auto"/>
      </w:divBdr>
      <w:divsChild>
        <w:div w:id="1227763276">
          <w:marLeft w:val="0"/>
          <w:marRight w:val="0"/>
          <w:marTop w:val="0"/>
          <w:marBottom w:val="0"/>
          <w:divBdr>
            <w:top w:val="none" w:sz="0" w:space="0" w:color="auto"/>
            <w:left w:val="none" w:sz="0" w:space="0" w:color="auto"/>
            <w:bottom w:val="none" w:sz="0" w:space="0" w:color="auto"/>
            <w:right w:val="none" w:sz="0" w:space="0" w:color="auto"/>
          </w:divBdr>
        </w:div>
        <w:div w:id="1091850510">
          <w:marLeft w:val="0"/>
          <w:marRight w:val="0"/>
          <w:marTop w:val="0"/>
          <w:marBottom w:val="0"/>
          <w:divBdr>
            <w:top w:val="none" w:sz="0" w:space="0" w:color="auto"/>
            <w:left w:val="none" w:sz="0" w:space="0" w:color="auto"/>
            <w:bottom w:val="none" w:sz="0" w:space="0" w:color="auto"/>
            <w:right w:val="none" w:sz="0" w:space="0" w:color="auto"/>
          </w:divBdr>
        </w:div>
      </w:divsChild>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569000270">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779839962">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572038169">
      <w:bodyDiv w:val="1"/>
      <w:marLeft w:val="0"/>
      <w:marRight w:val="0"/>
      <w:marTop w:val="0"/>
      <w:marBottom w:val="0"/>
      <w:divBdr>
        <w:top w:val="none" w:sz="0" w:space="0" w:color="auto"/>
        <w:left w:val="none" w:sz="0" w:space="0" w:color="auto"/>
        <w:bottom w:val="none" w:sz="0" w:space="0" w:color="auto"/>
        <w:right w:val="none" w:sz="0" w:space="0" w:color="auto"/>
      </w:divBdr>
    </w:div>
    <w:div w:id="1588229686">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797945772">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66767148">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 w:id="2044404980">
      <w:bodyDiv w:val="1"/>
      <w:marLeft w:val="0"/>
      <w:marRight w:val="0"/>
      <w:marTop w:val="0"/>
      <w:marBottom w:val="0"/>
      <w:divBdr>
        <w:top w:val="none" w:sz="0" w:space="0" w:color="auto"/>
        <w:left w:val="none" w:sz="0" w:space="0" w:color="auto"/>
        <w:bottom w:val="none" w:sz="0" w:space="0" w:color="auto"/>
        <w:right w:val="none" w:sz="0" w:space="0" w:color="auto"/>
      </w:divBdr>
    </w:div>
    <w:div w:id="2054766245">
      <w:bodyDiv w:val="1"/>
      <w:marLeft w:val="0"/>
      <w:marRight w:val="0"/>
      <w:marTop w:val="0"/>
      <w:marBottom w:val="0"/>
      <w:divBdr>
        <w:top w:val="none" w:sz="0" w:space="0" w:color="auto"/>
        <w:left w:val="none" w:sz="0" w:space="0" w:color="auto"/>
        <w:bottom w:val="none" w:sz="0" w:space="0" w:color="auto"/>
        <w:right w:val="none" w:sz="0" w:space="0" w:color="auto"/>
      </w:divBdr>
    </w:div>
    <w:div w:id="2094161524">
      <w:bodyDiv w:val="1"/>
      <w:marLeft w:val="0"/>
      <w:marRight w:val="0"/>
      <w:marTop w:val="0"/>
      <w:marBottom w:val="0"/>
      <w:divBdr>
        <w:top w:val="none" w:sz="0" w:space="0" w:color="auto"/>
        <w:left w:val="none" w:sz="0" w:space="0" w:color="auto"/>
        <w:bottom w:val="none" w:sz="0" w:space="0" w:color="auto"/>
        <w:right w:val="none" w:sz="0" w:space="0" w:color="auto"/>
      </w:divBdr>
    </w:div>
    <w:div w:id="209443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vd.nist.gov/vuln/search/results?form_type=Advanced&amp;results_type=overview&amp;search_type=all&amp;cpe_vendor=cpe%3A%2F%3Abouncycastle&amp;cpe_product=cpe%3A%2F%3Abouncycastle%3Alegion-of-the-bouncy-castle-java-crytography-api&amp;cpe_version=cpe%3A%2F%3Abouncycastle%3Alegion-of-the-bouncy-castle-java-crytography-api%3A1.46" TargetMode="External"/><Relationship Id="rId18" Type="http://schemas.openxmlformats.org/officeDocument/2006/relationships/hyperlink" Target="https://nvd.nist.gov/vuln/search/results?form_type=Advanced&amp;results_type=overview&amp;search_type=all&amp;cpe_vendor=cpe%3A%2F%3Asnakeyaml_project&amp;cpe_product=cpe%3A%2F%3Asnakeyaml_project%3Asnakeyaml&amp;cpe_version=cpe%3A%2F%3Asnakeyaml_project%3Asnakeyaml%3A1.25" TargetMode="External"/><Relationship Id="rId26" Type="http://schemas.openxmlformats.org/officeDocument/2006/relationships/hyperlink" Target="https://nvd.nist.gov/vuln/search/results?form_type=Advanced&amp;results_type=overview&amp;search_type=all&amp;cpe_vendor=cpe%3A%2F%3Aspringsource&amp;cpe_product=cpe%3A%2F%3Aspringsource%3Aspring_framework&amp;cpe_version=cpe%3A%2F%3Aspringsource%3Aspring_framework%3A5.2.3" TargetMode="External"/><Relationship Id="rId39" Type="http://schemas.openxmlformats.org/officeDocument/2006/relationships/footer" Target="footer2.xml"/><Relationship Id="rId21" Type="http://schemas.openxmlformats.org/officeDocument/2006/relationships/hyperlink" Target="https://nvd.nist.gov/vuln/search/results?form_type=Advanced&amp;results_type=overview&amp;search_type=all&amp;cpe_vendor=cpe%3A%2F%3Aweb_project&amp;cpe_product=cpe%3A%2F%3Aweb_project%3Aweb&amp;cpe_version=cpe%3A%2F%3Aweb_project%3Aweb%3A2.2.4" TargetMode="External"/><Relationship Id="rId34" Type="http://schemas.openxmlformats.org/officeDocument/2006/relationships/hyperlink" Target="https://nvd.nist.gov/vuln/search/results?form_type=Advanced&amp;results_type=overview&amp;search_type=all&amp;cpe_vendor=cpe%3A%2F%3Aapache_tomcat&amp;cpe_product=cpe%3A%2F%3Aapache_tomcat%3Aapache_tomcat&amp;cpe_version=cpe%3A%2F%3Aapache_tomcat%3Aapache_tomcat%3A9.0.30" TargetMode="External"/><Relationship Id="rId42"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nvd.nist.gov/vuln/search/results?form_type=Advanced&amp;results_type=overview&amp;search_type=all&amp;cpe_vendor=cpe%3A%2F%3Aapache&amp;cpe_product=cpe%3A%2F%3Aapache%3Alog4j&amp;cpe_version=cpe%3A%2F%3Aapache%3Alog4j%3A2.12.1" TargetMode="External"/><Relationship Id="rId20" Type="http://schemas.openxmlformats.org/officeDocument/2006/relationships/hyperlink" Target="https://nvd.nist.gov/vuln/search/results?form_type=Advanced&amp;results_type=overview&amp;search_type=all&amp;cpe_vendor=cpe%3A%2F%3Avmware&amp;cpe_product=cpe%3A%2F%3Avmware%3Aspring_boot&amp;cpe_version=cpe%3A%2F%3Avmware%3Aspring_boot%3A2.2.4" TargetMode="External"/><Relationship Id="rId29" Type="http://schemas.openxmlformats.org/officeDocument/2006/relationships/hyperlink" Target="https://nvd.nist.gov/vuln/search/results?form_type=Advanced&amp;results_type=overview&amp;search_type=all&amp;cpe_vendor=cpe%3A%2F%3Apivotal_software&amp;cpe_product=cpe%3A%2F%3Apivotal_software%3Aspring_framework&amp;cpe_version=cpe%3A%2F%3Apivotal_software%3Aspring_framework%3A5.2.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vd.nist.gov/vuln/search/results?form_type=Advanced&amp;results_type=overview&amp;search_type=all&amp;cpe_vendor=cpe%3A%2F%3Avmware&amp;cpe_product=cpe%3A%2F%3Avmware%3Aspring_framework&amp;cpe_version=cpe%3A%2F%3Avmware%3Aspring_framework%3A5.2.3" TargetMode="External"/><Relationship Id="rId32" Type="http://schemas.openxmlformats.org/officeDocument/2006/relationships/hyperlink" Target="https://nvd.nist.gov/vuln/search/results?form_type=Advanced&amp;results_type=overview&amp;search_type=all&amp;cpe_vendor=cpe%3A%2F%3Aweb_project&amp;cpe_product=cpe%3A%2F%3Aweb_project%3Aweb&amp;cpe_version=cpe%3A%2F%3Aweb_project%3Aweb%3A5.2.3"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nvd.nist.gov/vuln/search/results?form_type=Advanced&amp;results_type=overview&amp;search_type=all&amp;cpe_vendor=cpe%3A%2F%3Afasterxml&amp;cpe_product=cpe%3A%2F%3Afasterxml%3Ajackson-databind&amp;cpe_version=cpe%3A%2F%3Afasterxml%3Ajackson-databind%3A2.10.2" TargetMode="External"/><Relationship Id="rId23" Type="http://schemas.openxmlformats.org/officeDocument/2006/relationships/hyperlink" Target="https://nvd.nist.gov/vuln/search/results?form_type=Advanced&amp;results_type=overview&amp;search_type=all&amp;cpe_vendor=cpe%3A%2F%3Aspringsource&amp;cpe_product=cpe%3A%2F%3Aspringsource%3Aspring_framework&amp;cpe_version=cpe%3A%2F%3Aspringsource%3Aspring_framework%3A5.2.3" TargetMode="External"/><Relationship Id="rId28" Type="http://schemas.openxmlformats.org/officeDocument/2006/relationships/hyperlink" Target="https://nvd.nist.gov/vuln/search/results?form_type=Advanced&amp;results_type=overview&amp;search_type=all&amp;cpe_vendor=cpe%3A%2F%3Aweb_project&amp;cpe_product=cpe%3A%2F%3Aweb_project%3Aweb&amp;cpe_version=cpe%3A%2F%3Aweb_project%3Aweb%3A5.2.3" TargetMode="External"/><Relationship Id="rId36" Type="http://schemas.openxmlformats.org/officeDocument/2006/relationships/hyperlink" Target="https://nvd.nist.gov/vuln/search/results?form_type=Advanced&amp;results_type=overview&amp;search_type=all&amp;cpe_vendor=cpe%3A%2F%3Aapache_tomcat&amp;cpe_product=cpe%3A%2F%3Aapache_tomcat%3Aapache_tomcat&amp;cpe_version=cpe%3A%2F%3Aapache_tomcat%3Aapache_tomcat%3A9.0.30" TargetMode="External"/><Relationship Id="rId10" Type="http://schemas.openxmlformats.org/officeDocument/2006/relationships/endnotes" Target="endnotes.xml"/><Relationship Id="rId19" Type="http://schemas.openxmlformats.org/officeDocument/2006/relationships/hyperlink" Target="https://nvd.nist.gov/vuln/search/results?form_type=Advanced&amp;results_type=overview&amp;search_type=all&amp;cpe_vendor=cpe%3A%2F%3Avmware&amp;cpe_product=cpe%3A%2F%3Avmware%3Aspring_boot&amp;cpe_version=cpe%3A%2F%3Avmware%3Aspring_boot%3A2.2.4" TargetMode="External"/><Relationship Id="rId31" Type="http://schemas.openxmlformats.org/officeDocument/2006/relationships/hyperlink" Target="https://nvd.nist.gov/vuln/search/results?form_type=Advanced&amp;results_type=overview&amp;search_type=all&amp;cpe_vendor=cpe%3A%2F%3Avmware&amp;cpe_product=cpe%3A%2F%3Avmware%3Aspring_framework&amp;cpe_version=cpe%3A%2F%3Avmware%3Aspring_framework%3A5.2.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vd.nist.gov/vuln/search/results?form_type=Advanced&amp;results_type=overview&amp;search_type=all&amp;cpe_vendor=cpe%3A%2F%3Aredhat&amp;cpe_product=cpe%3A%2F%3Aredhat%3Ahibernate_validator&amp;cpe_version=cpe%3A%2F%3Aredhat%3Ahibernate_validator%3A6.0.18" TargetMode="External"/><Relationship Id="rId22" Type="http://schemas.openxmlformats.org/officeDocument/2006/relationships/hyperlink" Target="https://nvd.nist.gov/vuln/search/results?form_type=Advanced&amp;results_type=overview&amp;search_type=all&amp;cpe_vendor=cpe%3A%2F%3Apivotal_software&amp;cpe_product=cpe%3A%2F%3Apivotal_software%3Aspring_framework&amp;cpe_version=cpe%3A%2F%3Apivotal_software%3Aspring_framework%3A5.2.3" TargetMode="External"/><Relationship Id="rId27" Type="http://schemas.openxmlformats.org/officeDocument/2006/relationships/hyperlink" Target="https://nvd.nist.gov/vuln/search/results?form_type=Advanced&amp;results_type=overview&amp;search_type=all&amp;cpe_vendor=cpe%3A%2F%3Avmware&amp;cpe_product=cpe%3A%2F%3Avmware%3Aspring_framework&amp;cpe_version=cpe%3A%2F%3Avmware%3Aspring_framework%3A5.2.3" TargetMode="External"/><Relationship Id="rId30" Type="http://schemas.openxmlformats.org/officeDocument/2006/relationships/hyperlink" Target="https://nvd.nist.gov/vuln/search/results?form_type=Advanced&amp;results_type=overview&amp;search_type=all&amp;cpe_vendor=cpe%3A%2F%3Aspringsource&amp;cpe_product=cpe%3A%2F%3Aspringsource%3Aspring_framework&amp;cpe_version=cpe%3A%2F%3Aspringsource%3Aspring_framework%3A5.2.3" TargetMode="External"/><Relationship Id="rId35" Type="http://schemas.openxmlformats.org/officeDocument/2006/relationships/hyperlink" Target="https://nvd.nist.gov/vuln/search/results?form_type=Advanced&amp;results_type=overview&amp;search_type=all&amp;cpe_vendor=cpe%3A%2F%3Aapache&amp;cpe_product=cpe%3A%2F%3Aapache%3Atomcat&amp;cpe_version=cpe%3A%2F%3Aapache%3Atomcat%3A9.0.3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nvd.nist.gov/vuln/search/results?form_type=Advanced&amp;results_type=overview&amp;search_type=all&amp;cpe_vendor=cpe%3A%2F%3Aqos&amp;cpe_product=cpe%3A%2F%3Aqos%3Alogback&amp;cpe_version=cpe%3A%2F%3Aqos%3Alogback%3A1.2.3" TargetMode="External"/><Relationship Id="rId25" Type="http://schemas.openxmlformats.org/officeDocument/2006/relationships/hyperlink" Target="https://nvd.nist.gov/vuln/search/results?form_type=Advanced&amp;results_type=overview&amp;search_type=all&amp;cpe_vendor=cpe%3A%2F%3Apivotal_software&amp;cpe_product=cpe%3A%2F%3Apivotal_software%3Aspring_framework&amp;cpe_version=cpe%3A%2F%3Apivotal_software%3Aspring_framework%3A5.2.3" TargetMode="External"/><Relationship Id="rId33" Type="http://schemas.openxmlformats.org/officeDocument/2006/relationships/hyperlink" Target="https://nvd.nist.gov/vuln/search/results?form_type=Advanced&amp;results_type=overview&amp;search_type=all&amp;cpe_vendor=cpe%3A%2F%3Aapache&amp;cpe_product=cpe%3A%2F%3Aapache%3Atomcat&amp;cpe_version=cpe%3A%2F%3Aapache%3Atomcat%3A9.0.30" TargetMode="External"/><Relationship Id="rId38"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E260B925-BF51-487D-A25A-6D9406E6D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Pages>
  <Words>2765</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Pittman, Laura</cp:lastModifiedBy>
  <cp:revision>158</cp:revision>
  <dcterms:created xsi:type="dcterms:W3CDTF">2023-11-05T22:42:00Z</dcterms:created>
  <dcterms:modified xsi:type="dcterms:W3CDTF">2023-11-13T04:44:00Z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