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2FD7F" w14:textId="517D3D0E" w:rsidR="00E73284" w:rsidRDefault="00E73284" w:rsidP="00E73284">
      <w:pPr>
        <w:jc w:val="both"/>
        <w:rPr>
          <w:rFonts w:ascii="Times New Roman" w:hAnsi="Times New Roman" w:cs="Times New Roman"/>
          <w:sz w:val="28"/>
          <w:szCs w:val="28"/>
          <w:lang w:val="uk-UA"/>
        </w:rPr>
      </w:pPr>
      <w:r w:rsidRPr="00E73284">
        <w:rPr>
          <w:rFonts w:ascii="Times New Roman" w:hAnsi="Times New Roman" w:cs="Times New Roman"/>
          <w:sz w:val="28"/>
          <w:szCs w:val="28"/>
          <w:highlight w:val="yellow"/>
        </w:rPr>
        <w:t>Гіпотеза про граціозність дерев</w:t>
      </w:r>
      <w:r w:rsidRPr="00E73284">
        <w:rPr>
          <w:rFonts w:ascii="Times New Roman" w:hAnsi="Times New Roman" w:cs="Times New Roman"/>
          <w:sz w:val="28"/>
          <w:szCs w:val="28"/>
        </w:rPr>
        <w:t xml:space="preserve"> є однією з найпопулярніших математичних гіпотез, яка уперше була сформульована в 1976 р.  </w:t>
      </w:r>
      <w:r>
        <w:rPr>
          <w:rFonts w:ascii="Times New Roman" w:hAnsi="Times New Roman" w:cs="Times New Roman"/>
          <w:sz w:val="28"/>
          <w:szCs w:val="28"/>
          <w:lang w:val="uk-UA"/>
        </w:rPr>
        <w:t>І</w:t>
      </w:r>
      <w:r w:rsidRPr="00E73284">
        <w:rPr>
          <w:rFonts w:ascii="Times New Roman" w:hAnsi="Times New Roman" w:cs="Times New Roman"/>
          <w:sz w:val="28"/>
          <w:szCs w:val="28"/>
        </w:rPr>
        <w:t xml:space="preserve"> з того часу спроби довести або спростувати її не припиняються. Незважаючи на значний інтерес до гіпотези за кордоном, в Україні цій темі досі приділялося небагато уваги. </w:t>
      </w:r>
      <w:r w:rsidRPr="00E73284">
        <w:rPr>
          <w:rFonts w:ascii="Times New Roman" w:hAnsi="Times New Roman" w:cs="Times New Roman"/>
          <w:sz w:val="28"/>
          <w:szCs w:val="28"/>
          <w:highlight w:val="yellow"/>
        </w:rPr>
        <w:t xml:space="preserve">Запропонована функція нумерації вершин графа отримала назву </w:t>
      </w:r>
      <w:r w:rsidRPr="00E73284">
        <w:rPr>
          <w:rFonts w:ascii="Times New Roman" w:hAnsi="Times New Roman" w:cs="Times New Roman"/>
          <w:sz w:val="28"/>
          <w:szCs w:val="28"/>
          <w:highlight w:val="yellow"/>
        </w:rPr>
        <w:sym w:font="Symbol" w:char="F062"/>
      </w:r>
      <w:r w:rsidRPr="00E73284">
        <w:rPr>
          <w:rFonts w:ascii="Times New Roman" w:hAnsi="Times New Roman" w:cs="Times New Roman"/>
          <w:sz w:val="28"/>
          <w:szCs w:val="28"/>
          <w:highlight w:val="yellow"/>
        </w:rPr>
        <w:t>-оцінки ;</w:t>
      </w:r>
      <w:r w:rsidRPr="00E73284">
        <w:rPr>
          <w:rFonts w:ascii="Times New Roman" w:hAnsi="Times New Roman" w:cs="Times New Roman"/>
          <w:sz w:val="28"/>
          <w:szCs w:val="28"/>
        </w:rPr>
        <w:t xml:space="preserve"> пізніше таку нумерацію назвали граціозною, і зараз цей термін вживається найбільш широко. Існує </w:t>
      </w:r>
      <w:r w:rsidRPr="00E73284">
        <w:rPr>
          <w:rFonts w:ascii="Times New Roman" w:hAnsi="Times New Roman" w:cs="Times New Roman"/>
          <w:sz w:val="28"/>
          <w:szCs w:val="28"/>
          <w:highlight w:val="yellow"/>
        </w:rPr>
        <w:t>два</w:t>
      </w:r>
      <w:r w:rsidRPr="00E73284">
        <w:rPr>
          <w:rFonts w:ascii="Times New Roman" w:hAnsi="Times New Roman" w:cs="Times New Roman"/>
          <w:sz w:val="28"/>
          <w:szCs w:val="28"/>
        </w:rPr>
        <w:t xml:space="preserve"> основних </w:t>
      </w:r>
      <w:r w:rsidRPr="00E73284">
        <w:rPr>
          <w:rFonts w:ascii="Times New Roman" w:hAnsi="Times New Roman" w:cs="Times New Roman"/>
          <w:sz w:val="28"/>
          <w:szCs w:val="28"/>
          <w:highlight w:val="yellow"/>
        </w:rPr>
        <w:t>підходи</w:t>
      </w:r>
      <w:r w:rsidRPr="00E73284">
        <w:rPr>
          <w:rFonts w:ascii="Times New Roman" w:hAnsi="Times New Roman" w:cs="Times New Roman"/>
          <w:sz w:val="28"/>
          <w:szCs w:val="28"/>
        </w:rPr>
        <w:t xml:space="preserve"> до </w:t>
      </w:r>
      <w:r w:rsidRPr="00E73284">
        <w:rPr>
          <w:rFonts w:ascii="Times New Roman" w:hAnsi="Times New Roman" w:cs="Times New Roman"/>
          <w:sz w:val="28"/>
          <w:szCs w:val="28"/>
          <w:highlight w:val="yellow"/>
        </w:rPr>
        <w:t>розв’язання проблеми істинності гіпотези</w:t>
      </w:r>
      <w:r w:rsidRPr="00E73284">
        <w:rPr>
          <w:rFonts w:ascii="Times New Roman" w:hAnsi="Times New Roman" w:cs="Times New Roman"/>
          <w:sz w:val="28"/>
          <w:szCs w:val="28"/>
        </w:rPr>
        <w:t xml:space="preserve"> про граціозність дерев. </w:t>
      </w:r>
      <w:r w:rsidRPr="00E73284">
        <w:rPr>
          <w:rFonts w:ascii="Times New Roman" w:hAnsi="Times New Roman" w:cs="Times New Roman"/>
          <w:sz w:val="28"/>
          <w:szCs w:val="28"/>
          <w:highlight w:val="yellow"/>
        </w:rPr>
        <w:t>Перший</w:t>
      </w:r>
      <w:r w:rsidRPr="00E73284">
        <w:rPr>
          <w:rFonts w:ascii="Times New Roman" w:hAnsi="Times New Roman" w:cs="Times New Roman"/>
          <w:sz w:val="28"/>
          <w:szCs w:val="28"/>
        </w:rPr>
        <w:t xml:space="preserve"> з них полягає в </w:t>
      </w:r>
      <w:r w:rsidRPr="00E73284">
        <w:rPr>
          <w:rFonts w:ascii="Times New Roman" w:hAnsi="Times New Roman" w:cs="Times New Roman"/>
          <w:sz w:val="28"/>
          <w:szCs w:val="28"/>
          <w:highlight w:val="yellow"/>
        </w:rPr>
        <w:t>доведенні граціозності</w:t>
      </w:r>
      <w:r w:rsidRPr="00E73284">
        <w:rPr>
          <w:rFonts w:ascii="Times New Roman" w:hAnsi="Times New Roman" w:cs="Times New Roman"/>
          <w:sz w:val="28"/>
          <w:szCs w:val="28"/>
        </w:rPr>
        <w:t xml:space="preserve"> </w:t>
      </w:r>
      <w:r w:rsidRPr="00E73284">
        <w:rPr>
          <w:rFonts w:ascii="Times New Roman" w:hAnsi="Times New Roman" w:cs="Times New Roman"/>
          <w:sz w:val="28"/>
          <w:szCs w:val="28"/>
          <w:highlight w:val="yellow"/>
        </w:rPr>
        <w:t>та отриманні алгоритмів</w:t>
      </w:r>
      <w:r w:rsidRPr="00E73284">
        <w:rPr>
          <w:rFonts w:ascii="Times New Roman" w:hAnsi="Times New Roman" w:cs="Times New Roman"/>
          <w:sz w:val="28"/>
          <w:szCs w:val="28"/>
        </w:rPr>
        <w:t xml:space="preserve"> граціозної нумерації для окремих класів дерев. Якби вдалося продемонструвати граціозність усіх можливих класів дерев, то гіпотезу було б доведено. Сьогодні граціозність доведено для зірок, ланцюгів, гусениць, оливкових дерев, деяких підкласів омарів (феєрверків, (2,2)-гусениць, омарів з досконалими паросполученнями), бананових та узагальнених бананових дерев та низки інших класів дерев. </w:t>
      </w:r>
      <w:r w:rsidRPr="00E73284">
        <w:rPr>
          <w:rFonts w:ascii="Times New Roman" w:hAnsi="Times New Roman" w:cs="Times New Roman"/>
          <w:sz w:val="28"/>
          <w:szCs w:val="28"/>
          <w:highlight w:val="yellow"/>
        </w:rPr>
        <w:t>Знайдено значну кількість методів поєднання кількох граціозних дерев</w:t>
      </w:r>
      <w:r w:rsidRPr="00E73284">
        <w:rPr>
          <w:rFonts w:ascii="Times New Roman" w:hAnsi="Times New Roman" w:cs="Times New Roman"/>
          <w:sz w:val="28"/>
          <w:szCs w:val="28"/>
        </w:rPr>
        <w:t xml:space="preserve"> для отримання більшого граціозного дерева. </w:t>
      </w:r>
      <w:r>
        <w:rPr>
          <w:rFonts w:ascii="Times New Roman" w:hAnsi="Times New Roman" w:cs="Times New Roman"/>
          <w:sz w:val="28"/>
          <w:szCs w:val="28"/>
          <w:lang w:val="uk-UA"/>
        </w:rPr>
        <w:tab/>
      </w:r>
    </w:p>
    <w:p w14:paraId="257C0614" w14:textId="10D2B7C4" w:rsidR="00FC4BD1" w:rsidRDefault="00E73284" w:rsidP="00E73284">
      <w:pPr>
        <w:ind w:firstLine="720"/>
        <w:jc w:val="both"/>
        <w:rPr>
          <w:rFonts w:ascii="Times New Roman" w:hAnsi="Times New Roman" w:cs="Times New Roman"/>
          <w:sz w:val="28"/>
          <w:szCs w:val="28"/>
          <w:lang w:val="uk-UA"/>
        </w:rPr>
      </w:pPr>
      <w:r w:rsidRPr="00E73284">
        <w:rPr>
          <w:rFonts w:ascii="Times New Roman" w:hAnsi="Times New Roman" w:cs="Times New Roman"/>
          <w:sz w:val="28"/>
          <w:szCs w:val="28"/>
          <w:highlight w:val="yellow"/>
        </w:rPr>
        <w:t>Інший підхід</w:t>
      </w:r>
      <w:r w:rsidRPr="00E73284">
        <w:rPr>
          <w:rFonts w:ascii="Times New Roman" w:hAnsi="Times New Roman" w:cs="Times New Roman"/>
          <w:sz w:val="28"/>
          <w:szCs w:val="28"/>
        </w:rPr>
        <w:t xml:space="preserve"> до відповіді на питання про граціозність усіх дерев полягає у </w:t>
      </w:r>
      <w:r w:rsidRPr="00E73284">
        <w:rPr>
          <w:rFonts w:ascii="Times New Roman" w:hAnsi="Times New Roman" w:cs="Times New Roman"/>
          <w:sz w:val="28"/>
          <w:szCs w:val="28"/>
          <w:highlight w:val="yellow"/>
        </w:rPr>
        <w:t>використанні комп’ютера для перевірки граціозності дерев,</w:t>
      </w:r>
      <w:r w:rsidRPr="00E73284">
        <w:rPr>
          <w:rFonts w:ascii="Times New Roman" w:hAnsi="Times New Roman" w:cs="Times New Roman"/>
          <w:sz w:val="28"/>
          <w:szCs w:val="28"/>
        </w:rPr>
        <w:t xml:space="preserve"> кількість вершин яких не перевищує заданої скінченної величини. Такий підхід є додатковим джерелом алгоритмів граціозної нумерації дерев, а також може бути використаний для спростування гіпотези, якщо буде знайдено</w:t>
      </w:r>
      <w:r>
        <w:rPr>
          <w:rFonts w:ascii="Times New Roman" w:hAnsi="Times New Roman" w:cs="Times New Roman"/>
          <w:sz w:val="28"/>
          <w:szCs w:val="28"/>
          <w:lang w:val="uk-UA"/>
        </w:rPr>
        <w:t xml:space="preserve"> </w:t>
      </w:r>
      <w:r w:rsidRPr="00E73284">
        <w:rPr>
          <w:rFonts w:ascii="Times New Roman" w:hAnsi="Times New Roman" w:cs="Times New Roman"/>
          <w:sz w:val="28"/>
          <w:szCs w:val="28"/>
        </w:rPr>
        <w:t xml:space="preserve">хоча б одне дерево, яке не допускає граціозної нумерації. Досі, щоправда, такого дерева не знайдено. </w:t>
      </w:r>
      <w:r w:rsidRPr="00E73284">
        <w:rPr>
          <w:rFonts w:ascii="Times New Roman" w:hAnsi="Times New Roman" w:cs="Times New Roman"/>
          <w:sz w:val="28"/>
          <w:szCs w:val="28"/>
          <w:highlight w:val="yellow"/>
        </w:rPr>
        <w:t>У 2010 р</w:t>
      </w:r>
      <w:r w:rsidRPr="00E73284">
        <w:rPr>
          <w:rFonts w:ascii="Times New Roman" w:hAnsi="Times New Roman" w:cs="Times New Roman"/>
          <w:sz w:val="28"/>
          <w:szCs w:val="28"/>
        </w:rPr>
        <w:t xml:space="preserve">. використано детермінований алгоритм пошуку з поверненням і </w:t>
      </w:r>
      <w:r w:rsidRPr="00E73284">
        <w:rPr>
          <w:rFonts w:ascii="Times New Roman" w:hAnsi="Times New Roman" w:cs="Times New Roman"/>
          <w:sz w:val="28"/>
          <w:szCs w:val="28"/>
          <w:highlight w:val="yellow"/>
        </w:rPr>
        <w:t xml:space="preserve">доведено, що всі дерева, які мають не більше 35 вершин, граціозні </w:t>
      </w:r>
    </w:p>
    <w:p w14:paraId="4A33F329" w14:textId="03522E10" w:rsidR="00CE46F2" w:rsidRDefault="00CE46F2" w:rsidP="00E73284">
      <w:pPr>
        <w:ind w:firstLine="720"/>
        <w:jc w:val="both"/>
        <w:rPr>
          <w:rFonts w:ascii="Times New Roman" w:hAnsi="Times New Roman" w:cs="Times New Roman"/>
          <w:sz w:val="28"/>
          <w:szCs w:val="28"/>
          <w:lang w:val="uk-UA"/>
        </w:rPr>
      </w:pPr>
      <w:r w:rsidRPr="00CE46F2">
        <w:rPr>
          <w:rFonts w:ascii="Times New Roman" w:hAnsi="Times New Roman" w:cs="Times New Roman"/>
          <w:sz w:val="28"/>
          <w:szCs w:val="28"/>
          <w:highlight w:val="yellow"/>
        </w:rPr>
        <w:t>Граціозною нумерацією неорієнтованого графа G з n ребрами</w:t>
      </w:r>
      <w:r w:rsidRPr="00CE46F2">
        <w:rPr>
          <w:rFonts w:ascii="Times New Roman" w:hAnsi="Times New Roman" w:cs="Times New Roman"/>
          <w:sz w:val="28"/>
          <w:szCs w:val="28"/>
        </w:rPr>
        <w:t xml:space="preserve"> називають </w:t>
      </w:r>
      <w:r w:rsidRPr="00CE46F2">
        <w:rPr>
          <w:rFonts w:ascii="Times New Roman" w:hAnsi="Times New Roman" w:cs="Times New Roman"/>
          <w:sz w:val="28"/>
          <w:szCs w:val="28"/>
          <w:highlight w:val="yellow"/>
        </w:rPr>
        <w:t>взаємно однозначну відповідність між множиною вершин графа G</w:t>
      </w:r>
      <w:r w:rsidRPr="00CE46F2">
        <w:rPr>
          <w:rFonts w:ascii="Times New Roman" w:hAnsi="Times New Roman" w:cs="Times New Roman"/>
          <w:sz w:val="28"/>
          <w:szCs w:val="28"/>
        </w:rPr>
        <w:t xml:space="preserve"> та множиною </w:t>
      </w:r>
      <w:r w:rsidRPr="00CE46F2">
        <w:rPr>
          <w:rFonts w:ascii="Times New Roman" w:hAnsi="Times New Roman" w:cs="Times New Roman"/>
          <w:sz w:val="28"/>
          <w:szCs w:val="28"/>
          <w:highlight w:val="yellow"/>
        </w:rPr>
        <w:t>{0, 1, 2, ..., n},</w:t>
      </w:r>
      <w:r w:rsidRPr="00CE46F2">
        <w:rPr>
          <w:rFonts w:ascii="Times New Roman" w:hAnsi="Times New Roman" w:cs="Times New Roman"/>
          <w:sz w:val="28"/>
          <w:szCs w:val="28"/>
        </w:rPr>
        <w:t xml:space="preserve"> де всі індуковані мітки ребер є різними. Індукована мітка ребра – це абсолютна величина різниці між номерами (мітками) двох його кінців</w:t>
      </w:r>
    </w:p>
    <w:p w14:paraId="2CFA4486" w14:textId="77777777" w:rsidR="00CE46F2" w:rsidRDefault="00CE46F2" w:rsidP="00E73284">
      <w:pPr>
        <w:ind w:firstLine="720"/>
        <w:jc w:val="both"/>
        <w:rPr>
          <w:rFonts w:ascii="Times New Roman" w:hAnsi="Times New Roman" w:cs="Times New Roman"/>
          <w:sz w:val="28"/>
          <w:szCs w:val="28"/>
          <w:lang w:val="uk-UA"/>
        </w:rPr>
      </w:pPr>
      <w:r w:rsidRPr="00CE46F2">
        <w:rPr>
          <w:rFonts w:ascii="Times New Roman" w:hAnsi="Times New Roman" w:cs="Times New Roman"/>
          <w:sz w:val="28"/>
          <w:szCs w:val="28"/>
          <w:highlight w:val="yellow"/>
        </w:rPr>
        <w:t>Граф є граціозним,</w:t>
      </w:r>
      <w:r w:rsidRPr="00CE46F2">
        <w:rPr>
          <w:rFonts w:ascii="Times New Roman" w:hAnsi="Times New Roman" w:cs="Times New Roman"/>
          <w:sz w:val="28"/>
          <w:szCs w:val="28"/>
        </w:rPr>
        <w:t xml:space="preserve"> якщо він </w:t>
      </w:r>
      <w:r w:rsidRPr="00CE46F2">
        <w:rPr>
          <w:rFonts w:ascii="Times New Roman" w:hAnsi="Times New Roman" w:cs="Times New Roman"/>
          <w:sz w:val="28"/>
          <w:szCs w:val="28"/>
          <w:highlight w:val="yellow"/>
        </w:rPr>
        <w:t>допускає граціозну нумерацію</w:t>
      </w:r>
      <w:r w:rsidRPr="00CE46F2">
        <w:rPr>
          <w:rFonts w:ascii="Times New Roman" w:hAnsi="Times New Roman" w:cs="Times New Roman"/>
          <w:sz w:val="28"/>
          <w:szCs w:val="28"/>
        </w:rPr>
        <w:t xml:space="preserve">. Знаменита гіпотеза про граціозність дерев (також відома як гіпотеза Рінгеля–Коціга, або гіпотеза Роси, або навіть гіпотеза Рінгеля–Коціга–Роси) полягає в тому, </w:t>
      </w:r>
      <w:r w:rsidRPr="00CE46F2">
        <w:rPr>
          <w:rFonts w:ascii="Times New Roman" w:hAnsi="Times New Roman" w:cs="Times New Roman"/>
          <w:sz w:val="28"/>
          <w:szCs w:val="28"/>
          <w:highlight w:val="yellow"/>
        </w:rPr>
        <w:t>що всі дерева є граціозними.</w:t>
      </w:r>
      <w:r w:rsidRPr="00CE46F2">
        <w:rPr>
          <w:rFonts w:ascii="Times New Roman" w:hAnsi="Times New Roman" w:cs="Times New Roman"/>
          <w:sz w:val="28"/>
          <w:szCs w:val="28"/>
        </w:rPr>
        <w:t xml:space="preserve"> </w:t>
      </w:r>
    </w:p>
    <w:p w14:paraId="47643472" w14:textId="05E861D2" w:rsidR="00CE46F2" w:rsidRDefault="00CE46F2" w:rsidP="00E73284">
      <w:pPr>
        <w:ind w:firstLine="720"/>
        <w:jc w:val="both"/>
        <w:rPr>
          <w:rFonts w:ascii="Times New Roman" w:hAnsi="Times New Roman" w:cs="Times New Roman"/>
          <w:sz w:val="28"/>
          <w:szCs w:val="28"/>
          <w:lang w:val="uk-UA"/>
        </w:rPr>
      </w:pPr>
      <w:r w:rsidRPr="00CE46F2">
        <w:rPr>
          <w:rFonts w:ascii="Times New Roman" w:hAnsi="Times New Roman" w:cs="Times New Roman"/>
          <w:sz w:val="28"/>
          <w:szCs w:val="28"/>
          <w:highlight w:val="yellow"/>
        </w:rPr>
        <w:t>Гіпотезу про граціозність дерев досі не доведено</w:t>
      </w:r>
      <w:r w:rsidRPr="00CE46F2">
        <w:rPr>
          <w:rFonts w:ascii="Times New Roman" w:hAnsi="Times New Roman" w:cs="Times New Roman"/>
          <w:sz w:val="28"/>
          <w:szCs w:val="28"/>
        </w:rPr>
        <w:t>, тож вона продовжує привертати увагу професійних науковців та аматорів. Сьогодні потік публікацій про граціозність дерев не вщухає, тому відслідковувати усі нові результати досить важко. Далі перераховано лише основні класи дерев, граціозність яких вже до</w:t>
      </w:r>
      <w:r>
        <w:rPr>
          <w:rFonts w:ascii="Times New Roman" w:hAnsi="Times New Roman" w:cs="Times New Roman"/>
          <w:sz w:val="28"/>
          <w:szCs w:val="28"/>
          <w:lang w:val="uk-UA"/>
        </w:rPr>
        <w:t>ведено</w:t>
      </w:r>
    </w:p>
    <w:p w14:paraId="6160AA5D" w14:textId="77777777" w:rsidR="00E449D0" w:rsidRPr="00E449D0" w:rsidRDefault="00E449D0" w:rsidP="00E73284">
      <w:pPr>
        <w:ind w:firstLine="720"/>
        <w:jc w:val="both"/>
        <w:rPr>
          <w:rFonts w:ascii="Times New Roman" w:hAnsi="Times New Roman" w:cs="Times New Roman"/>
          <w:b/>
          <w:bCs/>
          <w:sz w:val="28"/>
          <w:szCs w:val="28"/>
          <w:lang w:val="uk-UA"/>
        </w:rPr>
      </w:pPr>
      <w:r w:rsidRPr="00E449D0">
        <w:rPr>
          <w:rFonts w:ascii="Times New Roman" w:hAnsi="Times New Roman" w:cs="Times New Roman"/>
          <w:b/>
          <w:bCs/>
          <w:sz w:val="28"/>
          <w:szCs w:val="28"/>
          <w:lang w:val="uk-UA"/>
        </w:rPr>
        <w:t>К</w:t>
      </w:r>
      <w:r w:rsidRPr="00E449D0">
        <w:rPr>
          <w:rFonts w:ascii="Times New Roman" w:hAnsi="Times New Roman" w:cs="Times New Roman"/>
          <w:b/>
          <w:bCs/>
          <w:sz w:val="28"/>
          <w:szCs w:val="28"/>
        </w:rPr>
        <w:t>ласи граціозних дерев</w:t>
      </w:r>
    </w:p>
    <w:p w14:paraId="17BB382D" w14:textId="77777777" w:rsidR="00E449D0" w:rsidRDefault="00E449D0" w:rsidP="00E73284">
      <w:pPr>
        <w:ind w:firstLine="720"/>
        <w:jc w:val="both"/>
        <w:rPr>
          <w:rFonts w:ascii="Times New Roman" w:hAnsi="Times New Roman" w:cs="Times New Roman"/>
          <w:sz w:val="28"/>
          <w:szCs w:val="28"/>
          <w:lang w:val="uk-UA"/>
        </w:rPr>
      </w:pPr>
      <w:r w:rsidRPr="00E449D0">
        <w:rPr>
          <w:rFonts w:ascii="Times New Roman" w:hAnsi="Times New Roman" w:cs="Times New Roman"/>
          <w:sz w:val="28"/>
          <w:szCs w:val="28"/>
        </w:rPr>
        <w:t xml:space="preserve"> </w:t>
      </w:r>
      <w:r w:rsidRPr="00E449D0">
        <w:rPr>
          <w:rFonts w:ascii="Times New Roman" w:hAnsi="Times New Roman" w:cs="Times New Roman"/>
          <w:b/>
          <w:bCs/>
          <w:sz w:val="28"/>
          <w:szCs w:val="28"/>
        </w:rPr>
        <w:t>Зірка</w:t>
      </w:r>
      <w:r w:rsidRPr="00E449D0">
        <w:rPr>
          <w:rFonts w:ascii="Times New Roman" w:hAnsi="Times New Roman" w:cs="Times New Roman"/>
          <w:sz w:val="28"/>
          <w:szCs w:val="28"/>
        </w:rPr>
        <w:t xml:space="preserve"> </w:t>
      </w:r>
    </w:p>
    <w:p w14:paraId="1C6964B4" w14:textId="0466DDC2" w:rsidR="00CE46F2" w:rsidRDefault="00E449D0" w:rsidP="00E73284">
      <w:pPr>
        <w:ind w:firstLine="720"/>
        <w:jc w:val="both"/>
        <w:rPr>
          <w:rFonts w:ascii="Times New Roman" w:hAnsi="Times New Roman" w:cs="Times New Roman"/>
          <w:sz w:val="28"/>
          <w:szCs w:val="28"/>
          <w:lang w:val="uk-UA"/>
        </w:rPr>
      </w:pPr>
      <w:r w:rsidRPr="00E449D0">
        <w:rPr>
          <w:rFonts w:ascii="Times New Roman" w:hAnsi="Times New Roman" w:cs="Times New Roman"/>
          <w:sz w:val="28"/>
          <w:szCs w:val="28"/>
          <w:highlight w:val="yellow"/>
        </w:rPr>
        <w:lastRenderedPageBreak/>
        <w:t>Зіркою називають дерево</w:t>
      </w:r>
      <w:r w:rsidRPr="00E449D0">
        <w:rPr>
          <w:rFonts w:ascii="Times New Roman" w:hAnsi="Times New Roman" w:cs="Times New Roman"/>
          <w:sz w:val="28"/>
          <w:szCs w:val="28"/>
        </w:rPr>
        <w:t xml:space="preserve">, яке </w:t>
      </w:r>
      <w:r w:rsidRPr="00E449D0">
        <w:rPr>
          <w:rFonts w:ascii="Times New Roman" w:hAnsi="Times New Roman" w:cs="Times New Roman"/>
          <w:sz w:val="28"/>
          <w:szCs w:val="28"/>
          <w:highlight w:val="yellow"/>
        </w:rPr>
        <w:t>має не більше однієї вершини, степінь</w:t>
      </w:r>
      <w:r w:rsidRPr="00E449D0">
        <w:rPr>
          <w:rFonts w:ascii="Times New Roman" w:hAnsi="Times New Roman" w:cs="Times New Roman"/>
          <w:sz w:val="28"/>
          <w:szCs w:val="28"/>
        </w:rPr>
        <w:t xml:space="preserve"> якої </w:t>
      </w:r>
      <w:r w:rsidRPr="00E449D0">
        <w:rPr>
          <w:rFonts w:ascii="Times New Roman" w:hAnsi="Times New Roman" w:cs="Times New Roman"/>
          <w:sz w:val="28"/>
          <w:szCs w:val="28"/>
          <w:highlight w:val="yellow"/>
        </w:rPr>
        <w:t>перевищує одиницю, а усі</w:t>
      </w:r>
      <w:r w:rsidRPr="00E449D0">
        <w:rPr>
          <w:rFonts w:ascii="Times New Roman" w:hAnsi="Times New Roman" w:cs="Times New Roman"/>
          <w:sz w:val="28"/>
          <w:szCs w:val="28"/>
        </w:rPr>
        <w:t xml:space="preserve"> </w:t>
      </w:r>
      <w:r w:rsidRPr="00E449D0">
        <w:rPr>
          <w:rFonts w:ascii="Times New Roman" w:hAnsi="Times New Roman" w:cs="Times New Roman"/>
          <w:sz w:val="28"/>
          <w:szCs w:val="28"/>
          <w:highlight w:val="yellow"/>
        </w:rPr>
        <w:t>інші</w:t>
      </w:r>
      <w:r w:rsidRPr="00E449D0">
        <w:rPr>
          <w:rFonts w:ascii="Times New Roman" w:hAnsi="Times New Roman" w:cs="Times New Roman"/>
          <w:sz w:val="28"/>
          <w:szCs w:val="28"/>
        </w:rPr>
        <w:t xml:space="preserve"> вершини </w:t>
      </w:r>
      <w:r w:rsidRPr="00E449D0">
        <w:rPr>
          <w:rFonts w:ascii="Times New Roman" w:hAnsi="Times New Roman" w:cs="Times New Roman"/>
          <w:sz w:val="28"/>
          <w:szCs w:val="28"/>
          <w:highlight w:val="yellow"/>
        </w:rPr>
        <w:t>мають степінь одиниця</w:t>
      </w:r>
      <w:r w:rsidRPr="00E449D0">
        <w:rPr>
          <w:rFonts w:ascii="Times New Roman" w:hAnsi="Times New Roman" w:cs="Times New Roman"/>
          <w:sz w:val="28"/>
          <w:szCs w:val="28"/>
        </w:rPr>
        <w:t>. Доведено, що усі зірки є граціозними. Граціозно занумеровану зірку зображено на рис. 2.</w:t>
      </w:r>
    </w:p>
    <w:p w14:paraId="43E29A9F" w14:textId="0D1C6F5A" w:rsidR="00AF7198" w:rsidRDefault="00AF7198" w:rsidP="00E73284">
      <w:pPr>
        <w:ind w:firstLine="720"/>
        <w:jc w:val="both"/>
        <w:rPr>
          <w:rFonts w:ascii="Times New Roman" w:hAnsi="Times New Roman" w:cs="Times New Roman"/>
          <w:sz w:val="28"/>
          <w:szCs w:val="28"/>
          <w:lang w:val="uk-UA"/>
        </w:rPr>
      </w:pPr>
      <w:r w:rsidRPr="00AF7198">
        <w:rPr>
          <w:rFonts w:ascii="Times New Roman" w:hAnsi="Times New Roman" w:cs="Times New Roman"/>
          <w:sz w:val="28"/>
          <w:szCs w:val="28"/>
          <w:lang w:val="uk-UA"/>
        </w:rPr>
        <w:drawing>
          <wp:inline distT="0" distB="0" distL="0" distR="0" wp14:anchorId="16E87F34" wp14:editId="607B1A37">
            <wp:extent cx="1695687" cy="1247949"/>
            <wp:effectExtent l="0" t="0" r="0" b="9525"/>
            <wp:docPr id="1036456974" name="Рисунок 1" descr="Зображення, що містить годинник, коло&#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56974" name="Рисунок 1" descr="Зображення, що містить годинник, коло&#10;&#10;Вміст, створений ШІ, може бути неправильним."/>
                    <pic:cNvPicPr/>
                  </pic:nvPicPr>
                  <pic:blipFill>
                    <a:blip r:embed="rId4"/>
                    <a:stretch>
                      <a:fillRect/>
                    </a:stretch>
                  </pic:blipFill>
                  <pic:spPr>
                    <a:xfrm>
                      <a:off x="0" y="0"/>
                      <a:ext cx="1695687" cy="1247949"/>
                    </a:xfrm>
                    <a:prstGeom prst="rect">
                      <a:avLst/>
                    </a:prstGeom>
                  </pic:spPr>
                </pic:pic>
              </a:graphicData>
            </a:graphic>
          </wp:inline>
        </w:drawing>
      </w:r>
    </w:p>
    <w:p w14:paraId="1A2B9A41" w14:textId="77777777" w:rsidR="00AF7198" w:rsidRDefault="00AF7198" w:rsidP="00E73284">
      <w:pPr>
        <w:ind w:firstLine="720"/>
        <w:jc w:val="both"/>
        <w:rPr>
          <w:rFonts w:ascii="Times New Roman" w:hAnsi="Times New Roman" w:cs="Times New Roman"/>
          <w:sz w:val="28"/>
          <w:szCs w:val="28"/>
          <w:lang w:val="uk-UA"/>
        </w:rPr>
      </w:pPr>
      <w:r w:rsidRPr="00AF7198">
        <w:rPr>
          <w:rFonts w:ascii="Times New Roman" w:hAnsi="Times New Roman" w:cs="Times New Roman"/>
          <w:b/>
          <w:bCs/>
          <w:sz w:val="28"/>
          <w:szCs w:val="28"/>
        </w:rPr>
        <w:t>Ланцюг</w:t>
      </w:r>
      <w:r w:rsidRPr="00AF7198">
        <w:rPr>
          <w:rFonts w:ascii="Times New Roman" w:hAnsi="Times New Roman" w:cs="Times New Roman"/>
          <w:sz w:val="28"/>
          <w:szCs w:val="28"/>
        </w:rPr>
        <w:t xml:space="preserve"> </w:t>
      </w:r>
    </w:p>
    <w:p w14:paraId="1D218311" w14:textId="3C72C63B" w:rsidR="00AF7198" w:rsidRDefault="00AF7198" w:rsidP="00E73284">
      <w:pPr>
        <w:ind w:firstLine="720"/>
        <w:jc w:val="both"/>
        <w:rPr>
          <w:rFonts w:ascii="Times New Roman" w:hAnsi="Times New Roman" w:cs="Times New Roman"/>
          <w:sz w:val="28"/>
          <w:szCs w:val="28"/>
          <w:lang w:val="uk-UA"/>
        </w:rPr>
      </w:pPr>
      <w:r w:rsidRPr="00AF7198">
        <w:rPr>
          <w:rFonts w:ascii="Times New Roman" w:hAnsi="Times New Roman" w:cs="Times New Roman"/>
          <w:sz w:val="28"/>
          <w:szCs w:val="28"/>
          <w:highlight w:val="yellow"/>
        </w:rPr>
        <w:t>Ланцюгом називають дерево</w:t>
      </w:r>
      <w:r w:rsidRPr="00AF7198">
        <w:rPr>
          <w:rFonts w:ascii="Times New Roman" w:hAnsi="Times New Roman" w:cs="Times New Roman"/>
          <w:sz w:val="28"/>
          <w:szCs w:val="28"/>
        </w:rPr>
        <w:t xml:space="preserve">, в якому </w:t>
      </w:r>
      <w:r w:rsidRPr="00AF7198">
        <w:rPr>
          <w:rFonts w:ascii="Times New Roman" w:hAnsi="Times New Roman" w:cs="Times New Roman"/>
          <w:sz w:val="28"/>
          <w:szCs w:val="28"/>
          <w:highlight w:val="yellow"/>
        </w:rPr>
        <w:t>лише дві вершини</w:t>
      </w:r>
      <w:r w:rsidRPr="00AF7198">
        <w:rPr>
          <w:rFonts w:ascii="Times New Roman" w:hAnsi="Times New Roman" w:cs="Times New Roman"/>
          <w:sz w:val="28"/>
          <w:szCs w:val="28"/>
        </w:rPr>
        <w:t xml:space="preserve"> (кінці ланцюга) </w:t>
      </w:r>
      <w:r w:rsidRPr="00AF7198">
        <w:rPr>
          <w:rFonts w:ascii="Times New Roman" w:hAnsi="Times New Roman" w:cs="Times New Roman"/>
          <w:sz w:val="28"/>
          <w:szCs w:val="28"/>
          <w:highlight w:val="yellow"/>
        </w:rPr>
        <w:t>мають степінь одиниця</w:t>
      </w:r>
      <w:r w:rsidRPr="00AF7198">
        <w:rPr>
          <w:rFonts w:ascii="Times New Roman" w:hAnsi="Times New Roman" w:cs="Times New Roman"/>
          <w:sz w:val="28"/>
          <w:szCs w:val="28"/>
        </w:rPr>
        <w:t xml:space="preserve">, а усі </w:t>
      </w:r>
      <w:r w:rsidRPr="00AF7198">
        <w:rPr>
          <w:rFonts w:ascii="Times New Roman" w:hAnsi="Times New Roman" w:cs="Times New Roman"/>
          <w:sz w:val="28"/>
          <w:szCs w:val="28"/>
          <w:highlight w:val="yellow"/>
        </w:rPr>
        <w:t>інші</w:t>
      </w:r>
      <w:r w:rsidRPr="00AF7198">
        <w:rPr>
          <w:rFonts w:ascii="Times New Roman" w:hAnsi="Times New Roman" w:cs="Times New Roman"/>
          <w:sz w:val="28"/>
          <w:szCs w:val="28"/>
        </w:rPr>
        <w:t xml:space="preserve"> вершини мають </w:t>
      </w:r>
      <w:r w:rsidRPr="00AF7198">
        <w:rPr>
          <w:rFonts w:ascii="Times New Roman" w:hAnsi="Times New Roman" w:cs="Times New Roman"/>
          <w:sz w:val="28"/>
          <w:szCs w:val="28"/>
          <w:highlight w:val="yellow"/>
        </w:rPr>
        <w:t>степінь два</w:t>
      </w:r>
      <w:r w:rsidRPr="00AF7198">
        <w:rPr>
          <w:rFonts w:ascii="Times New Roman" w:hAnsi="Times New Roman" w:cs="Times New Roman"/>
          <w:sz w:val="28"/>
          <w:szCs w:val="28"/>
        </w:rPr>
        <w:t>. У будь-якому ланцюгу допускається граціозна нумерація. Граціозно занумеровані ланцюги показано на рис. 3.</w:t>
      </w:r>
    </w:p>
    <w:p w14:paraId="6D779228" w14:textId="245E68E9" w:rsidR="00AF7198" w:rsidRDefault="00AF7198" w:rsidP="00E73284">
      <w:pPr>
        <w:ind w:firstLine="720"/>
        <w:jc w:val="both"/>
        <w:rPr>
          <w:rFonts w:ascii="Times New Roman" w:hAnsi="Times New Roman" w:cs="Times New Roman"/>
          <w:sz w:val="28"/>
          <w:szCs w:val="28"/>
          <w:lang w:val="uk-UA"/>
        </w:rPr>
      </w:pPr>
      <w:r w:rsidRPr="00AF7198">
        <w:rPr>
          <w:rFonts w:ascii="Times New Roman" w:hAnsi="Times New Roman" w:cs="Times New Roman"/>
          <w:sz w:val="28"/>
          <w:szCs w:val="28"/>
          <w:lang w:val="uk-UA"/>
        </w:rPr>
        <w:drawing>
          <wp:inline distT="0" distB="0" distL="0" distR="0" wp14:anchorId="54EB854A" wp14:editId="4B99B0BB">
            <wp:extent cx="4725059" cy="1066949"/>
            <wp:effectExtent l="0" t="0" r="0" b="0"/>
            <wp:docPr id="151941818" name="Рисунок 1" descr="Зображення, що містить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1818" name="Рисунок 1" descr="Зображення, що містить ряд&#10;&#10;Вміст, створений ШІ, може бути неправильним."/>
                    <pic:cNvPicPr/>
                  </pic:nvPicPr>
                  <pic:blipFill>
                    <a:blip r:embed="rId5"/>
                    <a:stretch>
                      <a:fillRect/>
                    </a:stretch>
                  </pic:blipFill>
                  <pic:spPr>
                    <a:xfrm>
                      <a:off x="0" y="0"/>
                      <a:ext cx="4725059" cy="1066949"/>
                    </a:xfrm>
                    <a:prstGeom prst="rect">
                      <a:avLst/>
                    </a:prstGeom>
                  </pic:spPr>
                </pic:pic>
              </a:graphicData>
            </a:graphic>
          </wp:inline>
        </w:drawing>
      </w:r>
    </w:p>
    <w:p w14:paraId="68A534FC" w14:textId="77777777" w:rsidR="00AF7198" w:rsidRDefault="00AF7198" w:rsidP="00AF7198">
      <w:pPr>
        <w:jc w:val="both"/>
        <w:rPr>
          <w:rFonts w:ascii="Times New Roman" w:hAnsi="Times New Roman" w:cs="Times New Roman"/>
          <w:sz w:val="28"/>
          <w:szCs w:val="28"/>
          <w:lang w:val="uk-UA"/>
        </w:rPr>
      </w:pPr>
      <w:r w:rsidRPr="00AF7198">
        <w:rPr>
          <w:rFonts w:ascii="Times New Roman" w:hAnsi="Times New Roman" w:cs="Times New Roman"/>
          <w:b/>
          <w:bCs/>
          <w:sz w:val="28"/>
          <w:szCs w:val="28"/>
        </w:rPr>
        <w:t>Гусениця</w:t>
      </w:r>
      <w:r w:rsidRPr="00AF7198">
        <w:rPr>
          <w:rFonts w:ascii="Times New Roman" w:hAnsi="Times New Roman" w:cs="Times New Roman"/>
          <w:sz w:val="28"/>
          <w:szCs w:val="28"/>
        </w:rPr>
        <w:t xml:space="preserve"> </w:t>
      </w:r>
    </w:p>
    <w:p w14:paraId="2B572083" w14:textId="2A952FD6" w:rsidR="00AF7198" w:rsidRDefault="00AF7198" w:rsidP="00AF7198">
      <w:pPr>
        <w:jc w:val="both"/>
        <w:rPr>
          <w:rFonts w:ascii="Times New Roman" w:hAnsi="Times New Roman" w:cs="Times New Roman"/>
          <w:sz w:val="28"/>
          <w:szCs w:val="28"/>
          <w:lang w:val="uk-UA"/>
        </w:rPr>
      </w:pPr>
      <w:r w:rsidRPr="00AF7198">
        <w:rPr>
          <w:rFonts w:ascii="Times New Roman" w:hAnsi="Times New Roman" w:cs="Times New Roman"/>
          <w:sz w:val="28"/>
          <w:szCs w:val="28"/>
          <w:highlight w:val="yellow"/>
        </w:rPr>
        <w:t>Гусеницею</w:t>
      </w:r>
      <w:r w:rsidRPr="00AF7198">
        <w:rPr>
          <w:rFonts w:ascii="Times New Roman" w:hAnsi="Times New Roman" w:cs="Times New Roman"/>
          <w:sz w:val="28"/>
          <w:szCs w:val="28"/>
        </w:rPr>
        <w:t xml:space="preserve"> (або однодистантним деревом ) називають </w:t>
      </w:r>
      <w:r w:rsidRPr="00AF7198">
        <w:rPr>
          <w:rFonts w:ascii="Times New Roman" w:hAnsi="Times New Roman" w:cs="Times New Roman"/>
          <w:sz w:val="28"/>
          <w:szCs w:val="28"/>
          <w:highlight w:val="yellow"/>
        </w:rPr>
        <w:t>дерево</w:t>
      </w:r>
      <w:r w:rsidRPr="00AF7198">
        <w:rPr>
          <w:rFonts w:ascii="Times New Roman" w:hAnsi="Times New Roman" w:cs="Times New Roman"/>
          <w:sz w:val="28"/>
          <w:szCs w:val="28"/>
        </w:rPr>
        <w:t xml:space="preserve">, яке </w:t>
      </w:r>
      <w:r w:rsidRPr="00AF7198">
        <w:rPr>
          <w:rFonts w:ascii="Times New Roman" w:hAnsi="Times New Roman" w:cs="Times New Roman"/>
          <w:sz w:val="28"/>
          <w:szCs w:val="28"/>
          <w:highlight w:val="yellow"/>
        </w:rPr>
        <w:t>після вилучення усіх висячих вершин</w:t>
      </w:r>
      <w:r w:rsidRPr="00AF7198">
        <w:rPr>
          <w:rFonts w:ascii="Times New Roman" w:hAnsi="Times New Roman" w:cs="Times New Roman"/>
          <w:sz w:val="28"/>
          <w:szCs w:val="28"/>
        </w:rPr>
        <w:t xml:space="preserve"> (тобто вершин степеня один) </w:t>
      </w:r>
      <w:r w:rsidRPr="00AF7198">
        <w:rPr>
          <w:rFonts w:ascii="Times New Roman" w:hAnsi="Times New Roman" w:cs="Times New Roman"/>
          <w:sz w:val="28"/>
          <w:szCs w:val="28"/>
          <w:highlight w:val="yellow"/>
        </w:rPr>
        <w:t>перетворюється</w:t>
      </w:r>
      <w:r w:rsidRPr="00AF7198">
        <w:rPr>
          <w:rFonts w:ascii="Times New Roman" w:hAnsi="Times New Roman" w:cs="Times New Roman"/>
          <w:sz w:val="28"/>
          <w:szCs w:val="28"/>
        </w:rPr>
        <w:t xml:space="preserve"> на </w:t>
      </w:r>
      <w:r w:rsidRPr="00AF7198">
        <w:rPr>
          <w:rFonts w:ascii="Times New Roman" w:hAnsi="Times New Roman" w:cs="Times New Roman"/>
          <w:sz w:val="28"/>
          <w:szCs w:val="28"/>
          <w:highlight w:val="yellow"/>
        </w:rPr>
        <w:t>ланцюг</w:t>
      </w:r>
      <w:r w:rsidRPr="00AF7198">
        <w:rPr>
          <w:rFonts w:ascii="Times New Roman" w:hAnsi="Times New Roman" w:cs="Times New Roman"/>
          <w:sz w:val="28"/>
          <w:szCs w:val="28"/>
        </w:rPr>
        <w:t xml:space="preserve">. Усі </w:t>
      </w:r>
      <w:r w:rsidRPr="00AF7198">
        <w:rPr>
          <w:rFonts w:ascii="Times New Roman" w:hAnsi="Times New Roman" w:cs="Times New Roman"/>
          <w:sz w:val="28"/>
          <w:szCs w:val="28"/>
          <w:highlight w:val="yellow"/>
        </w:rPr>
        <w:t>гусениці допускають граціозну нумерацію</w:t>
      </w:r>
      <w:r w:rsidRPr="00AF7198">
        <w:rPr>
          <w:rFonts w:ascii="Times New Roman" w:hAnsi="Times New Roman" w:cs="Times New Roman"/>
          <w:sz w:val="28"/>
          <w:szCs w:val="28"/>
        </w:rPr>
        <w:t>. Граціозно розмічену гусеницю показано на рис. 4.</w:t>
      </w:r>
    </w:p>
    <w:p w14:paraId="3A0B817D" w14:textId="0ABDC406" w:rsidR="00AF7198" w:rsidRDefault="00AF7198" w:rsidP="00AF7198">
      <w:pPr>
        <w:jc w:val="both"/>
        <w:rPr>
          <w:rFonts w:ascii="Times New Roman" w:hAnsi="Times New Roman" w:cs="Times New Roman"/>
          <w:sz w:val="28"/>
          <w:szCs w:val="28"/>
          <w:lang w:val="uk-UA"/>
        </w:rPr>
      </w:pPr>
      <w:r w:rsidRPr="00AF7198">
        <w:rPr>
          <w:rFonts w:ascii="Times New Roman" w:hAnsi="Times New Roman" w:cs="Times New Roman"/>
          <w:sz w:val="28"/>
          <w:szCs w:val="28"/>
          <w:lang w:val="uk-UA"/>
        </w:rPr>
        <w:drawing>
          <wp:inline distT="0" distB="0" distL="0" distR="0" wp14:anchorId="2D15D91F" wp14:editId="7535570C">
            <wp:extent cx="3915321" cy="1019317"/>
            <wp:effectExtent l="0" t="0" r="9525" b="9525"/>
            <wp:docPr id="317464819" name="Рисунок 1" descr="Зображення, що містить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64819" name="Рисунок 1" descr="Зображення, що містить ряд&#10;&#10;Вміст, створений ШІ, може бути неправильним."/>
                    <pic:cNvPicPr/>
                  </pic:nvPicPr>
                  <pic:blipFill>
                    <a:blip r:embed="rId6"/>
                    <a:stretch>
                      <a:fillRect/>
                    </a:stretch>
                  </pic:blipFill>
                  <pic:spPr>
                    <a:xfrm>
                      <a:off x="0" y="0"/>
                      <a:ext cx="3915321" cy="1019317"/>
                    </a:xfrm>
                    <a:prstGeom prst="rect">
                      <a:avLst/>
                    </a:prstGeom>
                  </pic:spPr>
                </pic:pic>
              </a:graphicData>
            </a:graphic>
          </wp:inline>
        </w:drawing>
      </w:r>
    </w:p>
    <w:p w14:paraId="41276EE3" w14:textId="77777777" w:rsidR="00AF7198" w:rsidRPr="00AF7198" w:rsidRDefault="00AF7198" w:rsidP="00AF7198">
      <w:pPr>
        <w:jc w:val="both"/>
        <w:rPr>
          <w:rFonts w:ascii="Times New Roman" w:hAnsi="Times New Roman" w:cs="Times New Roman"/>
          <w:b/>
          <w:bCs/>
          <w:sz w:val="28"/>
          <w:szCs w:val="28"/>
          <w:lang w:val="uk-UA"/>
        </w:rPr>
      </w:pPr>
      <w:r w:rsidRPr="00AF7198">
        <w:rPr>
          <w:rFonts w:ascii="Times New Roman" w:hAnsi="Times New Roman" w:cs="Times New Roman"/>
          <w:b/>
          <w:bCs/>
          <w:sz w:val="28"/>
          <w:szCs w:val="28"/>
        </w:rPr>
        <w:t>Оливкові дерева</w:t>
      </w:r>
    </w:p>
    <w:p w14:paraId="74008462" w14:textId="3B7CE344" w:rsidR="00AF7198" w:rsidRDefault="00AF7198" w:rsidP="00AF7198">
      <w:pPr>
        <w:jc w:val="both"/>
        <w:rPr>
          <w:rFonts w:ascii="Times New Roman" w:hAnsi="Times New Roman" w:cs="Times New Roman"/>
          <w:sz w:val="28"/>
          <w:szCs w:val="28"/>
          <w:lang w:val="uk-UA"/>
        </w:rPr>
      </w:pPr>
      <w:r w:rsidRPr="00AF7198">
        <w:rPr>
          <w:rFonts w:ascii="Times New Roman" w:hAnsi="Times New Roman" w:cs="Times New Roman"/>
          <w:sz w:val="28"/>
          <w:szCs w:val="28"/>
        </w:rPr>
        <w:t xml:space="preserve"> </w:t>
      </w:r>
      <w:r w:rsidRPr="00AF7198">
        <w:rPr>
          <w:rFonts w:ascii="Times New Roman" w:hAnsi="Times New Roman" w:cs="Times New Roman"/>
          <w:sz w:val="28"/>
          <w:szCs w:val="28"/>
          <w:highlight w:val="yellow"/>
        </w:rPr>
        <w:t>Оливкове дерево</w:t>
      </w:r>
      <w:r w:rsidRPr="00AF7198">
        <w:rPr>
          <w:rFonts w:ascii="Times New Roman" w:hAnsi="Times New Roman" w:cs="Times New Roman"/>
          <w:sz w:val="28"/>
          <w:szCs w:val="28"/>
        </w:rPr>
        <w:t xml:space="preserve"> – це </w:t>
      </w:r>
      <w:r w:rsidRPr="00AF7198">
        <w:rPr>
          <w:rFonts w:ascii="Times New Roman" w:hAnsi="Times New Roman" w:cs="Times New Roman"/>
          <w:sz w:val="28"/>
          <w:szCs w:val="28"/>
          <w:highlight w:val="yellow"/>
        </w:rPr>
        <w:t>сукупність i ланцюгів, з’єднаних в одній вершині</w:t>
      </w:r>
      <w:r w:rsidRPr="00AF7198">
        <w:rPr>
          <w:rFonts w:ascii="Times New Roman" w:hAnsi="Times New Roman" w:cs="Times New Roman"/>
          <w:sz w:val="28"/>
          <w:szCs w:val="28"/>
        </w:rPr>
        <w:t xml:space="preserve">, причому </w:t>
      </w:r>
      <w:r w:rsidRPr="00AF7198">
        <w:rPr>
          <w:rFonts w:ascii="Times New Roman" w:hAnsi="Times New Roman" w:cs="Times New Roman"/>
          <w:sz w:val="28"/>
          <w:szCs w:val="28"/>
          <w:highlight w:val="yellow"/>
        </w:rPr>
        <w:t>довжина i-го ланцюга дорівнює i.</w:t>
      </w:r>
      <w:r w:rsidRPr="00AF7198">
        <w:rPr>
          <w:rFonts w:ascii="Times New Roman" w:hAnsi="Times New Roman" w:cs="Times New Roman"/>
          <w:sz w:val="28"/>
          <w:szCs w:val="28"/>
        </w:rPr>
        <w:t xml:space="preserve"> Доведено, що усі оливкові дерева є граціозними. Граціозно занумероване оливкове дерево показано на рис.</w:t>
      </w:r>
    </w:p>
    <w:p w14:paraId="43B4E33C" w14:textId="2AAB3536" w:rsidR="00AF7198" w:rsidRDefault="00AF7198" w:rsidP="00AF7198">
      <w:pPr>
        <w:jc w:val="both"/>
        <w:rPr>
          <w:rFonts w:ascii="Times New Roman" w:hAnsi="Times New Roman" w:cs="Times New Roman"/>
          <w:sz w:val="28"/>
          <w:szCs w:val="28"/>
          <w:lang w:val="uk-UA"/>
        </w:rPr>
      </w:pPr>
      <w:r w:rsidRPr="00AF7198">
        <w:rPr>
          <w:rFonts w:ascii="Times New Roman" w:hAnsi="Times New Roman" w:cs="Times New Roman"/>
          <w:sz w:val="28"/>
          <w:szCs w:val="28"/>
          <w:lang w:val="uk-UA"/>
        </w:rPr>
        <w:lastRenderedPageBreak/>
        <w:drawing>
          <wp:inline distT="0" distB="0" distL="0" distR="0" wp14:anchorId="052525A6" wp14:editId="1B8BD070">
            <wp:extent cx="4134427" cy="1762371"/>
            <wp:effectExtent l="0" t="0" r="0" b="9525"/>
            <wp:docPr id="1241382797" name="Рисунок 1" descr="Зображення, що містить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82797" name="Рисунок 1" descr="Зображення, що містить ряд&#10;&#10;Вміст, створений ШІ, може бути неправильним."/>
                    <pic:cNvPicPr/>
                  </pic:nvPicPr>
                  <pic:blipFill>
                    <a:blip r:embed="rId7"/>
                    <a:stretch>
                      <a:fillRect/>
                    </a:stretch>
                  </pic:blipFill>
                  <pic:spPr>
                    <a:xfrm>
                      <a:off x="0" y="0"/>
                      <a:ext cx="4134427" cy="1762371"/>
                    </a:xfrm>
                    <a:prstGeom prst="rect">
                      <a:avLst/>
                    </a:prstGeom>
                  </pic:spPr>
                </pic:pic>
              </a:graphicData>
            </a:graphic>
          </wp:inline>
        </w:drawing>
      </w:r>
    </w:p>
    <w:p w14:paraId="5EB576DC" w14:textId="02CC830A" w:rsidR="00AF7198" w:rsidRDefault="00AF7198" w:rsidP="00AF7198">
      <w:pPr>
        <w:jc w:val="both"/>
        <w:rPr>
          <w:rFonts w:ascii="Times New Roman" w:hAnsi="Times New Roman" w:cs="Times New Roman"/>
          <w:sz w:val="28"/>
          <w:szCs w:val="28"/>
          <w:lang w:val="uk-UA"/>
        </w:rPr>
      </w:pPr>
      <w:r w:rsidRPr="00AF7198">
        <w:rPr>
          <w:rFonts w:ascii="Times New Roman" w:hAnsi="Times New Roman" w:cs="Times New Roman"/>
          <w:b/>
          <w:bCs/>
          <w:sz w:val="28"/>
          <w:szCs w:val="28"/>
        </w:rPr>
        <w:t>Омаром</w:t>
      </w:r>
      <w:r w:rsidRPr="00AF7198">
        <w:rPr>
          <w:rFonts w:ascii="Times New Roman" w:hAnsi="Times New Roman" w:cs="Times New Roman"/>
          <w:sz w:val="28"/>
          <w:szCs w:val="28"/>
        </w:rPr>
        <w:t xml:space="preserve"> (або </w:t>
      </w:r>
      <w:r w:rsidRPr="00AF7198">
        <w:rPr>
          <w:rFonts w:ascii="Times New Roman" w:hAnsi="Times New Roman" w:cs="Times New Roman"/>
          <w:sz w:val="28"/>
          <w:szCs w:val="28"/>
          <w:highlight w:val="yellow"/>
        </w:rPr>
        <w:t>дводистантним деревом</w:t>
      </w:r>
      <w:r w:rsidRPr="00AF7198">
        <w:rPr>
          <w:rFonts w:ascii="Times New Roman" w:hAnsi="Times New Roman" w:cs="Times New Roman"/>
          <w:sz w:val="28"/>
          <w:szCs w:val="28"/>
        </w:rPr>
        <w:t xml:space="preserve">) називають </w:t>
      </w:r>
      <w:r w:rsidRPr="00AF7198">
        <w:rPr>
          <w:rFonts w:ascii="Times New Roman" w:hAnsi="Times New Roman" w:cs="Times New Roman"/>
          <w:sz w:val="28"/>
          <w:szCs w:val="28"/>
          <w:highlight w:val="yellow"/>
        </w:rPr>
        <w:t>дерево</w:t>
      </w:r>
      <w:r w:rsidRPr="00AF7198">
        <w:rPr>
          <w:rFonts w:ascii="Times New Roman" w:hAnsi="Times New Roman" w:cs="Times New Roman"/>
          <w:sz w:val="28"/>
          <w:szCs w:val="28"/>
        </w:rPr>
        <w:t xml:space="preserve">, яке після </w:t>
      </w:r>
      <w:r w:rsidRPr="00AF7198">
        <w:rPr>
          <w:rFonts w:ascii="Times New Roman" w:hAnsi="Times New Roman" w:cs="Times New Roman"/>
          <w:sz w:val="28"/>
          <w:szCs w:val="28"/>
          <w:highlight w:val="yellow"/>
        </w:rPr>
        <w:t>видалення</w:t>
      </w:r>
      <w:r w:rsidRPr="00AF7198">
        <w:rPr>
          <w:rFonts w:ascii="Times New Roman" w:hAnsi="Times New Roman" w:cs="Times New Roman"/>
          <w:sz w:val="28"/>
          <w:szCs w:val="28"/>
        </w:rPr>
        <w:t xml:space="preserve"> </w:t>
      </w:r>
      <w:r w:rsidRPr="00AF7198">
        <w:rPr>
          <w:rFonts w:ascii="Times New Roman" w:hAnsi="Times New Roman" w:cs="Times New Roman"/>
          <w:sz w:val="28"/>
          <w:szCs w:val="28"/>
          <w:highlight w:val="yellow"/>
        </w:rPr>
        <w:t>усіх висячих</w:t>
      </w:r>
      <w:r w:rsidRPr="00AF7198">
        <w:rPr>
          <w:rFonts w:ascii="Times New Roman" w:hAnsi="Times New Roman" w:cs="Times New Roman"/>
          <w:sz w:val="28"/>
          <w:szCs w:val="28"/>
        </w:rPr>
        <w:t xml:space="preserve"> вершин </w:t>
      </w:r>
      <w:r w:rsidRPr="00AF7198">
        <w:rPr>
          <w:rFonts w:ascii="Times New Roman" w:hAnsi="Times New Roman" w:cs="Times New Roman"/>
          <w:sz w:val="28"/>
          <w:szCs w:val="28"/>
          <w:highlight w:val="yellow"/>
        </w:rPr>
        <w:t>перетворюється на гусеницю</w:t>
      </w:r>
      <w:r w:rsidRPr="00AF7198">
        <w:rPr>
          <w:rFonts w:ascii="Times New Roman" w:hAnsi="Times New Roman" w:cs="Times New Roman"/>
          <w:sz w:val="28"/>
          <w:szCs w:val="28"/>
        </w:rPr>
        <w:t xml:space="preserve"> (рис. 6). Іншими словами, це є дерево, що містить ланцюг (хребет), відстань від якого до кожної вершини не перебільшує двох.</w:t>
      </w:r>
    </w:p>
    <w:p w14:paraId="7696EB89" w14:textId="6FDE7368" w:rsidR="00AF7198" w:rsidRDefault="00AF7198" w:rsidP="00AF7198">
      <w:pPr>
        <w:jc w:val="both"/>
        <w:rPr>
          <w:rFonts w:ascii="Times New Roman" w:hAnsi="Times New Roman" w:cs="Times New Roman"/>
          <w:sz w:val="28"/>
          <w:szCs w:val="28"/>
          <w:lang w:val="uk-UA"/>
        </w:rPr>
      </w:pPr>
      <w:r w:rsidRPr="00AF7198">
        <w:rPr>
          <w:rFonts w:ascii="Times New Roman" w:hAnsi="Times New Roman" w:cs="Times New Roman"/>
          <w:sz w:val="28"/>
          <w:szCs w:val="28"/>
          <w:lang w:val="uk-UA"/>
        </w:rPr>
        <w:drawing>
          <wp:inline distT="0" distB="0" distL="0" distR="0" wp14:anchorId="43FE4BE6" wp14:editId="18822B89">
            <wp:extent cx="5010849" cy="1333686"/>
            <wp:effectExtent l="0" t="0" r="0" b="0"/>
            <wp:docPr id="1805380982" name="Рисунок 1" descr="Зображення, що містить ряд, схема&#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80982" name="Рисунок 1" descr="Зображення, що містить ряд, схема&#10;&#10;Вміст, створений ШІ, може бути неправильним."/>
                    <pic:cNvPicPr/>
                  </pic:nvPicPr>
                  <pic:blipFill>
                    <a:blip r:embed="rId8"/>
                    <a:stretch>
                      <a:fillRect/>
                    </a:stretch>
                  </pic:blipFill>
                  <pic:spPr>
                    <a:xfrm>
                      <a:off x="0" y="0"/>
                      <a:ext cx="5010849" cy="1333686"/>
                    </a:xfrm>
                    <a:prstGeom prst="rect">
                      <a:avLst/>
                    </a:prstGeom>
                  </pic:spPr>
                </pic:pic>
              </a:graphicData>
            </a:graphic>
          </wp:inline>
        </w:drawing>
      </w:r>
    </w:p>
    <w:p w14:paraId="71D2E0B6" w14:textId="77777777" w:rsidR="00AF7198" w:rsidRDefault="00AF7198" w:rsidP="00AF7198">
      <w:pPr>
        <w:jc w:val="both"/>
        <w:rPr>
          <w:rFonts w:ascii="Times New Roman" w:hAnsi="Times New Roman" w:cs="Times New Roman"/>
          <w:sz w:val="28"/>
          <w:szCs w:val="28"/>
          <w:lang w:val="uk-UA"/>
        </w:rPr>
      </w:pPr>
      <w:r w:rsidRPr="00AF7198">
        <w:rPr>
          <w:rFonts w:ascii="Times New Roman" w:hAnsi="Times New Roman" w:cs="Times New Roman"/>
          <w:sz w:val="28"/>
          <w:szCs w:val="28"/>
        </w:rPr>
        <w:t xml:space="preserve">У </w:t>
      </w:r>
      <w:r w:rsidRPr="00AF7198">
        <w:rPr>
          <w:rFonts w:ascii="Times New Roman" w:hAnsi="Times New Roman" w:cs="Times New Roman"/>
          <w:sz w:val="28"/>
          <w:szCs w:val="28"/>
          <w:highlight w:val="yellow"/>
        </w:rPr>
        <w:t>1979</w:t>
      </w:r>
      <w:r w:rsidRPr="00AF7198">
        <w:rPr>
          <w:rFonts w:ascii="Times New Roman" w:hAnsi="Times New Roman" w:cs="Times New Roman"/>
          <w:sz w:val="28"/>
          <w:szCs w:val="28"/>
        </w:rPr>
        <w:t xml:space="preserve"> р. висловлено </w:t>
      </w:r>
      <w:r w:rsidRPr="00AF7198">
        <w:rPr>
          <w:rFonts w:ascii="Times New Roman" w:hAnsi="Times New Roman" w:cs="Times New Roman"/>
          <w:sz w:val="28"/>
          <w:szCs w:val="28"/>
          <w:highlight w:val="yellow"/>
        </w:rPr>
        <w:t>гіпотезу</w:t>
      </w:r>
      <w:r w:rsidRPr="00AF7198">
        <w:rPr>
          <w:rFonts w:ascii="Times New Roman" w:hAnsi="Times New Roman" w:cs="Times New Roman"/>
          <w:sz w:val="28"/>
          <w:szCs w:val="28"/>
        </w:rPr>
        <w:t xml:space="preserve"> про те, </w:t>
      </w:r>
      <w:r w:rsidRPr="00AF7198">
        <w:rPr>
          <w:rFonts w:ascii="Times New Roman" w:hAnsi="Times New Roman" w:cs="Times New Roman"/>
          <w:sz w:val="28"/>
          <w:szCs w:val="28"/>
          <w:highlight w:val="yellow"/>
        </w:rPr>
        <w:t>що всі омари граціозні</w:t>
      </w:r>
      <w:r w:rsidRPr="00AF7198">
        <w:rPr>
          <w:rFonts w:ascii="Times New Roman" w:hAnsi="Times New Roman" w:cs="Times New Roman"/>
          <w:sz w:val="28"/>
          <w:szCs w:val="28"/>
        </w:rPr>
        <w:t xml:space="preserve"> . Зроблено багато спроб </w:t>
      </w:r>
      <w:r w:rsidRPr="00AF7198">
        <w:rPr>
          <w:rFonts w:ascii="Times New Roman" w:hAnsi="Times New Roman" w:cs="Times New Roman"/>
          <w:sz w:val="28"/>
          <w:szCs w:val="28"/>
          <w:highlight w:val="yellow"/>
        </w:rPr>
        <w:t>довести цю гіпотезу</w:t>
      </w:r>
      <w:r w:rsidRPr="00AF7198">
        <w:rPr>
          <w:rFonts w:ascii="Times New Roman" w:hAnsi="Times New Roman" w:cs="Times New Roman"/>
          <w:sz w:val="28"/>
          <w:szCs w:val="28"/>
        </w:rPr>
        <w:t xml:space="preserve">, проте </w:t>
      </w:r>
      <w:r w:rsidRPr="00AF7198">
        <w:rPr>
          <w:rFonts w:ascii="Times New Roman" w:hAnsi="Times New Roman" w:cs="Times New Roman"/>
          <w:sz w:val="28"/>
          <w:szCs w:val="28"/>
          <w:highlight w:val="yellow"/>
        </w:rPr>
        <w:t>нікому досі це не вдалося</w:t>
      </w:r>
      <w:r w:rsidRPr="00AF7198">
        <w:rPr>
          <w:rFonts w:ascii="Times New Roman" w:hAnsi="Times New Roman" w:cs="Times New Roman"/>
          <w:sz w:val="28"/>
          <w:szCs w:val="28"/>
        </w:rPr>
        <w:t>.</w:t>
      </w:r>
    </w:p>
    <w:p w14:paraId="3BDD4171" w14:textId="77777777" w:rsidR="00AF7198" w:rsidRDefault="00AF7198" w:rsidP="00AF7198">
      <w:pPr>
        <w:jc w:val="both"/>
        <w:rPr>
          <w:rFonts w:ascii="Times New Roman" w:hAnsi="Times New Roman" w:cs="Times New Roman"/>
          <w:sz w:val="28"/>
          <w:szCs w:val="28"/>
          <w:lang w:val="uk-UA"/>
        </w:rPr>
      </w:pPr>
      <w:r>
        <w:rPr>
          <w:rFonts w:ascii="Times New Roman" w:hAnsi="Times New Roman" w:cs="Times New Roman"/>
          <w:sz w:val="28"/>
          <w:szCs w:val="28"/>
          <w:lang w:val="uk-UA"/>
        </w:rPr>
        <w:tab/>
      </w:r>
      <w:r w:rsidRPr="00AF7198">
        <w:rPr>
          <w:rFonts w:ascii="Times New Roman" w:hAnsi="Times New Roman" w:cs="Times New Roman"/>
          <w:b/>
          <w:bCs/>
          <w:sz w:val="28"/>
          <w:szCs w:val="28"/>
        </w:rPr>
        <w:t>Симетричні дерева</w:t>
      </w:r>
      <w:r w:rsidRPr="00AF7198">
        <w:rPr>
          <w:rFonts w:ascii="Times New Roman" w:hAnsi="Times New Roman" w:cs="Times New Roman"/>
          <w:sz w:val="28"/>
          <w:szCs w:val="28"/>
        </w:rPr>
        <w:t xml:space="preserve"> </w:t>
      </w:r>
    </w:p>
    <w:p w14:paraId="53F41C81" w14:textId="16B3E4E2" w:rsidR="00AF7198" w:rsidRDefault="00AF7198" w:rsidP="00AF7198">
      <w:pPr>
        <w:jc w:val="both"/>
        <w:rPr>
          <w:rFonts w:ascii="Times New Roman" w:hAnsi="Times New Roman" w:cs="Times New Roman"/>
          <w:sz w:val="28"/>
          <w:szCs w:val="28"/>
          <w:lang w:val="uk-UA"/>
        </w:rPr>
      </w:pPr>
      <w:r w:rsidRPr="00AF7198">
        <w:rPr>
          <w:rFonts w:ascii="Times New Roman" w:hAnsi="Times New Roman" w:cs="Times New Roman"/>
          <w:sz w:val="28"/>
          <w:szCs w:val="28"/>
          <w:highlight w:val="yellow"/>
        </w:rPr>
        <w:t>Симетричне дерево</w:t>
      </w:r>
      <w:r w:rsidRPr="00AF7198">
        <w:rPr>
          <w:rFonts w:ascii="Times New Roman" w:hAnsi="Times New Roman" w:cs="Times New Roman"/>
          <w:sz w:val="28"/>
          <w:szCs w:val="28"/>
        </w:rPr>
        <w:t xml:space="preserve"> – це кореневе дерево, у якого </w:t>
      </w:r>
      <w:r w:rsidRPr="00AF7198">
        <w:rPr>
          <w:rFonts w:ascii="Times New Roman" w:hAnsi="Times New Roman" w:cs="Times New Roman"/>
          <w:sz w:val="28"/>
          <w:szCs w:val="28"/>
          <w:highlight w:val="yellow"/>
        </w:rPr>
        <w:t>всі вершини</w:t>
      </w:r>
      <w:r w:rsidRPr="00AF7198">
        <w:rPr>
          <w:rFonts w:ascii="Times New Roman" w:hAnsi="Times New Roman" w:cs="Times New Roman"/>
          <w:sz w:val="28"/>
          <w:szCs w:val="28"/>
        </w:rPr>
        <w:t xml:space="preserve">, розташовані на </w:t>
      </w:r>
      <w:r w:rsidRPr="00AF7198">
        <w:rPr>
          <w:rFonts w:ascii="Times New Roman" w:hAnsi="Times New Roman" w:cs="Times New Roman"/>
          <w:sz w:val="28"/>
          <w:szCs w:val="28"/>
          <w:highlight w:val="yellow"/>
        </w:rPr>
        <w:t>однаковій відстані від кореня</w:t>
      </w:r>
      <w:r w:rsidRPr="00AF7198">
        <w:rPr>
          <w:rFonts w:ascii="Times New Roman" w:hAnsi="Times New Roman" w:cs="Times New Roman"/>
          <w:sz w:val="28"/>
          <w:szCs w:val="28"/>
        </w:rPr>
        <w:t xml:space="preserve">, мають </w:t>
      </w:r>
      <w:r w:rsidRPr="00AF7198">
        <w:rPr>
          <w:rFonts w:ascii="Times New Roman" w:hAnsi="Times New Roman" w:cs="Times New Roman"/>
          <w:sz w:val="28"/>
          <w:szCs w:val="28"/>
          <w:highlight w:val="yellow"/>
        </w:rPr>
        <w:t>однаковий степінь</w:t>
      </w:r>
      <w:r w:rsidRPr="00AF7198">
        <w:rPr>
          <w:rFonts w:ascii="Times New Roman" w:hAnsi="Times New Roman" w:cs="Times New Roman"/>
          <w:sz w:val="28"/>
          <w:szCs w:val="28"/>
        </w:rPr>
        <w:t xml:space="preserve">. </w:t>
      </w:r>
      <w:r w:rsidRPr="00AF7198">
        <w:rPr>
          <w:rFonts w:ascii="Times New Roman" w:hAnsi="Times New Roman" w:cs="Times New Roman"/>
          <w:sz w:val="28"/>
          <w:szCs w:val="28"/>
          <w:highlight w:val="yellow"/>
        </w:rPr>
        <w:t>Граціозність</w:t>
      </w:r>
      <w:r w:rsidRPr="00AF7198">
        <w:rPr>
          <w:rFonts w:ascii="Times New Roman" w:hAnsi="Times New Roman" w:cs="Times New Roman"/>
          <w:sz w:val="28"/>
          <w:szCs w:val="28"/>
        </w:rPr>
        <w:t xml:space="preserve"> всіх симетричних дерев </w:t>
      </w:r>
      <w:r w:rsidRPr="00AF7198">
        <w:rPr>
          <w:rFonts w:ascii="Times New Roman" w:hAnsi="Times New Roman" w:cs="Times New Roman"/>
          <w:sz w:val="28"/>
          <w:szCs w:val="28"/>
          <w:highlight w:val="yellow"/>
        </w:rPr>
        <w:t>доведено у 1975 р</w:t>
      </w:r>
      <w:r w:rsidRPr="00AF7198">
        <w:rPr>
          <w:rFonts w:ascii="Times New Roman" w:hAnsi="Times New Roman" w:cs="Times New Roman"/>
          <w:sz w:val="28"/>
          <w:szCs w:val="28"/>
        </w:rPr>
        <w:t xml:space="preserve">. Симетричне дерево та його граціозну нумерацію показано на рис. 10.  </w:t>
      </w:r>
    </w:p>
    <w:p w14:paraId="2619AE6D" w14:textId="1F95E6EC" w:rsidR="00AF7198" w:rsidRDefault="00003ED8" w:rsidP="00AF7198">
      <w:pPr>
        <w:jc w:val="both"/>
        <w:rPr>
          <w:rFonts w:ascii="Times New Roman" w:hAnsi="Times New Roman" w:cs="Times New Roman"/>
          <w:sz w:val="28"/>
          <w:szCs w:val="28"/>
          <w:lang w:val="uk-UA"/>
        </w:rPr>
      </w:pPr>
      <w:r>
        <w:rPr>
          <w:rFonts w:ascii="Times New Roman" w:hAnsi="Times New Roman" w:cs="Times New Roman"/>
          <w:sz w:val="28"/>
          <w:szCs w:val="28"/>
          <w:lang w:val="uk-UA"/>
        </w:rPr>
        <w:tab/>
      </w:r>
      <w:r w:rsidRPr="00003ED8">
        <w:rPr>
          <w:rFonts w:ascii="Times New Roman" w:hAnsi="Times New Roman" w:cs="Times New Roman"/>
          <w:sz w:val="28"/>
          <w:szCs w:val="28"/>
          <w:lang w:val="uk-UA"/>
        </w:rPr>
        <w:drawing>
          <wp:inline distT="0" distB="0" distL="0" distR="0" wp14:anchorId="54C8BE01" wp14:editId="673A6D55">
            <wp:extent cx="4686954" cy="1771897"/>
            <wp:effectExtent l="0" t="0" r="0" b="0"/>
            <wp:docPr id="296344205" name="Рисунок 1" descr="Зображення, що містить ескіз, білий&#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44205" name="Рисунок 1" descr="Зображення, що містить ескіз, білий&#10;&#10;Вміст, створений ШІ, може бути неправильним."/>
                    <pic:cNvPicPr/>
                  </pic:nvPicPr>
                  <pic:blipFill>
                    <a:blip r:embed="rId9"/>
                    <a:stretch>
                      <a:fillRect/>
                    </a:stretch>
                  </pic:blipFill>
                  <pic:spPr>
                    <a:xfrm>
                      <a:off x="0" y="0"/>
                      <a:ext cx="4686954" cy="1771897"/>
                    </a:xfrm>
                    <a:prstGeom prst="rect">
                      <a:avLst/>
                    </a:prstGeom>
                  </pic:spPr>
                </pic:pic>
              </a:graphicData>
            </a:graphic>
          </wp:inline>
        </w:drawing>
      </w:r>
    </w:p>
    <w:p w14:paraId="60FCBD6A" w14:textId="77777777" w:rsidR="00003ED8" w:rsidRPr="00003ED8" w:rsidRDefault="00003ED8" w:rsidP="00AF7198">
      <w:pPr>
        <w:jc w:val="both"/>
        <w:rPr>
          <w:rFonts w:ascii="Times New Roman" w:hAnsi="Times New Roman" w:cs="Times New Roman"/>
          <w:b/>
          <w:bCs/>
          <w:sz w:val="28"/>
          <w:szCs w:val="28"/>
          <w:lang w:val="uk-UA"/>
        </w:rPr>
      </w:pPr>
      <w:r w:rsidRPr="00003ED8">
        <w:rPr>
          <w:rFonts w:ascii="Times New Roman" w:hAnsi="Times New Roman" w:cs="Times New Roman"/>
          <w:b/>
          <w:bCs/>
          <w:sz w:val="28"/>
          <w:szCs w:val="28"/>
        </w:rPr>
        <w:t xml:space="preserve">Методи отримання більших граціозних дерев з менших </w:t>
      </w:r>
    </w:p>
    <w:p w14:paraId="4626C871" w14:textId="0C9F3A3A" w:rsidR="00003ED8" w:rsidRDefault="00003ED8" w:rsidP="00AF7198">
      <w:pPr>
        <w:jc w:val="both"/>
        <w:rPr>
          <w:rFonts w:ascii="Times New Roman" w:hAnsi="Times New Roman" w:cs="Times New Roman"/>
          <w:sz w:val="28"/>
          <w:szCs w:val="28"/>
          <w:lang w:val="uk-UA"/>
        </w:rPr>
      </w:pPr>
      <w:r w:rsidRPr="00003ED8">
        <w:rPr>
          <w:rFonts w:ascii="Times New Roman" w:hAnsi="Times New Roman" w:cs="Times New Roman"/>
          <w:sz w:val="28"/>
          <w:szCs w:val="28"/>
        </w:rPr>
        <w:t>Приєднання гусениці до граціозно занумерованого дерева</w:t>
      </w:r>
      <w:r>
        <w:rPr>
          <w:rFonts w:ascii="Times New Roman" w:hAnsi="Times New Roman" w:cs="Times New Roman"/>
          <w:sz w:val="28"/>
          <w:szCs w:val="28"/>
          <w:lang w:val="uk-UA"/>
        </w:rPr>
        <w:t>.</w:t>
      </w:r>
      <w:r w:rsidRPr="00003ED8">
        <w:rPr>
          <w:rFonts w:ascii="Times New Roman" w:hAnsi="Times New Roman" w:cs="Times New Roman"/>
          <w:sz w:val="28"/>
          <w:szCs w:val="28"/>
        </w:rPr>
        <w:t xml:space="preserve"> Якщо до вершини з номером 1 граціозно занумерованого дерева G</w:t>
      </w:r>
      <w:r w:rsidRPr="00003ED8">
        <w:rPr>
          <w:rFonts w:ascii="Times New Roman" w:hAnsi="Times New Roman" w:cs="Times New Roman"/>
          <w:sz w:val="28"/>
          <w:szCs w:val="28"/>
          <w:vertAlign w:val="subscript"/>
        </w:rPr>
        <w:t>n</w:t>
      </w:r>
      <w:r w:rsidRPr="00003ED8">
        <w:rPr>
          <w:rFonts w:ascii="Times New Roman" w:hAnsi="Times New Roman" w:cs="Times New Roman"/>
          <w:sz w:val="28"/>
          <w:szCs w:val="28"/>
        </w:rPr>
        <w:t xml:space="preserve"> приєднати гусінь, то отримане дерево допускатиме граціозну нуме</w:t>
      </w:r>
      <w:r>
        <w:rPr>
          <w:rFonts w:ascii="Times New Roman" w:hAnsi="Times New Roman" w:cs="Times New Roman"/>
          <w:sz w:val="28"/>
          <w:szCs w:val="28"/>
          <w:lang w:val="uk-UA"/>
        </w:rPr>
        <w:t>р</w:t>
      </w:r>
      <w:r w:rsidRPr="00003ED8">
        <w:rPr>
          <w:rFonts w:ascii="Times New Roman" w:hAnsi="Times New Roman" w:cs="Times New Roman"/>
          <w:sz w:val="28"/>
          <w:szCs w:val="28"/>
        </w:rPr>
        <w:t>ацію; гусениця має приєднуватися крайньою вершиною її хребт</w:t>
      </w:r>
    </w:p>
    <w:p w14:paraId="65F6672E" w14:textId="77777777" w:rsidR="00003ED8" w:rsidRDefault="00003ED8" w:rsidP="00AF7198">
      <w:pPr>
        <w:jc w:val="both"/>
        <w:rPr>
          <w:rFonts w:ascii="Times New Roman" w:hAnsi="Times New Roman" w:cs="Times New Roman"/>
          <w:sz w:val="28"/>
          <w:szCs w:val="28"/>
          <w:lang w:val="uk-UA"/>
        </w:rPr>
      </w:pPr>
      <w:r w:rsidRPr="00003ED8">
        <w:rPr>
          <w:rFonts w:ascii="Times New Roman" w:hAnsi="Times New Roman" w:cs="Times New Roman"/>
          <w:b/>
          <w:bCs/>
          <w:sz w:val="28"/>
          <w:szCs w:val="28"/>
        </w:rPr>
        <w:lastRenderedPageBreak/>
        <w:sym w:font="Symbol" w:char="F044"/>
      </w:r>
      <w:r w:rsidRPr="00003ED8">
        <w:rPr>
          <w:rFonts w:ascii="Times New Roman" w:hAnsi="Times New Roman" w:cs="Times New Roman"/>
          <w:b/>
          <w:bCs/>
          <w:sz w:val="28"/>
          <w:szCs w:val="28"/>
        </w:rPr>
        <w:t>-побудова</w:t>
      </w:r>
      <w:r w:rsidRPr="00003ED8">
        <w:rPr>
          <w:rFonts w:ascii="Times New Roman" w:hAnsi="Times New Roman" w:cs="Times New Roman"/>
          <w:sz w:val="28"/>
          <w:szCs w:val="28"/>
        </w:rPr>
        <w:t xml:space="preserve"> </w:t>
      </w:r>
    </w:p>
    <w:p w14:paraId="252EB9EB" w14:textId="42701663" w:rsidR="00003ED8" w:rsidRDefault="00003ED8" w:rsidP="00AF7198">
      <w:pPr>
        <w:jc w:val="both"/>
        <w:rPr>
          <w:rFonts w:ascii="Times New Roman" w:hAnsi="Times New Roman" w:cs="Times New Roman"/>
          <w:sz w:val="28"/>
          <w:szCs w:val="28"/>
          <w:lang w:val="uk-UA"/>
        </w:rPr>
      </w:pPr>
      <w:r w:rsidRPr="00003ED8">
        <w:rPr>
          <w:rFonts w:ascii="Times New Roman" w:hAnsi="Times New Roman" w:cs="Times New Roman"/>
          <w:sz w:val="28"/>
          <w:szCs w:val="28"/>
          <w:highlight w:val="yellow"/>
        </w:rPr>
        <w:sym w:font="Symbol" w:char="F044"/>
      </w:r>
      <w:r w:rsidRPr="00003ED8">
        <w:rPr>
          <w:rFonts w:ascii="Times New Roman" w:hAnsi="Times New Roman" w:cs="Times New Roman"/>
          <w:sz w:val="28"/>
          <w:szCs w:val="28"/>
          <w:highlight w:val="yellow"/>
        </w:rPr>
        <w:t>-побудовою</w:t>
      </w:r>
      <w:r w:rsidRPr="00003ED8">
        <w:rPr>
          <w:rFonts w:ascii="Times New Roman" w:hAnsi="Times New Roman" w:cs="Times New Roman"/>
          <w:sz w:val="28"/>
          <w:szCs w:val="28"/>
        </w:rPr>
        <w:t xml:space="preserve"> називають </w:t>
      </w:r>
      <w:r w:rsidRPr="00003ED8">
        <w:rPr>
          <w:rFonts w:ascii="Times New Roman" w:hAnsi="Times New Roman" w:cs="Times New Roman"/>
          <w:sz w:val="28"/>
          <w:szCs w:val="28"/>
          <w:highlight w:val="yellow"/>
        </w:rPr>
        <w:t>отримання нового дерева з двох граціозних дерев шляхом приєднання до кожної вершини одного граціозного дерева</w:t>
      </w:r>
      <w:r w:rsidRPr="00003ED8">
        <w:rPr>
          <w:rFonts w:ascii="Times New Roman" w:hAnsi="Times New Roman" w:cs="Times New Roman"/>
          <w:sz w:val="28"/>
          <w:szCs w:val="28"/>
        </w:rPr>
        <w:t xml:space="preserve"> (дерева–господаря) </w:t>
      </w:r>
      <w:r w:rsidRPr="00003ED8">
        <w:rPr>
          <w:rFonts w:ascii="Times New Roman" w:hAnsi="Times New Roman" w:cs="Times New Roman"/>
          <w:sz w:val="28"/>
          <w:szCs w:val="28"/>
          <w:highlight w:val="yellow"/>
        </w:rPr>
        <w:t>ізоморфної копії іншого граціозного дерева T вершиною</w:t>
      </w:r>
      <w:r w:rsidRPr="00003ED8">
        <w:rPr>
          <w:rFonts w:ascii="Times New Roman" w:hAnsi="Times New Roman" w:cs="Times New Roman"/>
          <w:sz w:val="28"/>
          <w:szCs w:val="28"/>
        </w:rPr>
        <w:t xml:space="preserve">, що відповідає деякій довільно обраній фіксованій вершині v дерева T. Будь-яке </w:t>
      </w:r>
      <w:r w:rsidRPr="00003ED8">
        <w:rPr>
          <w:rFonts w:ascii="Times New Roman" w:hAnsi="Times New Roman" w:cs="Times New Roman"/>
          <w:sz w:val="28"/>
          <w:szCs w:val="28"/>
          <w:highlight w:val="yellow"/>
        </w:rPr>
        <w:t>дерево, отримане</w:t>
      </w:r>
      <w:r w:rsidRPr="00003ED8">
        <w:rPr>
          <w:rFonts w:ascii="Times New Roman" w:hAnsi="Times New Roman" w:cs="Times New Roman"/>
          <w:sz w:val="28"/>
          <w:szCs w:val="28"/>
        </w:rPr>
        <w:t xml:space="preserve"> за допомогою </w:t>
      </w:r>
      <w:r w:rsidRPr="00003ED8">
        <w:rPr>
          <w:rFonts w:ascii="Times New Roman" w:hAnsi="Times New Roman" w:cs="Times New Roman"/>
          <w:sz w:val="28"/>
          <w:szCs w:val="28"/>
          <w:highlight w:val="yellow"/>
        </w:rPr>
        <w:sym w:font="Symbol" w:char="F044"/>
      </w:r>
      <w:r w:rsidRPr="00003ED8">
        <w:rPr>
          <w:rFonts w:ascii="Times New Roman" w:hAnsi="Times New Roman" w:cs="Times New Roman"/>
          <w:sz w:val="28"/>
          <w:szCs w:val="28"/>
          <w:highlight w:val="yellow"/>
        </w:rPr>
        <w:t>- побудови, є граціозним</w:t>
      </w:r>
      <w:r w:rsidRPr="00003ED8">
        <w:rPr>
          <w:rFonts w:ascii="Times New Roman" w:hAnsi="Times New Roman" w:cs="Times New Roman"/>
          <w:sz w:val="28"/>
          <w:szCs w:val="28"/>
        </w:rPr>
        <w:t xml:space="preserve"> . Приклад отримання граціозного дерева (б) з двох менших граціозних дерев (а) за допомогою </w:t>
      </w:r>
      <w:r w:rsidRPr="00003ED8">
        <w:rPr>
          <w:rFonts w:ascii="Times New Roman" w:hAnsi="Times New Roman" w:cs="Times New Roman"/>
          <w:sz w:val="28"/>
          <w:szCs w:val="28"/>
        </w:rPr>
        <w:sym w:font="Symbol" w:char="F044"/>
      </w:r>
      <w:r w:rsidRPr="00003ED8">
        <w:rPr>
          <w:rFonts w:ascii="Times New Roman" w:hAnsi="Times New Roman" w:cs="Times New Roman"/>
          <w:sz w:val="28"/>
          <w:szCs w:val="28"/>
        </w:rPr>
        <w:t>-побудови</w:t>
      </w:r>
      <w:r>
        <w:rPr>
          <w:rFonts w:ascii="Times New Roman" w:hAnsi="Times New Roman" w:cs="Times New Roman"/>
          <w:sz w:val="28"/>
          <w:szCs w:val="28"/>
          <w:lang w:val="uk-UA"/>
        </w:rPr>
        <w:t xml:space="preserve"> подано </w:t>
      </w:r>
    </w:p>
    <w:p w14:paraId="6705CBE4" w14:textId="69DB4B00" w:rsidR="00003ED8" w:rsidRDefault="00003ED8" w:rsidP="00AF7198">
      <w:pPr>
        <w:jc w:val="both"/>
        <w:rPr>
          <w:rFonts w:ascii="Times New Roman" w:hAnsi="Times New Roman" w:cs="Times New Roman"/>
          <w:sz w:val="28"/>
          <w:szCs w:val="28"/>
          <w:lang w:val="uk-UA"/>
        </w:rPr>
      </w:pPr>
      <w:r w:rsidRPr="00003ED8">
        <w:rPr>
          <w:rFonts w:ascii="Times New Roman" w:hAnsi="Times New Roman" w:cs="Times New Roman"/>
          <w:sz w:val="28"/>
          <w:szCs w:val="28"/>
          <w:lang w:val="uk-UA"/>
        </w:rPr>
        <w:drawing>
          <wp:inline distT="0" distB="0" distL="0" distR="0" wp14:anchorId="1CD926A1" wp14:editId="41A4E491">
            <wp:extent cx="3258005" cy="866896"/>
            <wp:effectExtent l="0" t="0" r="0" b="9525"/>
            <wp:docPr id="1668781286" name="Рисунок 1" descr="Зображення, що містить ескіз, білий, ряд, схема&#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81286" name="Рисунок 1" descr="Зображення, що містить ескіз, білий, ряд, схема&#10;&#10;Вміст, створений ШІ, може бути неправильним."/>
                    <pic:cNvPicPr/>
                  </pic:nvPicPr>
                  <pic:blipFill>
                    <a:blip r:embed="rId10"/>
                    <a:stretch>
                      <a:fillRect/>
                    </a:stretch>
                  </pic:blipFill>
                  <pic:spPr>
                    <a:xfrm>
                      <a:off x="0" y="0"/>
                      <a:ext cx="3258005" cy="866896"/>
                    </a:xfrm>
                    <a:prstGeom prst="rect">
                      <a:avLst/>
                    </a:prstGeom>
                  </pic:spPr>
                </pic:pic>
              </a:graphicData>
            </a:graphic>
          </wp:inline>
        </w:drawing>
      </w:r>
    </w:p>
    <w:p w14:paraId="788AE31E" w14:textId="618F916E" w:rsidR="00003ED8" w:rsidRDefault="00003ED8" w:rsidP="00AF7198">
      <w:pPr>
        <w:jc w:val="both"/>
        <w:rPr>
          <w:rFonts w:ascii="Times New Roman" w:hAnsi="Times New Roman" w:cs="Times New Roman"/>
          <w:sz w:val="28"/>
          <w:szCs w:val="28"/>
          <w:lang w:val="uk-UA"/>
        </w:rPr>
      </w:pPr>
      <w:r w:rsidRPr="00003ED8">
        <w:rPr>
          <w:rFonts w:ascii="Times New Roman" w:hAnsi="Times New Roman" w:cs="Times New Roman"/>
          <w:sz w:val="28"/>
          <w:szCs w:val="28"/>
          <w:lang w:val="uk-UA"/>
        </w:rPr>
        <w:drawing>
          <wp:inline distT="0" distB="0" distL="0" distR="0" wp14:anchorId="5BCB1741" wp14:editId="48D7BEDF">
            <wp:extent cx="4610743" cy="2124371"/>
            <wp:effectExtent l="0" t="0" r="0" b="9525"/>
            <wp:docPr id="1005307680" name="Рисунок 1" descr="Зображення, що містить схема,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07680" name="Рисунок 1" descr="Зображення, що містить схема, ряд&#10;&#10;Вміст, створений ШІ, може бути неправильним."/>
                    <pic:cNvPicPr/>
                  </pic:nvPicPr>
                  <pic:blipFill>
                    <a:blip r:embed="rId11"/>
                    <a:stretch>
                      <a:fillRect/>
                    </a:stretch>
                  </pic:blipFill>
                  <pic:spPr>
                    <a:xfrm>
                      <a:off x="0" y="0"/>
                      <a:ext cx="4610743" cy="2124371"/>
                    </a:xfrm>
                    <a:prstGeom prst="rect">
                      <a:avLst/>
                    </a:prstGeom>
                  </pic:spPr>
                </pic:pic>
              </a:graphicData>
            </a:graphic>
          </wp:inline>
        </w:drawing>
      </w:r>
    </w:p>
    <w:p w14:paraId="1296EDAD" w14:textId="66631F28" w:rsidR="00003ED8" w:rsidRDefault="00003ED8" w:rsidP="007B30CB">
      <w:pPr>
        <w:jc w:val="center"/>
        <w:rPr>
          <w:rFonts w:ascii="Times New Roman" w:hAnsi="Times New Roman" w:cs="Times New Roman"/>
          <w:sz w:val="28"/>
          <w:szCs w:val="28"/>
          <w:lang w:val="uk-UA"/>
        </w:rPr>
      </w:pPr>
      <w:r w:rsidRPr="00003ED8">
        <w:rPr>
          <w:rFonts w:ascii="Times New Roman" w:hAnsi="Times New Roman" w:cs="Times New Roman"/>
          <w:b/>
          <w:bCs/>
          <w:sz w:val="28"/>
          <w:szCs w:val="28"/>
        </w:rPr>
        <w:t>Аргументи проти гіпотези та висновки</w:t>
      </w:r>
    </w:p>
    <w:p w14:paraId="420BF2BD" w14:textId="77777777" w:rsidR="007B30CB" w:rsidRDefault="00003ED8" w:rsidP="007B30CB">
      <w:pPr>
        <w:ind w:firstLine="720"/>
        <w:jc w:val="both"/>
        <w:rPr>
          <w:rFonts w:ascii="Times New Roman" w:hAnsi="Times New Roman" w:cs="Times New Roman"/>
          <w:sz w:val="28"/>
          <w:szCs w:val="28"/>
          <w:lang w:val="uk-UA"/>
        </w:rPr>
      </w:pPr>
      <w:r w:rsidRPr="00003ED8">
        <w:rPr>
          <w:rFonts w:ascii="Times New Roman" w:hAnsi="Times New Roman" w:cs="Times New Roman"/>
          <w:sz w:val="28"/>
          <w:szCs w:val="28"/>
        </w:rPr>
        <w:t xml:space="preserve">Обидва підходи до вивчення гіпотези про граціозність дерев досі давали лише підтвердження гіпотези. Проте деякі дослідники висловлюють серйозні сумніви щодо її коректності. </w:t>
      </w:r>
      <w:r w:rsidR="007B30CB">
        <w:rPr>
          <w:rFonts w:ascii="Times New Roman" w:hAnsi="Times New Roman" w:cs="Times New Roman"/>
          <w:sz w:val="28"/>
          <w:szCs w:val="28"/>
          <w:lang w:val="uk-UA"/>
        </w:rPr>
        <w:t>П</w:t>
      </w:r>
      <w:r w:rsidRPr="00003ED8">
        <w:rPr>
          <w:rFonts w:ascii="Times New Roman" w:hAnsi="Times New Roman" w:cs="Times New Roman"/>
          <w:sz w:val="28"/>
          <w:szCs w:val="28"/>
        </w:rPr>
        <w:t xml:space="preserve">ереважну більшість методів побудови граціозної нумерації розроблено для дерев, які мають певні риси регулярності (зірки, симетричні дерева) або характеризуються досить простою структурою (гусениці, феєрверки), в той же час повністю відсутні доведення граціозності у випадках достатньо нерегулярних дерев (навіть граціозність усіх омарів ще досі не доведена). Серед ефективних шляхів критики гіпотези названо аналіз усіх можливих граціозних нумерацій деяких граціозних дерев, що дав би можливість оцінити вплив структури дерева на можливі номери його вершин. На думку автора, деякі дерева зі складною будовою можуть накладати настільки серйозні обмеження на нумерацію вершин, що граціозність цих дерев буде поставлено під сумнів. Хоча пошук граціозних нумерацій для усіх дерев з кількістю вершин до 35 включно визнається вагомим аргументом на користь правдивості гіпотези, але цей факт не виключає можливості існування неграціозних дерев, що мають більше, ніж 35 вершин. </w:t>
      </w:r>
    </w:p>
    <w:p w14:paraId="2AACF8F6" w14:textId="1666AC1C" w:rsidR="00003ED8" w:rsidRPr="007B30CB" w:rsidRDefault="00003ED8" w:rsidP="007B30CB">
      <w:pPr>
        <w:ind w:firstLine="720"/>
        <w:jc w:val="both"/>
        <w:rPr>
          <w:rFonts w:ascii="Times New Roman" w:hAnsi="Times New Roman" w:cs="Times New Roman"/>
          <w:sz w:val="28"/>
          <w:szCs w:val="28"/>
          <w:lang w:val="uk-UA"/>
        </w:rPr>
      </w:pPr>
      <w:r w:rsidRPr="00003ED8">
        <w:rPr>
          <w:rFonts w:ascii="Times New Roman" w:hAnsi="Times New Roman" w:cs="Times New Roman"/>
          <w:sz w:val="28"/>
          <w:szCs w:val="28"/>
        </w:rPr>
        <w:lastRenderedPageBreak/>
        <w:t xml:space="preserve">Так чи інакше, сьогодні ще рано говорити про повне доведення або спростування гіпотези про граціозність дерев, незважаючи на те, що з часу її появи минуло майже півстоліття. </w:t>
      </w:r>
      <w:r w:rsidRPr="007B30CB">
        <w:rPr>
          <w:rFonts w:ascii="Times New Roman" w:hAnsi="Times New Roman" w:cs="Times New Roman"/>
          <w:sz w:val="28"/>
          <w:szCs w:val="28"/>
          <w:highlight w:val="yellow"/>
        </w:rPr>
        <w:t>У</w:t>
      </w:r>
      <w:r w:rsidR="007B30CB" w:rsidRPr="007B30CB">
        <w:rPr>
          <w:rFonts w:ascii="Times New Roman" w:hAnsi="Times New Roman" w:cs="Times New Roman"/>
          <w:sz w:val="28"/>
          <w:szCs w:val="28"/>
          <w:highlight w:val="yellow"/>
          <w:lang w:val="uk-UA"/>
        </w:rPr>
        <w:t xml:space="preserve"> </w:t>
      </w:r>
      <w:r w:rsidR="007B30CB" w:rsidRPr="007B30CB">
        <w:rPr>
          <w:rFonts w:ascii="Times New Roman" w:hAnsi="Times New Roman" w:cs="Times New Roman"/>
          <w:sz w:val="28"/>
          <w:szCs w:val="28"/>
          <w:highlight w:val="yellow"/>
        </w:rPr>
        <w:t>2004 р.  та у 2009 р.  запропоновано варіанти доведення гіпотези, але вони виявилися хибними або неповними. Втім, переважна більшість дослідників сьогодні схиляється до віри в справедливість гіпотези про граціозність дерев</w:t>
      </w:r>
      <w:r w:rsidR="007B30CB" w:rsidRPr="007B30CB">
        <w:rPr>
          <w:rFonts w:ascii="Times New Roman" w:hAnsi="Times New Roman" w:cs="Times New Roman"/>
          <w:sz w:val="28"/>
          <w:szCs w:val="28"/>
        </w:rPr>
        <w:t>, беручи до уваги граціозність багатьох класів дерев, результати комп’ютерного пошуку та повну відсутність контрприкладів. Як зауважив один дослідник, «</w:t>
      </w:r>
      <w:r w:rsidR="007B30CB" w:rsidRPr="007B30CB">
        <w:rPr>
          <w:rFonts w:ascii="Times New Roman" w:hAnsi="Times New Roman" w:cs="Times New Roman"/>
          <w:sz w:val="28"/>
          <w:szCs w:val="28"/>
          <w:highlight w:val="yellow"/>
        </w:rPr>
        <w:t>віра в справедливість гіпотези про граціозність дерев настільки сильна, що, якби навіть було насправді знайдено дерево, яке не допускає граціозної нумерації, його, скоріше за все, не визнали б деревом</w:t>
      </w:r>
      <w:r w:rsidR="007B30CB" w:rsidRPr="007B30CB">
        <w:rPr>
          <w:rFonts w:ascii="Times New Roman" w:hAnsi="Times New Roman" w:cs="Times New Roman"/>
          <w:sz w:val="28"/>
          <w:szCs w:val="28"/>
        </w:rPr>
        <w:t>»</w:t>
      </w:r>
    </w:p>
    <w:sectPr w:rsidR="00003ED8" w:rsidRPr="007B30C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116"/>
    <w:rsid w:val="00003ED8"/>
    <w:rsid w:val="00014116"/>
    <w:rsid w:val="005406EA"/>
    <w:rsid w:val="007B30CB"/>
    <w:rsid w:val="00894AB9"/>
    <w:rsid w:val="00AF7198"/>
    <w:rsid w:val="00C95654"/>
    <w:rsid w:val="00CE46F2"/>
    <w:rsid w:val="00E449D0"/>
    <w:rsid w:val="00E73284"/>
    <w:rsid w:val="00FC4BD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1E0C5"/>
  <w15:chartTrackingRefBased/>
  <w15:docId w15:val="{AA269376-A4F9-4664-9687-1600DD502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14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14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1411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1411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1411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1411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1411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1411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1411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1411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1411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1411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1411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1411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1411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14116"/>
    <w:rPr>
      <w:rFonts w:eastAsiaTheme="majorEastAsia" w:cstheme="majorBidi"/>
      <w:color w:val="595959" w:themeColor="text1" w:themeTint="A6"/>
    </w:rPr>
  </w:style>
  <w:style w:type="character" w:customStyle="1" w:styleId="80">
    <w:name w:val="Заголовок 8 Знак"/>
    <w:basedOn w:val="a0"/>
    <w:link w:val="8"/>
    <w:uiPriority w:val="9"/>
    <w:semiHidden/>
    <w:rsid w:val="0001411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14116"/>
    <w:rPr>
      <w:rFonts w:eastAsiaTheme="majorEastAsia" w:cstheme="majorBidi"/>
      <w:color w:val="272727" w:themeColor="text1" w:themeTint="D8"/>
    </w:rPr>
  </w:style>
  <w:style w:type="paragraph" w:styleId="a3">
    <w:name w:val="Title"/>
    <w:basedOn w:val="a"/>
    <w:next w:val="a"/>
    <w:link w:val="a4"/>
    <w:uiPriority w:val="10"/>
    <w:qFormat/>
    <w:rsid w:val="00014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0141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4116"/>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01411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14116"/>
    <w:pPr>
      <w:spacing w:before="160"/>
      <w:jc w:val="center"/>
    </w:pPr>
    <w:rPr>
      <w:i/>
      <w:iCs/>
      <w:color w:val="404040" w:themeColor="text1" w:themeTint="BF"/>
    </w:rPr>
  </w:style>
  <w:style w:type="character" w:customStyle="1" w:styleId="a8">
    <w:name w:val="Цитата Знак"/>
    <w:basedOn w:val="a0"/>
    <w:link w:val="a7"/>
    <w:uiPriority w:val="29"/>
    <w:rsid w:val="00014116"/>
    <w:rPr>
      <w:i/>
      <w:iCs/>
      <w:color w:val="404040" w:themeColor="text1" w:themeTint="BF"/>
    </w:rPr>
  </w:style>
  <w:style w:type="paragraph" w:styleId="a9">
    <w:name w:val="List Paragraph"/>
    <w:basedOn w:val="a"/>
    <w:uiPriority w:val="34"/>
    <w:qFormat/>
    <w:rsid w:val="00014116"/>
    <w:pPr>
      <w:ind w:left="720"/>
      <w:contextualSpacing/>
    </w:pPr>
  </w:style>
  <w:style w:type="character" w:styleId="aa">
    <w:name w:val="Intense Emphasis"/>
    <w:basedOn w:val="a0"/>
    <w:uiPriority w:val="21"/>
    <w:qFormat/>
    <w:rsid w:val="00014116"/>
    <w:rPr>
      <w:i/>
      <w:iCs/>
      <w:color w:val="0F4761" w:themeColor="accent1" w:themeShade="BF"/>
    </w:rPr>
  </w:style>
  <w:style w:type="paragraph" w:styleId="ab">
    <w:name w:val="Intense Quote"/>
    <w:basedOn w:val="a"/>
    <w:next w:val="a"/>
    <w:link w:val="ac"/>
    <w:uiPriority w:val="30"/>
    <w:qFormat/>
    <w:rsid w:val="00014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014116"/>
    <w:rPr>
      <w:i/>
      <w:iCs/>
      <w:color w:val="0F4761" w:themeColor="accent1" w:themeShade="BF"/>
    </w:rPr>
  </w:style>
  <w:style w:type="character" w:styleId="ad">
    <w:name w:val="Intense Reference"/>
    <w:basedOn w:val="a0"/>
    <w:uiPriority w:val="32"/>
    <w:qFormat/>
    <w:rsid w:val="000141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1</Pages>
  <Words>1032</Words>
  <Characters>5884</Characters>
  <Application>Microsoft Office Word</Application>
  <DocSecurity>0</DocSecurity>
  <Lines>49</Lines>
  <Paragraphs>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Лаура Мовсисян</dc:creator>
  <cp:keywords/>
  <dc:description/>
  <cp:lastModifiedBy>Лаура Мовсисян</cp:lastModifiedBy>
  <cp:revision>3</cp:revision>
  <dcterms:created xsi:type="dcterms:W3CDTF">2025-05-02T09:12:00Z</dcterms:created>
  <dcterms:modified xsi:type="dcterms:W3CDTF">2025-05-02T17:16:00Z</dcterms:modified>
</cp:coreProperties>
</file>