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CA" w:rsidRPr="00784B1A" w:rsidRDefault="00C355CA" w:rsidP="00C355CA">
      <w:pPr>
        <w:pStyle w:val="21"/>
        <w:keepNext w:val="0"/>
        <w:widowControl w:val="0"/>
        <w:overflowPunct/>
        <w:autoSpaceDE/>
        <w:adjustRightInd/>
        <w:rPr>
          <w:b/>
          <w:caps/>
          <w:szCs w:val="28"/>
        </w:rPr>
      </w:pPr>
      <w:r w:rsidRPr="00784B1A">
        <w:rPr>
          <w:b/>
          <w:szCs w:val="28"/>
        </w:rPr>
        <w:t>Міністерство освіти і науки України</w:t>
      </w:r>
    </w:p>
    <w:p w:rsidR="00C355CA" w:rsidRPr="00784B1A" w:rsidRDefault="00C355CA" w:rsidP="00C355CA">
      <w:pPr>
        <w:pStyle w:val="21"/>
        <w:keepNext w:val="0"/>
        <w:widowControl w:val="0"/>
        <w:overflowPunct/>
        <w:autoSpaceDE/>
        <w:adjustRightInd/>
        <w:rPr>
          <w:b/>
          <w:szCs w:val="28"/>
        </w:rPr>
      </w:pPr>
      <w:r w:rsidRPr="00784B1A">
        <w:rPr>
          <w:b/>
          <w:szCs w:val="28"/>
        </w:rPr>
        <w:t>Дніпровський національний університет</w:t>
      </w:r>
    </w:p>
    <w:p w:rsidR="00C355CA" w:rsidRPr="00784B1A" w:rsidRDefault="00C355CA" w:rsidP="00C355CA">
      <w:pPr>
        <w:pStyle w:val="21"/>
        <w:keepNext w:val="0"/>
        <w:widowControl w:val="0"/>
        <w:overflowPunct/>
        <w:autoSpaceDE/>
        <w:adjustRightInd/>
        <w:rPr>
          <w:b/>
          <w:szCs w:val="28"/>
        </w:rPr>
      </w:pPr>
      <w:r w:rsidRPr="00784B1A">
        <w:rPr>
          <w:b/>
          <w:szCs w:val="28"/>
        </w:rPr>
        <w:t xml:space="preserve"> ім. Олеся Гончара</w:t>
      </w: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0C0349" w:rsidRDefault="00ED3F76" w:rsidP="00C355CA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Факультет прикладної математики </w:t>
      </w:r>
    </w:p>
    <w:p w:rsidR="00C355CA" w:rsidRPr="000C0349" w:rsidRDefault="00C355CA" w:rsidP="00C355CA">
      <w:pPr>
        <w:pStyle w:val="21"/>
        <w:keepNext w:val="0"/>
        <w:widowControl w:val="0"/>
        <w:overflowPunct/>
        <w:autoSpaceDE/>
        <w:adjustRightInd/>
        <w:rPr>
          <w:szCs w:val="28"/>
        </w:rPr>
      </w:pPr>
      <w:r w:rsidRPr="000C0349">
        <w:rPr>
          <w:szCs w:val="28"/>
        </w:rPr>
        <w:t xml:space="preserve">Кафедра </w:t>
      </w:r>
      <w:r w:rsidR="00ED3F76">
        <w:rPr>
          <w:szCs w:val="28"/>
        </w:rPr>
        <w:t>обчислювальної математики і математичної кібернетики</w:t>
      </w: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D65386" w:rsidRDefault="00C355CA" w:rsidP="00C355CA">
      <w:pPr>
        <w:widowControl w:val="0"/>
        <w:jc w:val="center"/>
        <w:rPr>
          <w:b/>
          <w:caps/>
          <w:sz w:val="28"/>
          <w:u w:val="single"/>
        </w:rPr>
      </w:pPr>
    </w:p>
    <w:p w:rsidR="00C355CA" w:rsidRPr="00C355CA" w:rsidRDefault="00C355CA" w:rsidP="00C355CA">
      <w:pPr>
        <w:widowControl w:val="0"/>
        <w:jc w:val="center"/>
        <w:rPr>
          <w:b/>
          <w:bCs/>
          <w:iCs/>
          <w:caps/>
          <w:sz w:val="36"/>
          <w:szCs w:val="36"/>
          <w:lang w:val="uk-UA"/>
        </w:rPr>
      </w:pPr>
      <w:r>
        <w:rPr>
          <w:b/>
          <w:bCs/>
          <w:iCs/>
          <w:caps/>
          <w:sz w:val="36"/>
          <w:szCs w:val="36"/>
          <w:lang w:val="uk-UA"/>
        </w:rPr>
        <w:t>контроль</w:t>
      </w:r>
      <w:r>
        <w:rPr>
          <w:b/>
          <w:bCs/>
          <w:iCs/>
          <w:caps/>
          <w:sz w:val="36"/>
          <w:szCs w:val="36"/>
        </w:rPr>
        <w:t>Н</w:t>
      </w:r>
      <w:r>
        <w:rPr>
          <w:b/>
          <w:bCs/>
          <w:iCs/>
          <w:caps/>
          <w:sz w:val="36"/>
          <w:szCs w:val="36"/>
          <w:lang w:val="uk-UA"/>
        </w:rPr>
        <w:t>а</w:t>
      </w:r>
      <w:r>
        <w:rPr>
          <w:b/>
          <w:bCs/>
          <w:iCs/>
          <w:caps/>
          <w:sz w:val="36"/>
          <w:szCs w:val="36"/>
        </w:rPr>
        <w:t xml:space="preserve"> роб</w:t>
      </w:r>
      <w:r>
        <w:rPr>
          <w:b/>
          <w:bCs/>
          <w:iCs/>
          <w:caps/>
          <w:sz w:val="36"/>
          <w:szCs w:val="36"/>
          <w:lang w:val="uk-UA"/>
        </w:rPr>
        <w:t>о</w:t>
      </w:r>
      <w:r w:rsidRPr="00784B1A">
        <w:rPr>
          <w:b/>
          <w:bCs/>
          <w:iCs/>
          <w:caps/>
          <w:sz w:val="36"/>
          <w:szCs w:val="36"/>
        </w:rPr>
        <w:t>т</w:t>
      </w:r>
      <w:r>
        <w:rPr>
          <w:b/>
          <w:bCs/>
          <w:iCs/>
          <w:caps/>
          <w:sz w:val="36"/>
          <w:szCs w:val="36"/>
          <w:lang w:val="uk-UA"/>
        </w:rPr>
        <w:t>а</w:t>
      </w:r>
    </w:p>
    <w:p w:rsidR="00F6666B" w:rsidRDefault="00C355CA" w:rsidP="00C355CA">
      <w:pPr>
        <w:widowControl w:val="0"/>
        <w:jc w:val="center"/>
        <w:rPr>
          <w:b/>
          <w:bCs/>
          <w:iCs/>
          <w:caps/>
          <w:sz w:val="36"/>
          <w:szCs w:val="36"/>
        </w:rPr>
      </w:pPr>
      <w:r w:rsidRPr="00784B1A">
        <w:rPr>
          <w:b/>
          <w:bCs/>
          <w:iCs/>
          <w:caps/>
          <w:sz w:val="36"/>
          <w:szCs w:val="36"/>
        </w:rPr>
        <w:t xml:space="preserve">з дисципліни </w:t>
      </w:r>
    </w:p>
    <w:p w:rsidR="00C355CA" w:rsidRPr="00784B1A" w:rsidRDefault="00C355CA" w:rsidP="00C355CA">
      <w:pPr>
        <w:widowControl w:val="0"/>
        <w:jc w:val="center"/>
        <w:rPr>
          <w:b/>
          <w:bCs/>
          <w:iCs/>
          <w:caps/>
          <w:sz w:val="36"/>
          <w:szCs w:val="36"/>
        </w:rPr>
      </w:pPr>
      <w:r>
        <w:rPr>
          <w:b/>
          <w:sz w:val="28"/>
          <w:szCs w:val="28"/>
        </w:rPr>
        <w:t>«</w:t>
      </w:r>
      <w:r w:rsidR="004C1A1E" w:rsidRPr="004C1A1E">
        <w:rPr>
          <w:b/>
          <w:bCs/>
          <w:sz w:val="36"/>
          <w:szCs w:val="28"/>
        </w:rPr>
        <w:t>Реалізація прав, свобод і обов’</w:t>
      </w:r>
      <w:r w:rsidR="004C1A1E" w:rsidRPr="004C1A1E">
        <w:rPr>
          <w:b/>
          <w:bCs/>
          <w:sz w:val="36"/>
          <w:szCs w:val="28"/>
          <w:lang w:val="uk-UA"/>
        </w:rPr>
        <w:t>язків громадянина України</w:t>
      </w:r>
      <w:r>
        <w:rPr>
          <w:b/>
          <w:bCs/>
          <w:iCs/>
          <w:caps/>
          <w:sz w:val="36"/>
          <w:szCs w:val="36"/>
        </w:rPr>
        <w:t>»</w:t>
      </w:r>
      <w:r w:rsidRPr="00783787">
        <w:rPr>
          <w:b/>
          <w:bCs/>
          <w:iCs/>
          <w:caps/>
          <w:sz w:val="36"/>
          <w:szCs w:val="36"/>
        </w:rPr>
        <w:t xml:space="preserve"> </w:t>
      </w:r>
    </w:p>
    <w:p w:rsidR="00C355CA" w:rsidRPr="00D65386" w:rsidRDefault="00C355CA" w:rsidP="00C355CA">
      <w:pPr>
        <w:widowControl w:val="0"/>
        <w:jc w:val="center"/>
        <w:rPr>
          <w:b/>
          <w:sz w:val="28"/>
        </w:rPr>
      </w:pPr>
    </w:p>
    <w:p w:rsidR="00C355CA" w:rsidRPr="00D65386" w:rsidRDefault="00C355CA" w:rsidP="00C355CA">
      <w:pPr>
        <w:widowControl w:val="0"/>
        <w:jc w:val="center"/>
        <w:rPr>
          <w:b/>
          <w:sz w:val="28"/>
        </w:rPr>
      </w:pPr>
    </w:p>
    <w:p w:rsidR="00C355CA" w:rsidRPr="00D65386" w:rsidRDefault="00C355CA" w:rsidP="00C355CA">
      <w:pPr>
        <w:widowControl w:val="0"/>
        <w:jc w:val="center"/>
        <w:rPr>
          <w:b/>
          <w:sz w:val="28"/>
        </w:rPr>
      </w:pPr>
    </w:p>
    <w:p w:rsidR="00C355CA" w:rsidRDefault="000863D1" w:rsidP="000863D1">
      <w:pPr>
        <w:widowControl w:val="0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  <w:t>Студентки</w:t>
      </w:r>
      <w:r w:rsidR="00C355CA">
        <w:rPr>
          <w:b/>
          <w:sz w:val="28"/>
          <w:lang w:val="uk-UA"/>
        </w:rPr>
        <w:t xml:space="preserve"> групи</w:t>
      </w:r>
      <w:r>
        <w:rPr>
          <w:b/>
          <w:sz w:val="28"/>
          <w:lang w:val="uk-UA"/>
        </w:rPr>
        <w:t xml:space="preserve"> ПА-20-1</w:t>
      </w:r>
      <w:r w:rsidR="004C1A1E">
        <w:rPr>
          <w:b/>
          <w:sz w:val="28"/>
          <w:lang w:val="uk-UA"/>
        </w:rPr>
        <w:t>з</w:t>
      </w:r>
    </w:p>
    <w:p w:rsidR="00C355CA" w:rsidRDefault="000863D1" w:rsidP="000863D1">
      <w:pPr>
        <w:widowControl w:val="0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  <w:t>Мовсісян Лаури Ростомівни</w:t>
      </w:r>
    </w:p>
    <w:p w:rsid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Викладач                                          </w:t>
      </w:r>
      <w:r w:rsidR="004C1A1E">
        <w:rPr>
          <w:b/>
          <w:sz w:val="28"/>
          <w:lang w:val="uk-UA"/>
        </w:rPr>
        <w:t xml:space="preserve">           к.е.н., доц. Грабільнікова О.А</w:t>
      </w:r>
      <w:r>
        <w:rPr>
          <w:b/>
          <w:sz w:val="28"/>
          <w:lang w:val="uk-UA"/>
        </w:rPr>
        <w:t>.</w:t>
      </w: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  <w:r w:rsidRPr="00C355CA">
        <w:rPr>
          <w:b/>
          <w:sz w:val="28"/>
          <w:lang w:val="uk-UA"/>
        </w:rPr>
        <w:t>Дніпро</w:t>
      </w:r>
    </w:p>
    <w:p w:rsidR="00C355CA" w:rsidRPr="00EF0F65" w:rsidRDefault="00C355CA" w:rsidP="00C355CA">
      <w:pPr>
        <w:widowControl w:val="0"/>
        <w:jc w:val="center"/>
        <w:rPr>
          <w:b/>
          <w:sz w:val="28"/>
          <w:lang w:val="uk-UA"/>
        </w:rPr>
      </w:pPr>
      <w:r w:rsidRPr="00C355CA">
        <w:rPr>
          <w:b/>
          <w:sz w:val="28"/>
          <w:lang w:val="uk-UA"/>
        </w:rPr>
        <w:t>20</w:t>
      </w:r>
      <w:r>
        <w:rPr>
          <w:b/>
          <w:sz w:val="28"/>
          <w:lang w:val="uk-UA"/>
        </w:rPr>
        <w:t>22</w:t>
      </w:r>
    </w:p>
    <w:p w:rsidR="00C355CA" w:rsidRPr="00C355CA" w:rsidRDefault="00C355CA" w:rsidP="00C355CA">
      <w:pPr>
        <w:widowControl w:val="0"/>
        <w:jc w:val="center"/>
        <w:rPr>
          <w:b/>
          <w:sz w:val="28"/>
          <w:lang w:val="uk-UA"/>
        </w:rPr>
      </w:pPr>
    </w:p>
    <w:p w:rsidR="004C1A1E" w:rsidRPr="0000536F" w:rsidRDefault="00C355CA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C355CA">
        <w:rPr>
          <w:lang w:val="uk-UA"/>
        </w:rPr>
        <w:br w:type="page"/>
      </w:r>
      <w:r w:rsidR="004C1A1E" w:rsidRPr="0000536F">
        <w:rPr>
          <w:b/>
          <w:bCs/>
          <w:sz w:val="28"/>
          <w:szCs w:val="28"/>
          <w:lang w:val="uk-UA"/>
        </w:rPr>
        <w:lastRenderedPageBreak/>
        <w:t xml:space="preserve">Тестові завдання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1 </w:t>
      </w:r>
      <w:r w:rsidRPr="0000536F">
        <w:rPr>
          <w:b/>
          <w:bCs/>
          <w:sz w:val="28"/>
          <w:szCs w:val="28"/>
          <w:lang w:val="uk-UA"/>
        </w:rPr>
        <w:t>Обов'язок неухильно додержуватися Конституції України та законів України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а) це право людини, яка проживає на території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E03A98">
        <w:rPr>
          <w:sz w:val="28"/>
          <w:szCs w:val="28"/>
          <w:highlight w:val="yellow"/>
          <w:lang w:val="uk-UA"/>
        </w:rPr>
        <w:t>б) це обов</w:t>
      </w:r>
      <w:r w:rsidRPr="00E03A98">
        <w:rPr>
          <w:sz w:val="28"/>
          <w:szCs w:val="28"/>
          <w:highlight w:val="yellow"/>
        </w:rPr>
        <w:t>’</w:t>
      </w:r>
      <w:r w:rsidRPr="00E03A98">
        <w:rPr>
          <w:sz w:val="28"/>
          <w:szCs w:val="28"/>
          <w:highlight w:val="yellow"/>
          <w:lang w:val="uk-UA"/>
        </w:rPr>
        <w:t>язок людини, яка проживає на території України;</w:t>
      </w:r>
      <w:r w:rsidRPr="0000536F">
        <w:rPr>
          <w:sz w:val="28"/>
          <w:szCs w:val="28"/>
          <w:lang w:val="uk-UA"/>
        </w:rPr>
        <w:t xml:space="preserve">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в) це обов</w:t>
      </w:r>
      <w:r w:rsidRPr="0000536F">
        <w:rPr>
          <w:sz w:val="28"/>
          <w:szCs w:val="28"/>
        </w:rPr>
        <w:t>’</w:t>
      </w:r>
      <w:r w:rsidRPr="0000536F">
        <w:rPr>
          <w:sz w:val="28"/>
          <w:szCs w:val="28"/>
          <w:lang w:val="uk-UA"/>
        </w:rPr>
        <w:t>язок громадянина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це обов</w:t>
      </w:r>
      <w:r w:rsidRPr="0000536F">
        <w:rPr>
          <w:sz w:val="28"/>
          <w:szCs w:val="28"/>
        </w:rPr>
        <w:t>’</w:t>
      </w:r>
      <w:r w:rsidRPr="0000536F">
        <w:rPr>
          <w:sz w:val="28"/>
          <w:szCs w:val="28"/>
          <w:lang w:val="uk-UA"/>
        </w:rPr>
        <w:t xml:space="preserve">язок іноземців та осіб без громадянства, які проживають на території  України.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i/>
          <w:iCs/>
          <w:sz w:val="28"/>
          <w:szCs w:val="28"/>
          <w:lang w:val="uk-UA"/>
        </w:rPr>
      </w:pPr>
      <w:r w:rsidRPr="0000536F">
        <w:rPr>
          <w:b/>
          <w:bCs/>
          <w:i/>
          <w:iCs/>
          <w:sz w:val="28"/>
          <w:szCs w:val="28"/>
          <w:lang w:val="uk-UA"/>
        </w:rPr>
        <w:t xml:space="preserve">2. </w:t>
      </w:r>
      <w:bookmarkStart w:id="0" w:name="_Hlk102247041"/>
      <w:r w:rsidRPr="0000536F">
        <w:rPr>
          <w:rStyle w:val="213pt"/>
          <w:rFonts w:eastAsia="Calibri"/>
          <w:b/>
          <w:bCs/>
          <w:sz w:val="28"/>
          <w:szCs w:val="28"/>
        </w:rPr>
        <w:t>Судові рішення</w:t>
      </w:r>
      <w:bookmarkEnd w:id="0"/>
      <w:r w:rsidRPr="0000536F">
        <w:rPr>
          <w:rStyle w:val="213pt"/>
          <w:rFonts w:eastAsia="Calibri"/>
          <w:b/>
          <w:bCs/>
          <w:sz w:val="28"/>
          <w:szCs w:val="28"/>
        </w:rPr>
        <w:t>, які набрали законної сили: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а) можуть бути оскаржені в до Конституційного суду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б) обов</w:t>
      </w:r>
      <w:r w:rsidRPr="0000536F">
        <w:rPr>
          <w:sz w:val="28"/>
          <w:szCs w:val="28"/>
        </w:rPr>
        <w:t>’</w:t>
      </w:r>
      <w:r w:rsidRPr="0000536F">
        <w:rPr>
          <w:sz w:val="28"/>
          <w:szCs w:val="28"/>
          <w:lang w:val="uk-UA"/>
        </w:rPr>
        <w:t xml:space="preserve">язкові до виконання громадянами України;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в) не обов</w:t>
      </w:r>
      <w:r w:rsidRPr="0000536F">
        <w:rPr>
          <w:sz w:val="28"/>
          <w:szCs w:val="28"/>
        </w:rPr>
        <w:t>’</w:t>
      </w:r>
      <w:r w:rsidRPr="0000536F">
        <w:rPr>
          <w:sz w:val="28"/>
          <w:szCs w:val="28"/>
          <w:lang w:val="uk-UA"/>
        </w:rPr>
        <w:t>язкові до виконання іноземцями та особами без громадянства, які проживають в Україні;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г) </w:t>
      </w:r>
      <w:r w:rsidRPr="00856FC2">
        <w:rPr>
          <w:sz w:val="28"/>
          <w:szCs w:val="28"/>
          <w:highlight w:val="yellow"/>
          <w:lang w:val="uk-UA"/>
        </w:rPr>
        <w:t>це обов</w:t>
      </w:r>
      <w:r w:rsidRPr="00856FC2">
        <w:rPr>
          <w:sz w:val="28"/>
          <w:szCs w:val="28"/>
          <w:highlight w:val="yellow"/>
        </w:rPr>
        <w:t>’</w:t>
      </w:r>
      <w:r w:rsidRPr="00856FC2">
        <w:rPr>
          <w:sz w:val="28"/>
          <w:szCs w:val="28"/>
          <w:highlight w:val="yellow"/>
          <w:lang w:val="uk-UA"/>
        </w:rPr>
        <w:t>язок іноземців та осіб без громадянства, які проживають на території  України</w:t>
      </w:r>
      <w:r w:rsidRPr="0000536F">
        <w:rPr>
          <w:sz w:val="28"/>
          <w:szCs w:val="28"/>
          <w:lang w:val="uk-UA"/>
        </w:rPr>
        <w:t xml:space="preserve">.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>3. Незнання людиною підзаконних нормативно-правових актів не звільнятиме її від юридичної відповідальності тільки у випадках :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а) коли особа працює в органах державної влади та місцевого самоврядування;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б) коли особа, яка проживає в Україні, має юридичну освіту;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EB4406">
        <w:rPr>
          <w:sz w:val="28"/>
          <w:szCs w:val="28"/>
          <w:highlight w:val="yellow"/>
          <w:lang w:val="uk-UA"/>
        </w:rPr>
        <w:t>в) коли знання цих актів даною конкретною людиною, на яку такий обов'язок покладається у зв'язку з її професією, посадою, виконанням певного іншого обов'язку тощо;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г) немає правильної відповіді.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4. </w:t>
      </w:r>
      <w:r w:rsidRPr="0000536F">
        <w:rPr>
          <w:b/>
          <w:bCs/>
          <w:sz w:val="28"/>
          <w:szCs w:val="28"/>
          <w:lang w:val="uk-UA"/>
        </w:rPr>
        <w:t>Не є законом: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а) </w:t>
      </w:r>
      <w:r w:rsidRPr="0000536F">
        <w:rPr>
          <w:sz w:val="28"/>
          <w:szCs w:val="28"/>
          <w:shd w:val="clear" w:color="auto" w:fill="FFFFFF"/>
          <w:lang w:val="uk-UA"/>
        </w:rPr>
        <w:t>Європейська хартія місцевого  самоврядування, ратифікована Верховною радою України 15 липня 1997 року</w:t>
      </w:r>
      <w:r w:rsidRPr="0000536F">
        <w:rPr>
          <w:sz w:val="28"/>
          <w:szCs w:val="28"/>
          <w:lang w:val="uk-UA"/>
        </w:rPr>
        <w:t xml:space="preserve">;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б) Конституція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856FC2">
        <w:rPr>
          <w:sz w:val="28"/>
          <w:szCs w:val="28"/>
          <w:highlight w:val="yellow"/>
          <w:lang w:val="uk-UA"/>
        </w:rPr>
        <w:t>в) інструкція з охорони праці  ВАТ «Дніпрометиз»;</w:t>
      </w:r>
      <w:r w:rsidRPr="0000536F">
        <w:rPr>
          <w:sz w:val="28"/>
          <w:szCs w:val="28"/>
          <w:lang w:val="uk-UA"/>
        </w:rPr>
        <w:t xml:space="preserve">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Указ Президента України 16 квітня 1997 року № 332/97 «</w:t>
      </w:r>
      <w:r w:rsidRPr="0000536F">
        <w:rPr>
          <w:sz w:val="28"/>
          <w:szCs w:val="28"/>
          <w:shd w:val="clear" w:color="auto" w:fill="FFFFFF"/>
          <w:lang w:val="uk-UA"/>
        </w:rPr>
        <w:t>Про державну економічну підтримку вітчизняних друкованих засобів масової інформації»</w:t>
      </w:r>
      <w:r w:rsidRPr="0000536F">
        <w:rPr>
          <w:sz w:val="28"/>
          <w:szCs w:val="28"/>
          <w:lang w:val="uk-UA"/>
        </w:rPr>
        <w:t xml:space="preserve">.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 xml:space="preserve">5. Яке твердження відповідає ст.53 Конституції України?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а) г</w:t>
      </w:r>
      <w:r w:rsidRPr="0000536F">
        <w:rPr>
          <w:sz w:val="28"/>
          <w:szCs w:val="28"/>
          <w:shd w:val="clear" w:color="auto" w:fill="FFFFFF"/>
          <w:lang w:val="uk-UA"/>
        </w:rPr>
        <w:t>ромадяни мають право на платній основі здобути вищу освіту в державних і комунальних навчальних закладах на конкурсній основі</w:t>
      </w:r>
      <w:r w:rsidRPr="0000536F">
        <w:rPr>
          <w:sz w:val="28"/>
          <w:szCs w:val="28"/>
          <w:lang w:val="uk-UA"/>
        </w:rPr>
        <w:t xml:space="preserve">;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8A5973">
        <w:rPr>
          <w:sz w:val="28"/>
          <w:szCs w:val="28"/>
          <w:highlight w:val="yellow"/>
          <w:lang w:val="uk-UA"/>
        </w:rPr>
        <w:t>б) г</w:t>
      </w:r>
      <w:r w:rsidRPr="008A5973">
        <w:rPr>
          <w:sz w:val="28"/>
          <w:szCs w:val="28"/>
          <w:highlight w:val="yellow"/>
          <w:shd w:val="clear" w:color="auto" w:fill="FFFFFF"/>
          <w:lang w:val="uk-UA"/>
        </w:rPr>
        <w:t>ромадяни мають право безоплатно здобути вищу освіту в державних і комунальних навчальних закладах на конкурсній основі</w:t>
      </w:r>
      <w:r w:rsidRPr="008A5973">
        <w:rPr>
          <w:sz w:val="28"/>
          <w:szCs w:val="28"/>
          <w:highlight w:val="yellow"/>
          <w:lang w:val="uk-UA"/>
        </w:rPr>
        <w:t>;</w:t>
      </w:r>
      <w:r w:rsidRPr="0000536F">
        <w:rPr>
          <w:sz w:val="28"/>
          <w:szCs w:val="28"/>
          <w:lang w:val="uk-UA"/>
        </w:rPr>
        <w:t xml:space="preserve">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в) </w:t>
      </w:r>
      <w:r w:rsidRPr="0000536F">
        <w:rPr>
          <w:sz w:val="28"/>
          <w:szCs w:val="28"/>
          <w:shd w:val="clear" w:color="auto" w:fill="FFFFFF"/>
          <w:lang w:val="uk-UA"/>
        </w:rPr>
        <w:t>іноземці та особи без громадянства мають право безоплатно здобути вищу освіту в державних і комунальних навчальних закладах на конкурсній основі</w:t>
      </w:r>
      <w:r w:rsidRPr="0000536F">
        <w:rPr>
          <w:sz w:val="28"/>
          <w:szCs w:val="28"/>
          <w:lang w:val="uk-UA"/>
        </w:rPr>
        <w:t xml:space="preserve">;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немає правильної відповіді.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 xml:space="preserve">6. Відповідальність за </w:t>
      </w:r>
      <w:r w:rsidRPr="0000536F">
        <w:rPr>
          <w:b/>
          <w:bCs/>
          <w:sz w:val="28"/>
          <w:szCs w:val="28"/>
          <w:shd w:val="clear" w:color="auto" w:fill="FFFFFF"/>
          <w:lang w:val="uk-UA"/>
        </w:rPr>
        <w:t>заподіяну шкоду природі, культурній спадщині несуть: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D62CDD">
        <w:rPr>
          <w:sz w:val="28"/>
          <w:szCs w:val="28"/>
          <w:highlight w:val="yellow"/>
          <w:lang w:val="uk-UA"/>
        </w:rPr>
        <w:t>а) громадяни України, іноземні громадяни та особи без громадянства, які на законних підставах перебувають на території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lastRenderedPageBreak/>
        <w:t>б) громадяни України, іноземні громадяни, які на законних підставах перебувають на території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в) громадяни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Конституцією України не встановлений перелік осіб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7. </w:t>
      </w:r>
      <w:r w:rsidRPr="0000536F">
        <w:rPr>
          <w:b/>
          <w:bCs/>
          <w:sz w:val="28"/>
          <w:szCs w:val="28"/>
          <w:lang w:val="uk-UA"/>
        </w:rPr>
        <w:t xml:space="preserve">Конституція України дозволяє не сплачувати податки </w:t>
      </w:r>
      <w:r w:rsidRPr="0000536F">
        <w:rPr>
          <w:b/>
          <w:bCs/>
          <w:sz w:val="28"/>
          <w:szCs w:val="28"/>
          <w:shd w:val="clear" w:color="auto" w:fill="FFFFFF"/>
          <w:lang w:val="uk-UA"/>
        </w:rPr>
        <w:t>і збори в порядку і розмірах, встановлених законом?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а) дозволяє;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б) не дозволяє;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в) не регулює цього питання;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E03A98">
        <w:rPr>
          <w:sz w:val="28"/>
          <w:szCs w:val="28"/>
          <w:highlight w:val="yellow"/>
          <w:lang w:val="uk-UA"/>
        </w:rPr>
        <w:t>г) відносить питання до компетенції Кабінету Міністрів України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8. </w:t>
      </w:r>
      <w:r w:rsidRPr="0000536F">
        <w:rPr>
          <w:b/>
          <w:bCs/>
          <w:sz w:val="28"/>
          <w:szCs w:val="28"/>
          <w:shd w:val="clear" w:color="auto" w:fill="FFFFFF"/>
          <w:lang w:val="uk-UA"/>
        </w:rPr>
        <w:t>Захист Вітчизни, незалежності та територіальної цілісності України, шанування її державних символів є обов'язком</w:t>
      </w:r>
      <w:r w:rsidRPr="0000536F">
        <w:rPr>
          <w:b/>
          <w:bCs/>
          <w:shd w:val="clear" w:color="auto" w:fill="FFFFFF"/>
        </w:rPr>
        <w:t> </w:t>
      </w:r>
      <w:r w:rsidRPr="0000536F">
        <w:rPr>
          <w:b/>
          <w:bCs/>
          <w:shd w:val="clear" w:color="auto" w:fill="FFFFFF"/>
          <w:lang w:val="uk-UA"/>
        </w:rPr>
        <w:t>: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а) громадян України, іноземних громадян та осіб без громадянства, які на законних підставах перебувають на території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б) громадян України, іноземних громадян, які на законних підставах перебувають на території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E03A98">
        <w:rPr>
          <w:sz w:val="28"/>
          <w:szCs w:val="28"/>
          <w:highlight w:val="yellow"/>
          <w:lang w:val="uk-UA"/>
        </w:rPr>
        <w:t>в) громадян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Конституцією України це питання не врегульоване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>9. Яке твердження відповідає Конституції України?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а)  н</w:t>
      </w:r>
      <w:r w:rsidRPr="0000536F">
        <w:rPr>
          <w:sz w:val="28"/>
          <w:szCs w:val="28"/>
          <w:shd w:val="clear" w:color="auto" w:fill="FFFFFF"/>
          <w:lang w:val="uk-UA"/>
        </w:rPr>
        <w:t>езнання законів не звільняє громадян України від юридичної відповідальності</w:t>
      </w:r>
      <w:r w:rsidRPr="0000536F">
        <w:rPr>
          <w:sz w:val="28"/>
          <w:szCs w:val="28"/>
          <w:lang w:val="uk-UA"/>
        </w:rPr>
        <w:t>;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б) н</w:t>
      </w:r>
      <w:r w:rsidRPr="0000536F">
        <w:rPr>
          <w:sz w:val="28"/>
          <w:szCs w:val="28"/>
          <w:shd w:val="clear" w:color="auto" w:fill="FFFFFF"/>
          <w:lang w:val="uk-UA"/>
        </w:rPr>
        <w:t>езнання законів звільняє іноземних громадян від юридичної відповідальності в Україні</w:t>
      </w:r>
      <w:r w:rsidRPr="0000536F">
        <w:rPr>
          <w:sz w:val="28"/>
          <w:szCs w:val="28"/>
          <w:lang w:val="uk-UA"/>
        </w:rPr>
        <w:t>;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EB4406">
        <w:rPr>
          <w:sz w:val="28"/>
          <w:szCs w:val="28"/>
          <w:highlight w:val="yellow"/>
          <w:lang w:val="uk-UA"/>
        </w:rPr>
        <w:t>в) н</w:t>
      </w:r>
      <w:r w:rsidRPr="00EB4406">
        <w:rPr>
          <w:sz w:val="28"/>
          <w:szCs w:val="28"/>
          <w:highlight w:val="yellow"/>
          <w:shd w:val="clear" w:color="auto" w:fill="FFFFFF"/>
          <w:lang w:val="uk-UA"/>
        </w:rPr>
        <w:t>езнання законів не звільняє від юридичної відповідальності</w:t>
      </w:r>
      <w:r w:rsidRPr="00EB4406">
        <w:rPr>
          <w:sz w:val="28"/>
          <w:szCs w:val="28"/>
          <w:highlight w:val="yellow"/>
          <w:lang w:val="uk-UA"/>
        </w:rPr>
        <w:t>;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н</w:t>
      </w:r>
      <w:r w:rsidRPr="0000536F">
        <w:rPr>
          <w:sz w:val="28"/>
          <w:szCs w:val="28"/>
          <w:shd w:val="clear" w:color="auto" w:fill="FFFFFF"/>
          <w:lang w:val="uk-UA"/>
        </w:rPr>
        <w:t>езнання законів звільняє іноземних громадян та осіб без громадянства від юридичної відповідальності в Україні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>10</w:t>
      </w:r>
      <w:r w:rsidRPr="0000536F">
        <w:rPr>
          <w:sz w:val="28"/>
          <w:szCs w:val="28"/>
          <w:lang w:val="uk-UA"/>
        </w:rPr>
        <w:t xml:space="preserve">. </w:t>
      </w:r>
      <w:r w:rsidRPr="0000536F">
        <w:rPr>
          <w:b/>
          <w:bCs/>
          <w:sz w:val="28"/>
          <w:szCs w:val="28"/>
          <w:shd w:val="clear" w:color="auto" w:fill="FFFFFF"/>
          <w:lang w:val="uk-UA"/>
        </w:rPr>
        <w:t>Обов’язок неухильно додержуватися Конституції України та законів України, не посягати на права і свободи, честь і гідність інших людей.</w:t>
      </w:r>
      <w:r w:rsidRPr="0000536F">
        <w:rPr>
          <w:b/>
          <w:bCs/>
          <w:sz w:val="28"/>
          <w:szCs w:val="28"/>
          <w:lang w:val="uk-UA"/>
        </w:rPr>
        <w:t>покладений на: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8A5973">
        <w:rPr>
          <w:sz w:val="28"/>
          <w:szCs w:val="28"/>
          <w:highlight w:val="yellow"/>
          <w:lang w:val="uk-UA"/>
        </w:rPr>
        <w:t>а) громадян України, іноземних громадян та осіб без громадянства, які на законних підставах перебувають на території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б) громадян України, іноземних громадян, які на законних підставах перебувають на території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в) громадян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повнолітніх громадян України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>11. Чи обмежує Конституція України використання власності?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а) не обмежує;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856FC2">
        <w:rPr>
          <w:sz w:val="28"/>
          <w:szCs w:val="28"/>
          <w:highlight w:val="yellow"/>
          <w:lang w:val="uk-UA"/>
        </w:rPr>
        <w:t>б) власність не повинна використовуватися на шкоду людині і суспільству;</w:t>
      </w:r>
      <w:r w:rsidRPr="0000536F">
        <w:rPr>
          <w:sz w:val="28"/>
          <w:szCs w:val="28"/>
          <w:lang w:val="uk-UA"/>
        </w:rPr>
        <w:t xml:space="preserve">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в) власність не повинна використовуватись всупереч інтересам держави: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г) власність повинна використовуватись виключно в інтересах прав власників, що охороняються законом.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>12. Вкажіть, який з перелічених варіантів вважається примусовою працею: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lastRenderedPageBreak/>
        <w:t xml:space="preserve">а) військова або альтернативна (невійськова) служба;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б) робота чи служба, що виконується згідно із законами про воєнний стан та про надзвичайний стан;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D62CDD">
        <w:rPr>
          <w:sz w:val="28"/>
          <w:szCs w:val="28"/>
          <w:highlight w:val="yellow"/>
          <w:lang w:val="uk-UA"/>
        </w:rPr>
        <w:t>в) безоплатна надурочна робота за вказівкою керівника;</w:t>
      </w:r>
      <w:r w:rsidRPr="0000536F">
        <w:rPr>
          <w:sz w:val="28"/>
          <w:szCs w:val="28"/>
          <w:lang w:val="uk-UA"/>
        </w:rPr>
        <w:t xml:space="preserve">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робота чи служба, що виконується за рішеннями суду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>13. Хто має право на страйк для захисту своїх економічних і соціальних інтересів?</w:t>
      </w:r>
    </w:p>
    <w:p w:rsidR="004C1A1E" w:rsidRPr="0000536F" w:rsidRDefault="004C1A1E" w:rsidP="004C1A1E">
      <w:pPr>
        <w:pStyle w:val="incorrect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а) громадяни України</w:t>
      </w:r>
    </w:p>
    <w:p w:rsidR="004C1A1E" w:rsidRPr="0000536F" w:rsidRDefault="004C1A1E" w:rsidP="004C1A1E">
      <w:pPr>
        <w:pStyle w:val="correct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val="uk-UA"/>
        </w:rPr>
      </w:pPr>
      <w:r w:rsidRPr="00146128">
        <w:rPr>
          <w:sz w:val="28"/>
          <w:szCs w:val="28"/>
          <w:highlight w:val="yellow"/>
          <w:lang w:val="uk-UA"/>
        </w:rPr>
        <w:t>б) усі, хто працює, крім випадку заборони страйку, на підставі закону</w:t>
      </w:r>
    </w:p>
    <w:p w:rsidR="004C1A1E" w:rsidRPr="0000536F" w:rsidRDefault="004C1A1E" w:rsidP="004C1A1E">
      <w:pPr>
        <w:pStyle w:val="incorrect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в) усі фізичні особи, крім тих, хто перебуває на території України незаконно</w:t>
      </w:r>
    </w:p>
    <w:p w:rsidR="004C1A1E" w:rsidRPr="0000536F" w:rsidRDefault="004C1A1E" w:rsidP="004C1A1E">
      <w:pPr>
        <w:pStyle w:val="incorrect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особи, які працюють на державній службі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 xml:space="preserve">14. Чи забороняє Конституція України використання в Україні примусової праці?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B01694">
        <w:rPr>
          <w:sz w:val="28"/>
          <w:szCs w:val="28"/>
          <w:highlight w:val="yellow"/>
          <w:lang w:val="uk-UA"/>
        </w:rPr>
        <w:t>а) забороняє;</w:t>
      </w:r>
      <w:r w:rsidRPr="0000536F">
        <w:rPr>
          <w:sz w:val="28"/>
          <w:szCs w:val="28"/>
          <w:lang w:val="uk-UA"/>
        </w:rPr>
        <w:t xml:space="preserve">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б) дозволяє – у місцях позбавлення волі;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в) не містить норм щодо використання примусової праці;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г) відносить це питання до сфери компетенції Кабінету Міністрів України.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 xml:space="preserve">15. Яка освіта є в Україні обов'язковою згідно Конституції України?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а) початкова;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8A5973">
        <w:rPr>
          <w:sz w:val="28"/>
          <w:szCs w:val="28"/>
          <w:highlight w:val="yellow"/>
          <w:lang w:val="uk-UA"/>
        </w:rPr>
        <w:t>б) повна загальна середня;</w:t>
      </w:r>
      <w:r w:rsidRPr="0000536F">
        <w:rPr>
          <w:sz w:val="28"/>
          <w:szCs w:val="28"/>
          <w:lang w:val="uk-UA"/>
        </w:rPr>
        <w:t xml:space="preserve">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 xml:space="preserve">в) основна середня;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загальна.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>16. Відповідно до Конституції України який рівень життя повинні забезпечити пенсії і інші види соціальних виплат та допомоги, що є основним джерелом існування?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146128">
        <w:rPr>
          <w:sz w:val="28"/>
          <w:szCs w:val="28"/>
          <w:highlight w:val="yellow"/>
          <w:lang w:val="uk-UA"/>
        </w:rPr>
        <w:t>а) не нижчий від прожиткового мінімуму, встановленого законом;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б) не нижчий від мінімальної заробітної плати;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в) не нижчий від середньої заробітної плати в Україні;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не нижчий від середньої заробітної плати в регіоні України.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 xml:space="preserve">17. Чи дозволяє Конституція України надання оплатної медичної допомоги в державних і комунальних закладах охорони здоров'я?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а) дозволяє;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8A5973">
        <w:rPr>
          <w:sz w:val="28"/>
          <w:szCs w:val="28"/>
          <w:highlight w:val="yellow"/>
          <w:lang w:val="uk-UA"/>
        </w:rPr>
        <w:t>б) не дозволяє;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в) не регулює цього питання;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відносить питання до компетенції Кабінету Міністрів України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 xml:space="preserve">18. Якими нормативно-правовими актами України визначаються правові засади і гарантії підприємництва; правила конкуренції та норми антимонопольного регулювання? 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146128">
        <w:rPr>
          <w:sz w:val="28"/>
          <w:szCs w:val="28"/>
          <w:highlight w:val="yellow"/>
          <w:lang w:val="uk-UA"/>
        </w:rPr>
        <w:t>а) виключно законами України</w:t>
      </w:r>
      <w:r w:rsidRPr="0000536F">
        <w:rPr>
          <w:sz w:val="28"/>
          <w:szCs w:val="28"/>
          <w:lang w:val="uk-UA"/>
        </w:rPr>
        <w:t>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б) Указами Президента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в) постановами Кабінету Міністрів України;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рішеннями місцевих державних адміністрацій.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lastRenderedPageBreak/>
        <w:t>19. Здійснення права на житло шляхом переходу його у власність не може бути здійснено шляхом: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</w:t>
      </w:r>
      <w:r w:rsidRPr="00146128">
        <w:rPr>
          <w:sz w:val="28"/>
          <w:szCs w:val="28"/>
          <w:highlight w:val="yellow"/>
          <w:lang w:val="uk-UA"/>
        </w:rPr>
        <w:t>)  реприватизація житла;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б) укладення договору купівлі-продажу житла;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в) укладення договору довічного утримання;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спадкування житла</w:t>
      </w:r>
    </w:p>
    <w:p w:rsidR="004C1A1E" w:rsidRPr="0000536F" w:rsidRDefault="004C1A1E" w:rsidP="004C1A1E">
      <w:pPr>
        <w:pStyle w:val="a3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lang w:val="uk-UA"/>
        </w:rPr>
        <w:t>20. Право на результати власної інтелектуальної, творчої діяльності передбачає: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а) будь хто може використовувати або поширювати без згоди автора результати інтелектуальної та творчої діяльності (літературні твори, наукові відкриття, технічні винаходи, художні вироби, твори мистецтва тощо);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б) будь хто може використовувати або поширювати без згоди автора результати інтелектуальної та творчої діяльності (літературні твори, наукові відкриття, технічні винаходи, художні вироби, твори мистецтва тощо) виключно на оплатній основі;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8A5973">
        <w:rPr>
          <w:sz w:val="28"/>
          <w:szCs w:val="28"/>
          <w:highlight w:val="yellow"/>
          <w:lang w:val="uk-UA"/>
        </w:rPr>
        <w:t>в) ніхто не може використовувати або поширювати без згоди автора результати інтелектуальної та творчої діяльності (літературні твори, наукові відкриття, технічні винаходи, художні вироби, твори мистецтва тощо), за винятками, встановленими законами;</w:t>
      </w:r>
    </w:p>
    <w:p w:rsidR="004C1A1E" w:rsidRPr="0000536F" w:rsidRDefault="004C1A1E" w:rsidP="004C1A1E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00536F">
        <w:rPr>
          <w:sz w:val="28"/>
          <w:szCs w:val="28"/>
          <w:lang w:val="uk-UA"/>
        </w:rPr>
        <w:t>г) ніхто не може використовувати або поширювати без згоди автора результати інтелектуальної та творчої діяльності (літературні твори, наукові відкриття, технічні винаходи, художні вироби, т</w:t>
      </w:r>
      <w:bookmarkStart w:id="1" w:name="_GoBack"/>
      <w:bookmarkEnd w:id="1"/>
      <w:r w:rsidRPr="0000536F">
        <w:rPr>
          <w:sz w:val="28"/>
          <w:szCs w:val="28"/>
          <w:lang w:val="uk-UA"/>
        </w:rPr>
        <w:t>вори мистецтва тощо)</w:t>
      </w:r>
    </w:p>
    <w:p w:rsidR="00590701" w:rsidRPr="0000536F" w:rsidRDefault="00590701" w:rsidP="00590701">
      <w:pPr>
        <w:ind w:right="120"/>
        <w:rPr>
          <w:b/>
          <w:bCs/>
          <w:sz w:val="28"/>
          <w:szCs w:val="28"/>
          <w:lang w:val="uk-UA"/>
        </w:rPr>
      </w:pPr>
      <w:r w:rsidRPr="0000536F">
        <w:rPr>
          <w:b/>
          <w:bCs/>
          <w:sz w:val="28"/>
          <w:szCs w:val="28"/>
          <w:u w:val="single"/>
          <w:lang w:val="uk-UA"/>
        </w:rPr>
        <w:t>Самостійна робота</w:t>
      </w:r>
      <w:r>
        <w:rPr>
          <w:b/>
          <w:bCs/>
          <w:sz w:val="28"/>
          <w:szCs w:val="28"/>
          <w:u w:val="single"/>
          <w:lang w:val="uk-UA"/>
        </w:rPr>
        <w:t xml:space="preserve"> </w:t>
      </w:r>
    </w:p>
    <w:p w:rsidR="00590701" w:rsidRPr="0000536F" w:rsidRDefault="00590701" w:rsidP="00590701">
      <w:pPr>
        <w:rPr>
          <w:sz w:val="28"/>
          <w:szCs w:val="28"/>
          <w:lang w:val="uk-UA"/>
        </w:rPr>
      </w:pPr>
    </w:p>
    <w:p w:rsidR="00590701" w:rsidRPr="0000536F" w:rsidRDefault="00590701" w:rsidP="00590701">
      <w:pPr>
        <w:pStyle w:val="af0"/>
        <w:numPr>
          <w:ilvl w:val="0"/>
          <w:numId w:val="2"/>
        </w:numPr>
        <w:rPr>
          <w:sz w:val="28"/>
          <w:szCs w:val="28"/>
          <w:u w:val="single"/>
          <w:lang w:val="uk-UA"/>
        </w:rPr>
      </w:pPr>
      <w:r w:rsidRPr="0000536F">
        <w:rPr>
          <w:sz w:val="28"/>
          <w:szCs w:val="28"/>
          <w:lang w:val="uk-UA"/>
        </w:rPr>
        <w:t xml:space="preserve">Складіть порівняльну таблицю прав, свобод і обов’язків громадян України, </w:t>
      </w:r>
      <w:r w:rsidRPr="0000536F">
        <w:rPr>
          <w:rFonts w:eastAsia="Calibri"/>
          <w:sz w:val="28"/>
          <w:szCs w:val="28"/>
          <w:lang w:val="uk-UA"/>
        </w:rPr>
        <w:t>іноземців та осіб без громадянства в Україні</w:t>
      </w:r>
      <w:r w:rsidRPr="0000536F">
        <w:rPr>
          <w:sz w:val="28"/>
          <w:szCs w:val="28"/>
          <w:u w:val="single"/>
          <w:lang w:val="uk-UA"/>
        </w:rPr>
        <w:t xml:space="preserve">, </w:t>
      </w:r>
      <w:r w:rsidRPr="0000536F">
        <w:rPr>
          <w:rFonts w:eastAsia="Calibri"/>
          <w:sz w:val="28"/>
          <w:szCs w:val="28"/>
          <w:lang w:val="uk-UA"/>
        </w:rPr>
        <w:t>біженців, а також осіб, які потребують додаткового або тимчасового захисту в Україні</w:t>
      </w:r>
    </w:p>
    <w:p w:rsidR="00590701" w:rsidRPr="0000536F" w:rsidRDefault="00590701" w:rsidP="00590701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2"/>
        <w:gridCol w:w="2246"/>
        <w:gridCol w:w="1689"/>
        <w:gridCol w:w="683"/>
        <w:gridCol w:w="541"/>
        <w:gridCol w:w="2776"/>
        <w:gridCol w:w="15"/>
      </w:tblGrid>
      <w:tr w:rsidR="007F0F43" w:rsidRPr="000D5BBD" w:rsidTr="00050895">
        <w:tc>
          <w:tcPr>
            <w:tcW w:w="1702" w:type="dxa"/>
          </w:tcPr>
          <w:p w:rsidR="007F0F43" w:rsidRPr="000D5BBD" w:rsidRDefault="007F0F43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246" w:type="dxa"/>
          </w:tcPr>
          <w:p w:rsidR="007F0F43" w:rsidRPr="000D5BBD" w:rsidRDefault="007F0F43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 w:rsidRPr="000D5BBD">
              <w:rPr>
                <w:b/>
                <w:sz w:val="28"/>
                <w:szCs w:val="28"/>
                <w:lang w:val="uk-UA"/>
              </w:rPr>
              <w:t>громадяни України</w:t>
            </w:r>
          </w:p>
        </w:tc>
        <w:tc>
          <w:tcPr>
            <w:tcW w:w="2913" w:type="dxa"/>
            <w:gridSpan w:val="3"/>
          </w:tcPr>
          <w:p w:rsidR="007F0F43" w:rsidRPr="000D5BBD" w:rsidRDefault="007F0F43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bCs/>
                <w:sz w:val="32"/>
                <w:szCs w:val="32"/>
                <w:lang w:val="uk-UA"/>
              </w:rPr>
            </w:pPr>
            <w:r w:rsidRPr="000D5BBD">
              <w:rPr>
                <w:rFonts w:eastAsia="Calibri"/>
                <w:b/>
                <w:sz w:val="28"/>
                <w:szCs w:val="28"/>
                <w:lang w:val="uk-UA"/>
              </w:rPr>
              <w:t>іноземців та осіб без громадянства</w:t>
            </w:r>
          </w:p>
        </w:tc>
        <w:tc>
          <w:tcPr>
            <w:tcW w:w="2791" w:type="dxa"/>
            <w:gridSpan w:val="2"/>
          </w:tcPr>
          <w:p w:rsidR="007F0F43" w:rsidRPr="000D5BBD" w:rsidRDefault="007F0F43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bCs/>
                <w:sz w:val="32"/>
                <w:szCs w:val="32"/>
                <w:lang w:val="uk-UA"/>
              </w:rPr>
            </w:pPr>
            <w:r w:rsidRPr="000D5BBD">
              <w:rPr>
                <w:rFonts w:eastAsia="Calibri"/>
                <w:b/>
                <w:sz w:val="28"/>
                <w:szCs w:val="28"/>
                <w:lang w:val="uk-UA"/>
              </w:rPr>
              <w:t>біженців ,осіб, які потребують додаткового або тимчасового захисту</w:t>
            </w:r>
          </w:p>
        </w:tc>
      </w:tr>
      <w:tr w:rsidR="00281164" w:rsidRPr="000D5BBD" w:rsidTr="00050895">
        <w:tc>
          <w:tcPr>
            <w:tcW w:w="1702" w:type="dxa"/>
          </w:tcPr>
          <w:p w:rsidR="00281164" w:rsidRDefault="00632B6D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color w:val="000000"/>
                <w:sz w:val="27"/>
                <w:szCs w:val="27"/>
                <w:lang w:val="uk-UA"/>
              </w:rPr>
            </w:pPr>
            <w:r>
              <w:rPr>
                <w:b/>
                <w:bCs/>
                <w:sz w:val="32"/>
                <w:szCs w:val="32"/>
                <w:lang w:val="uk-UA"/>
              </w:rPr>
              <w:t>Обов</w:t>
            </w:r>
            <w:r w:rsidRPr="000D5BBD">
              <w:rPr>
                <w:b/>
                <w:color w:val="000000"/>
                <w:sz w:val="27"/>
                <w:szCs w:val="27"/>
              </w:rPr>
              <w:t>'</w:t>
            </w:r>
            <w:r>
              <w:rPr>
                <w:b/>
                <w:color w:val="000000"/>
                <w:sz w:val="27"/>
                <w:szCs w:val="27"/>
                <w:lang w:val="uk-UA"/>
              </w:rPr>
              <w:t>язки</w:t>
            </w:r>
          </w:p>
          <w:p w:rsidR="00632B6D" w:rsidRPr="00632B6D" w:rsidRDefault="00632B6D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bCs/>
                <w:sz w:val="32"/>
                <w:szCs w:val="32"/>
                <w:lang w:val="uk-UA"/>
              </w:rPr>
            </w:pPr>
            <w:r>
              <w:rPr>
                <w:b/>
                <w:color w:val="000000"/>
                <w:sz w:val="27"/>
                <w:szCs w:val="27"/>
                <w:lang w:val="uk-UA"/>
              </w:rPr>
              <w:t>спільні</w:t>
            </w:r>
          </w:p>
        </w:tc>
        <w:tc>
          <w:tcPr>
            <w:tcW w:w="7950" w:type="dxa"/>
            <w:gridSpan w:val="6"/>
            <w:shd w:val="clear" w:color="auto" w:fill="auto"/>
          </w:tcPr>
          <w:p w:rsidR="00281164" w:rsidRPr="000D5BBD" w:rsidRDefault="00281164" w:rsidP="00050895">
            <w:pPr>
              <w:rPr>
                <w:b/>
                <w:color w:val="000000"/>
                <w:sz w:val="27"/>
                <w:szCs w:val="27"/>
              </w:rPr>
            </w:pPr>
            <w:r w:rsidRPr="000D5BBD">
              <w:rPr>
                <w:b/>
                <w:color w:val="000000"/>
                <w:sz w:val="27"/>
                <w:szCs w:val="27"/>
              </w:rPr>
              <w:t>Обов'язок неухильно додержуватися Конституції України та законів України</w:t>
            </w:r>
          </w:p>
          <w:p w:rsidR="00281164" w:rsidRPr="000D5BBD" w:rsidRDefault="00281164" w:rsidP="00050895">
            <w:pPr>
              <w:rPr>
                <w:color w:val="000000"/>
                <w:sz w:val="27"/>
                <w:szCs w:val="27"/>
              </w:rPr>
            </w:pPr>
            <w:r w:rsidRPr="000D5BBD">
              <w:rPr>
                <w:color w:val="000000"/>
                <w:sz w:val="27"/>
                <w:szCs w:val="27"/>
              </w:rPr>
              <w:t>Обов'язок неухильно додержуватися законів України означає</w:t>
            </w:r>
          </w:p>
          <w:p w:rsidR="00281164" w:rsidRPr="000D5BBD" w:rsidRDefault="00281164" w:rsidP="00050895">
            <w:pPr>
              <w:rPr>
                <w:color w:val="000000"/>
                <w:sz w:val="27"/>
                <w:szCs w:val="27"/>
              </w:rPr>
            </w:pPr>
            <w:r w:rsidRPr="000D5BBD">
              <w:rPr>
                <w:color w:val="000000"/>
                <w:sz w:val="27"/>
                <w:szCs w:val="27"/>
              </w:rPr>
              <w:t>Обов'язок виконувати судові рішення</w:t>
            </w:r>
          </w:p>
          <w:p w:rsidR="00281164" w:rsidRPr="000D5BBD" w:rsidRDefault="00281164" w:rsidP="00050895">
            <w:pPr>
              <w:rPr>
                <w:color w:val="000000"/>
                <w:sz w:val="27"/>
                <w:szCs w:val="27"/>
              </w:rPr>
            </w:pPr>
            <w:r w:rsidRPr="000D5BBD">
              <w:rPr>
                <w:color w:val="000000"/>
                <w:sz w:val="27"/>
                <w:szCs w:val="27"/>
              </w:rPr>
              <w:t>Обов'язок виконувати рішення Конституційного Суду України кореспондується з обов'язком додержуватися законів України</w:t>
            </w:r>
          </w:p>
          <w:p w:rsidR="00281164" w:rsidRPr="000D5BBD" w:rsidRDefault="00281164" w:rsidP="00050895">
            <w:pPr>
              <w:rPr>
                <w:color w:val="000000"/>
                <w:sz w:val="27"/>
                <w:szCs w:val="27"/>
              </w:rPr>
            </w:pPr>
            <w:r w:rsidRPr="000D5BBD">
              <w:rPr>
                <w:color w:val="000000"/>
                <w:sz w:val="27"/>
                <w:szCs w:val="27"/>
              </w:rPr>
              <w:t>Обов'язок знати закони</w:t>
            </w:r>
          </w:p>
          <w:p w:rsidR="00281164" w:rsidRPr="000D5BBD" w:rsidRDefault="00281164" w:rsidP="00050895">
            <w:pPr>
              <w:rPr>
                <w:color w:val="000000"/>
                <w:sz w:val="27"/>
                <w:szCs w:val="27"/>
              </w:rPr>
            </w:pPr>
            <w:r w:rsidRPr="000D5BBD">
              <w:rPr>
                <w:color w:val="000000"/>
                <w:sz w:val="27"/>
                <w:szCs w:val="27"/>
              </w:rPr>
              <w:t>обов'язок набути загальну середню освіту обов'язок батьків забезпечити здобуття їх дітьми загальної середньої освіти</w:t>
            </w:r>
          </w:p>
          <w:p w:rsidR="00FD499C" w:rsidRPr="000D5BBD" w:rsidRDefault="00281164" w:rsidP="00050895">
            <w:pPr>
              <w:rPr>
                <w:color w:val="000000"/>
                <w:sz w:val="27"/>
                <w:szCs w:val="27"/>
              </w:rPr>
            </w:pPr>
            <w:r w:rsidRPr="000D5BBD">
              <w:rPr>
                <w:color w:val="000000"/>
                <w:sz w:val="27"/>
                <w:szCs w:val="27"/>
              </w:rPr>
              <w:t xml:space="preserve">Обов'язок не посягати на права і свободи, честь і гідність інших </w:t>
            </w:r>
          </w:p>
          <w:p w:rsidR="00281164" w:rsidRPr="000D5BBD" w:rsidRDefault="00FD499C" w:rsidP="00050895">
            <w:pPr>
              <w:rPr>
                <w:color w:val="000000"/>
                <w:sz w:val="27"/>
                <w:szCs w:val="27"/>
              </w:rPr>
            </w:pPr>
            <w:r w:rsidRPr="000D5BBD">
              <w:rPr>
                <w:color w:val="000000"/>
                <w:sz w:val="27"/>
                <w:szCs w:val="27"/>
              </w:rPr>
              <w:lastRenderedPageBreak/>
              <w:t xml:space="preserve">Обов'язок не заподіювати шкоду природі і культурній спадщині, відшкодовувати збитки, завдані природі і культурній спадщині </w:t>
            </w:r>
            <w:r w:rsidR="00281164" w:rsidRPr="000D5BBD">
              <w:rPr>
                <w:color w:val="000000"/>
                <w:sz w:val="27"/>
                <w:szCs w:val="27"/>
              </w:rPr>
              <w:t>людей</w:t>
            </w:r>
          </w:p>
          <w:p w:rsidR="00FD499C" w:rsidRPr="000D5BBD" w:rsidRDefault="00FD499C" w:rsidP="00050895">
            <w:pPr>
              <w:rPr>
                <w:color w:val="000000"/>
                <w:sz w:val="27"/>
                <w:szCs w:val="27"/>
              </w:rPr>
            </w:pPr>
            <w:r w:rsidRPr="000D5BBD">
              <w:rPr>
                <w:color w:val="000000"/>
                <w:sz w:val="27"/>
                <w:szCs w:val="27"/>
              </w:rPr>
              <w:t>Обов'язок сплачувати податки і збори в порядку і розмірах, встановлених законо</w:t>
            </w:r>
          </w:p>
          <w:p w:rsidR="001B2DD2" w:rsidRPr="000D5BBD" w:rsidRDefault="001B2DD2" w:rsidP="00050895">
            <w:pPr>
              <w:rPr>
                <w:color w:val="000000"/>
                <w:sz w:val="27"/>
                <w:szCs w:val="27"/>
              </w:rPr>
            </w:pPr>
            <w:r w:rsidRPr="000D5BBD">
              <w:rPr>
                <w:color w:val="000000"/>
                <w:sz w:val="27"/>
                <w:szCs w:val="27"/>
              </w:rPr>
              <w:t>Нести обов'язки у сім'ї, піклуватися про дітей та про непрацездатних батьків</w:t>
            </w:r>
          </w:p>
          <w:p w:rsidR="001B2DD2" w:rsidRPr="000D5BBD" w:rsidRDefault="001B2DD2" w:rsidP="00050895">
            <w:pPr>
              <w:rPr>
                <w:b/>
                <w:bCs/>
                <w:sz w:val="32"/>
                <w:szCs w:val="32"/>
                <w:lang w:val="uk-UA"/>
              </w:rPr>
            </w:pPr>
            <w:r w:rsidRPr="000D5BBD">
              <w:rPr>
                <w:color w:val="000000"/>
                <w:sz w:val="27"/>
                <w:szCs w:val="27"/>
              </w:rPr>
              <w:t>Обов'язок не виконувати явно злочинні розпорядження та накази</w:t>
            </w:r>
          </w:p>
        </w:tc>
      </w:tr>
      <w:tr w:rsidR="001B2DD2" w:rsidRPr="00247224" w:rsidTr="00050895">
        <w:tc>
          <w:tcPr>
            <w:tcW w:w="1702" w:type="dxa"/>
          </w:tcPr>
          <w:p w:rsidR="001B2DD2" w:rsidRDefault="00632B6D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color w:val="000000"/>
                <w:sz w:val="27"/>
                <w:szCs w:val="27"/>
                <w:lang w:val="uk-UA"/>
              </w:rPr>
            </w:pPr>
            <w:r>
              <w:rPr>
                <w:b/>
                <w:bCs/>
                <w:sz w:val="32"/>
                <w:szCs w:val="32"/>
                <w:lang w:val="uk-UA"/>
              </w:rPr>
              <w:lastRenderedPageBreak/>
              <w:t>Обов</w:t>
            </w:r>
            <w:r w:rsidRPr="000D5BBD">
              <w:rPr>
                <w:b/>
                <w:color w:val="000000"/>
                <w:sz w:val="27"/>
                <w:szCs w:val="27"/>
              </w:rPr>
              <w:t>'</w:t>
            </w:r>
            <w:r>
              <w:rPr>
                <w:b/>
                <w:color w:val="000000"/>
                <w:sz w:val="27"/>
                <w:szCs w:val="27"/>
                <w:lang w:val="uk-UA"/>
              </w:rPr>
              <w:t>язки</w:t>
            </w:r>
          </w:p>
          <w:p w:rsidR="00632B6D" w:rsidRPr="00632B6D" w:rsidRDefault="00632B6D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bCs/>
                <w:sz w:val="32"/>
                <w:szCs w:val="32"/>
                <w:lang w:val="uk-UA"/>
              </w:rPr>
            </w:pPr>
            <w:r>
              <w:rPr>
                <w:b/>
                <w:color w:val="000000"/>
                <w:sz w:val="27"/>
                <w:szCs w:val="27"/>
                <w:lang w:val="uk-UA"/>
              </w:rPr>
              <w:t>різні</w:t>
            </w:r>
          </w:p>
        </w:tc>
        <w:tc>
          <w:tcPr>
            <w:tcW w:w="2246" w:type="dxa"/>
          </w:tcPr>
          <w:p w:rsidR="001B2DD2" w:rsidRDefault="001B2DD2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color w:val="000000"/>
                <w:sz w:val="27"/>
                <w:szCs w:val="27"/>
                <w:lang w:val="uk-UA"/>
              </w:rPr>
            </w:pPr>
            <w:r w:rsidRPr="00247224">
              <w:rPr>
                <w:b/>
                <w:color w:val="000000"/>
                <w:sz w:val="27"/>
                <w:szCs w:val="27"/>
                <w:lang w:val="uk-UA"/>
              </w:rPr>
              <w:t>Обов'язок</w:t>
            </w:r>
            <w:r w:rsidRPr="000D5BBD">
              <w:rPr>
                <w:color w:val="000000"/>
                <w:sz w:val="27"/>
                <w:szCs w:val="27"/>
                <w:lang w:val="uk-UA"/>
              </w:rPr>
              <w:t xml:space="preserve"> захищати Вітчизну, незалежність та територіальну цілісність України</w:t>
            </w:r>
          </w:p>
          <w:p w:rsidR="00247224" w:rsidRDefault="00247224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color w:val="000000"/>
                <w:sz w:val="27"/>
                <w:szCs w:val="27"/>
              </w:rPr>
            </w:pPr>
            <w:r w:rsidRPr="00247224">
              <w:rPr>
                <w:b/>
                <w:color w:val="000000"/>
                <w:sz w:val="27"/>
                <w:szCs w:val="27"/>
              </w:rPr>
              <w:t>Обов'язок</w:t>
            </w:r>
            <w:r w:rsidRPr="000D5BBD">
              <w:rPr>
                <w:color w:val="000000"/>
                <w:sz w:val="27"/>
                <w:szCs w:val="27"/>
              </w:rPr>
              <w:t xml:space="preserve"> щорічно подавати до податкових інспекцій за місцем проживання декларації про свій майновий стан та доходи за минулий рік у порядку, встановленому законом</w:t>
            </w:r>
          </w:p>
          <w:p w:rsidR="00247224" w:rsidRPr="000D5BBD" w:rsidRDefault="00247224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bCs/>
                <w:sz w:val="32"/>
                <w:szCs w:val="32"/>
                <w:lang w:val="uk-UA"/>
              </w:rPr>
            </w:pPr>
            <w:r w:rsidRPr="00247224">
              <w:rPr>
                <w:b/>
                <w:color w:val="000000"/>
                <w:sz w:val="27"/>
                <w:szCs w:val="27"/>
              </w:rPr>
              <w:t xml:space="preserve">Обов'язок </w:t>
            </w:r>
            <w:r w:rsidRPr="000D5BBD">
              <w:rPr>
                <w:color w:val="000000"/>
                <w:sz w:val="27"/>
                <w:szCs w:val="27"/>
              </w:rPr>
              <w:t>шанувати державні символи України</w:t>
            </w:r>
          </w:p>
        </w:tc>
        <w:tc>
          <w:tcPr>
            <w:tcW w:w="2913" w:type="dxa"/>
            <w:gridSpan w:val="3"/>
          </w:tcPr>
          <w:p w:rsidR="001B2DD2" w:rsidRDefault="001B2DD2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color w:val="000000"/>
                <w:sz w:val="27"/>
                <w:szCs w:val="27"/>
              </w:rPr>
            </w:pPr>
            <w:r w:rsidRPr="00247224">
              <w:rPr>
                <w:b/>
                <w:color w:val="000000"/>
                <w:sz w:val="27"/>
                <w:szCs w:val="27"/>
              </w:rPr>
              <w:t xml:space="preserve">Обов'язок </w:t>
            </w:r>
            <w:r w:rsidRPr="000D5BBD">
              <w:rPr>
                <w:color w:val="000000"/>
                <w:sz w:val="27"/>
                <w:szCs w:val="27"/>
              </w:rPr>
              <w:t>при здійсненні своїх прав і свобод не завдавати шкоди національним інтересам України</w:t>
            </w:r>
          </w:p>
          <w:p w:rsidR="00247224" w:rsidRPr="000D5BBD" w:rsidRDefault="00247224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bCs/>
                <w:sz w:val="32"/>
                <w:szCs w:val="32"/>
                <w:lang w:val="uk-UA"/>
              </w:rPr>
            </w:pPr>
            <w:r w:rsidRPr="00247224">
              <w:rPr>
                <w:b/>
                <w:color w:val="000000"/>
                <w:sz w:val="27"/>
                <w:szCs w:val="27"/>
              </w:rPr>
              <w:t xml:space="preserve">Обов'язок </w:t>
            </w:r>
            <w:r w:rsidRPr="000D5BBD">
              <w:rPr>
                <w:color w:val="000000"/>
                <w:sz w:val="27"/>
                <w:szCs w:val="27"/>
              </w:rPr>
              <w:t>шанувати традиції та звичаї народу України.</w:t>
            </w:r>
          </w:p>
        </w:tc>
        <w:tc>
          <w:tcPr>
            <w:tcW w:w="2791" w:type="dxa"/>
            <w:gridSpan w:val="2"/>
          </w:tcPr>
          <w:p w:rsidR="001B2DD2" w:rsidRDefault="003F66F1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color w:val="000000"/>
                <w:sz w:val="27"/>
                <w:szCs w:val="27"/>
                <w:lang w:val="uk-UA"/>
              </w:rPr>
            </w:pPr>
            <w:r w:rsidRPr="000D5BBD">
              <w:rPr>
                <w:color w:val="000000"/>
                <w:sz w:val="27"/>
                <w:szCs w:val="27"/>
                <w:lang w:val="uk-UA"/>
              </w:rPr>
              <w:t>повідомляти протягом десяти робочих днів Державну міграційну службу, про зміну прізвища, складу сім'ї, сімейного стану, місця проживання, набуття громадянства України або іншої держави, надання притулку або дозволу на постійне проживання в іншій державі;</w:t>
            </w:r>
          </w:p>
          <w:p w:rsidR="00247224" w:rsidRDefault="00247224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color w:val="000000"/>
                <w:sz w:val="27"/>
                <w:szCs w:val="27"/>
                <w:lang w:val="uk-UA"/>
              </w:rPr>
            </w:pPr>
            <w:r w:rsidRPr="000D5BBD">
              <w:rPr>
                <w:color w:val="000000"/>
                <w:sz w:val="27"/>
                <w:szCs w:val="27"/>
                <w:lang w:val="uk-UA"/>
              </w:rPr>
              <w:t>знятися з обліку і стати на облік Державної міграційної служби, за новим місцем проживання у разі зміни місця проживання і переїзду до адміністративно-</w:t>
            </w:r>
            <w:r w:rsidRPr="000D5BBD">
              <w:rPr>
                <w:color w:val="000000"/>
                <w:sz w:val="27"/>
                <w:szCs w:val="27"/>
                <w:lang w:val="uk-UA"/>
              </w:rPr>
              <w:lastRenderedPageBreak/>
              <w:t>територіальної одиниці України, на яку поширюється повноваження іншого центрального органу виконавчої влади, що реалізує державну політику у сфері біженців та осіб, які потребують додаткового або тимчасового захисту</w:t>
            </w:r>
          </w:p>
          <w:p w:rsidR="00247224" w:rsidRDefault="00247224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color w:val="000000"/>
                <w:sz w:val="27"/>
                <w:szCs w:val="27"/>
              </w:rPr>
            </w:pPr>
            <w:r w:rsidRPr="000D5BBD">
              <w:rPr>
                <w:color w:val="000000"/>
                <w:sz w:val="27"/>
                <w:szCs w:val="27"/>
              </w:rPr>
              <w:t>проходити щорічну перереєстрацію у строки, встановлені Державною міграційною службою за місцем проживання</w:t>
            </w:r>
          </w:p>
          <w:p w:rsidR="00050895" w:rsidRPr="000D5BBD" w:rsidRDefault="00050895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bCs/>
                <w:sz w:val="32"/>
                <w:szCs w:val="32"/>
                <w:lang w:val="uk-UA"/>
              </w:rPr>
            </w:pPr>
          </w:p>
        </w:tc>
      </w:tr>
      <w:tr w:rsidR="00050895" w:rsidTr="00050895">
        <w:tblPrEx>
          <w:tblLook w:val="0000"/>
        </w:tblPrEx>
        <w:trPr>
          <w:gridAfter w:val="1"/>
          <w:wAfter w:w="15" w:type="dxa"/>
          <w:trHeight w:val="615"/>
        </w:trPr>
        <w:tc>
          <w:tcPr>
            <w:tcW w:w="1702" w:type="dxa"/>
          </w:tcPr>
          <w:p w:rsidR="00050895" w:rsidRDefault="00050895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bCs/>
                <w:sz w:val="32"/>
                <w:szCs w:val="32"/>
                <w:lang w:val="uk-UA"/>
              </w:rPr>
            </w:pPr>
            <w:r>
              <w:rPr>
                <w:b/>
                <w:bCs/>
                <w:sz w:val="32"/>
                <w:szCs w:val="32"/>
                <w:lang w:val="uk-UA"/>
              </w:rPr>
              <w:lastRenderedPageBreak/>
              <w:t>Права і свободи спільні</w:t>
            </w:r>
          </w:p>
        </w:tc>
        <w:tc>
          <w:tcPr>
            <w:tcW w:w="7935" w:type="dxa"/>
            <w:gridSpan w:val="5"/>
            <w:shd w:val="clear" w:color="auto" w:fill="auto"/>
          </w:tcPr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на життя;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 xml:space="preserve">право на повагу до гідності людини 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на свободу та особисту недоторканність.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на недоторканість особи, житла, особисту недоторканість, таємницю листування, телефонних розмов, телеграфної та іншої кореспонденції;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 xml:space="preserve">право на невтручання в особисте та сімейне життя 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 xml:space="preserve">добровільне заключення шлюбу, рівні права і обов'язки у шлюбі і сім'ї;  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 xml:space="preserve">право на державну охорону сім'ї, материнства, батьківства і дитинства; 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 xml:space="preserve"> право на рівність дітей незалежно від походження чи народження у шлюбі або поза шлюбом та інші.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 xml:space="preserve">право на вибір місця проживання, свободу пересування, </w:t>
            </w:r>
            <w:r w:rsidRPr="00050895">
              <w:rPr>
                <w:bCs/>
                <w:sz w:val="32"/>
                <w:szCs w:val="32"/>
                <w:lang w:val="uk-UA"/>
              </w:rPr>
              <w:lastRenderedPageBreak/>
              <w:t>на вільне залишення території України та повернення в будь-який час в Україну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на свободу власної думки і слова, на вільне виявлення своїх поглядів і переконань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кожної людини на свободу переконань i на вiльне їх виявлення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вільно збирати, зберігати, використовувати і поширювати інформацію усно, письмово або в інший спосіб - на свій вибір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на освіту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 громадян на свободу літературної, художньої, наукової і технічної творчості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на результати власної інтелектуальної, творчої діяльності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на інформацію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на безпечне для життя і здоров'я довкілля;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власності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на підприємницьку діяльність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на страйк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 xml:space="preserve">Право на працю </w:t>
            </w:r>
          </w:p>
          <w:p w:rsidR="00050895" w:rsidRPr="00050895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050895">
              <w:rPr>
                <w:bCs/>
                <w:sz w:val="32"/>
                <w:szCs w:val="32"/>
                <w:lang w:val="uk-UA"/>
              </w:rPr>
              <w:t>Право на належні,здоровіта безпечні умови праці</w:t>
            </w:r>
          </w:p>
          <w:p w:rsidR="00050895" w:rsidRPr="00A83D5B" w:rsidRDefault="00050895" w:rsidP="00050895">
            <w:pPr>
              <w:rPr>
                <w:bCs/>
                <w:sz w:val="32"/>
                <w:szCs w:val="32"/>
                <w:lang w:val="uk-UA"/>
              </w:rPr>
            </w:pPr>
            <w:r w:rsidRPr="00A83D5B">
              <w:rPr>
                <w:bCs/>
                <w:sz w:val="32"/>
                <w:szCs w:val="32"/>
                <w:lang w:val="uk-UA"/>
              </w:rPr>
              <w:t>Право на відпочинок</w:t>
            </w:r>
          </w:p>
          <w:p w:rsidR="000106F8" w:rsidRDefault="00A83D5B" w:rsidP="000106F8">
            <w:pPr>
              <w:rPr>
                <w:color w:val="000000"/>
                <w:sz w:val="32"/>
                <w:szCs w:val="32"/>
              </w:rPr>
            </w:pPr>
            <w:r w:rsidRPr="00A83D5B">
              <w:rPr>
                <w:color w:val="000000"/>
                <w:sz w:val="32"/>
                <w:szCs w:val="32"/>
              </w:rPr>
              <w:t xml:space="preserve">право на вільний вибір лікаря, на ознайомлення з </w:t>
            </w:r>
            <w:r w:rsidRPr="000106F8">
              <w:rPr>
                <w:color w:val="000000"/>
                <w:sz w:val="32"/>
                <w:szCs w:val="32"/>
              </w:rPr>
              <w:t>iсторією своєї хвороби, на лікарську таємницю</w:t>
            </w:r>
          </w:p>
          <w:p w:rsidR="000106F8" w:rsidRDefault="000106F8" w:rsidP="000106F8">
            <w:pPr>
              <w:rPr>
                <w:color w:val="000000"/>
                <w:sz w:val="32"/>
                <w:szCs w:val="32"/>
              </w:rPr>
            </w:pPr>
            <w:r w:rsidRPr="000106F8">
              <w:rPr>
                <w:color w:val="000000"/>
                <w:sz w:val="32"/>
                <w:szCs w:val="32"/>
              </w:rPr>
              <w:t>право на охорону здоров’я;</w:t>
            </w:r>
          </w:p>
          <w:p w:rsidR="000106F8" w:rsidRDefault="000106F8" w:rsidP="000106F8">
            <w:pPr>
              <w:rPr>
                <w:color w:val="000000"/>
                <w:sz w:val="32"/>
                <w:szCs w:val="32"/>
              </w:rPr>
            </w:pPr>
            <w:r w:rsidRPr="000106F8">
              <w:rPr>
                <w:color w:val="000000"/>
                <w:sz w:val="32"/>
                <w:szCs w:val="32"/>
              </w:rPr>
              <w:t>право на житло;</w:t>
            </w:r>
          </w:p>
          <w:p w:rsidR="000106F8" w:rsidRDefault="000106F8" w:rsidP="000106F8">
            <w:pPr>
              <w:rPr>
                <w:color w:val="000000"/>
                <w:sz w:val="32"/>
                <w:szCs w:val="32"/>
              </w:rPr>
            </w:pPr>
            <w:r w:rsidRPr="000106F8">
              <w:rPr>
                <w:color w:val="000000"/>
                <w:sz w:val="32"/>
                <w:szCs w:val="32"/>
              </w:rPr>
              <w:t>право на матеріальне забезпечення в старості, в разі хвороби, повної або часткової втрати працездатності, втрати годувальника та інші.</w:t>
            </w:r>
          </w:p>
          <w:p w:rsidR="000106F8" w:rsidRPr="000106F8" w:rsidRDefault="000106F8" w:rsidP="00050895">
            <w:pPr>
              <w:rPr>
                <w:color w:val="000000"/>
                <w:sz w:val="32"/>
                <w:szCs w:val="32"/>
              </w:rPr>
            </w:pPr>
            <w:r w:rsidRPr="000106F8">
              <w:rPr>
                <w:color w:val="000000"/>
                <w:sz w:val="32"/>
                <w:szCs w:val="32"/>
              </w:rPr>
              <w:t>право на достатній життєвий рівень для себе і своєї сім'ї (харчування, одяг, житло</w:t>
            </w:r>
            <w:r>
              <w:rPr>
                <w:color w:val="000000"/>
                <w:sz w:val="32"/>
                <w:szCs w:val="32"/>
              </w:rPr>
              <w:t>)</w:t>
            </w:r>
          </w:p>
        </w:tc>
      </w:tr>
      <w:tr w:rsidR="00050895" w:rsidTr="000106F8">
        <w:tblPrEx>
          <w:tblLook w:val="0000"/>
        </w:tblPrEx>
        <w:trPr>
          <w:trHeight w:val="1665"/>
        </w:trPr>
        <w:tc>
          <w:tcPr>
            <w:tcW w:w="1702" w:type="dxa"/>
          </w:tcPr>
          <w:p w:rsidR="00050895" w:rsidRDefault="00050895" w:rsidP="00050895">
            <w:pPr>
              <w:pStyle w:val="23"/>
              <w:widowControl w:val="0"/>
              <w:spacing w:line="360" w:lineRule="auto"/>
              <w:ind w:left="0"/>
              <w:jc w:val="center"/>
              <w:rPr>
                <w:b/>
                <w:bCs/>
                <w:sz w:val="32"/>
                <w:szCs w:val="32"/>
                <w:lang w:val="uk-UA"/>
              </w:rPr>
            </w:pPr>
            <w:r>
              <w:rPr>
                <w:b/>
                <w:bCs/>
                <w:sz w:val="32"/>
                <w:szCs w:val="32"/>
                <w:lang w:val="uk-UA"/>
              </w:rPr>
              <w:lastRenderedPageBreak/>
              <w:t>Права і свободи різні</w:t>
            </w:r>
          </w:p>
        </w:tc>
        <w:tc>
          <w:tcPr>
            <w:tcW w:w="3935" w:type="dxa"/>
            <w:gridSpan w:val="2"/>
            <w:shd w:val="clear" w:color="auto" w:fill="auto"/>
          </w:tcPr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Право петицій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Право на звернення до органів державної влади та органів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місцевого самоврядуванн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Свобода мирних зібрань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Право на свободу об'єднання у політичні </w:t>
            </w:r>
            <w:r w:rsidRPr="000106F8">
              <w:rPr>
                <w:bCs/>
                <w:sz w:val="32"/>
                <w:szCs w:val="32"/>
                <w:lang w:val="uk-UA"/>
              </w:rPr>
              <w:lastRenderedPageBreak/>
              <w:t>партії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Право голосу на всеукраїнському референдумі мають громадяни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України, яким на день голосування виповнилося вісімнадцять років і які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не визнані у встановленому законом порядку недієздатними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право бути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обраним народним депутатом України настає з досягненням 21 року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>
              <w:rPr>
                <w:bCs/>
                <w:sz w:val="32"/>
                <w:szCs w:val="32"/>
                <w:lang w:val="uk-UA"/>
              </w:rPr>
              <w:t xml:space="preserve">Президентом України – з 35  </w:t>
            </w:r>
            <w:r w:rsidRPr="000106F8">
              <w:rPr>
                <w:bCs/>
                <w:sz w:val="32"/>
                <w:szCs w:val="32"/>
                <w:lang w:val="uk-UA"/>
              </w:rPr>
              <w:t>років</w:t>
            </w:r>
            <w:r>
              <w:rPr>
                <w:bCs/>
                <w:sz w:val="32"/>
                <w:szCs w:val="32"/>
                <w:lang w:val="uk-UA"/>
              </w:rPr>
              <w:t xml:space="preserve"> </w:t>
            </w:r>
            <w:r w:rsidRPr="000106F8">
              <w:rPr>
                <w:bCs/>
                <w:sz w:val="32"/>
                <w:szCs w:val="32"/>
                <w:lang w:val="uk-UA"/>
              </w:rPr>
              <w:t xml:space="preserve">законодавством не встановлено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вікового цензу для осіб, які мають право бути кандидатом на місцевих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виборах. Крім вікових обмежень, законодавством встановлені також вимоги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щодо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Право голосу на референдумах, як і на виборах,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мають громадяни України при досягненні вісімнадцятирічного віку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право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кожному громадянину України брати участь у вирішенні найсуттєвіших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питань суспільного та державного життя. Це право здійснюється як у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масштабах всієї країни </w:t>
            </w:r>
            <w:r w:rsidRPr="000106F8">
              <w:rPr>
                <w:bCs/>
                <w:sz w:val="32"/>
                <w:szCs w:val="32"/>
                <w:lang w:val="uk-UA"/>
              </w:rPr>
              <w:lastRenderedPageBreak/>
              <w:t xml:space="preserve">(всеукраїнський референдум), так і в межах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адміністративно-територіальних одиниць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право громадян обирати (активне виборче право) та бути обраними  </w:t>
            </w:r>
          </w:p>
          <w:p w:rsidR="000106F8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(пасивне виборче право)</w:t>
            </w:r>
          </w:p>
          <w:p w:rsidR="00050895" w:rsidRPr="000106F8" w:rsidRDefault="000106F8" w:rsidP="000106F8">
            <w:pPr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Рівне право доступу громадян України до державної служби</w:t>
            </w:r>
          </w:p>
        </w:tc>
        <w:tc>
          <w:tcPr>
            <w:tcW w:w="683" w:type="dxa"/>
            <w:shd w:val="clear" w:color="auto" w:fill="auto"/>
          </w:tcPr>
          <w:p w:rsidR="00050895" w:rsidRDefault="00050895">
            <w:pPr>
              <w:rPr>
                <w:b/>
                <w:bCs/>
                <w:sz w:val="32"/>
                <w:szCs w:val="32"/>
                <w:lang w:val="uk-UA"/>
              </w:rPr>
            </w:pPr>
          </w:p>
        </w:tc>
        <w:tc>
          <w:tcPr>
            <w:tcW w:w="3332" w:type="dxa"/>
            <w:gridSpan w:val="3"/>
            <w:shd w:val="clear" w:color="auto" w:fill="auto"/>
          </w:tcPr>
          <w:p w:rsidR="00050895" w:rsidRDefault="000106F8" w:rsidP="000106F8">
            <w:pPr>
              <w:jc w:val="center"/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 xml:space="preserve">направлення індивідуальних чи колективних письмових звернень або особисте звернення до органів державної влади, органів місцевого </w:t>
            </w:r>
            <w:r w:rsidRPr="000106F8">
              <w:rPr>
                <w:bCs/>
                <w:sz w:val="32"/>
                <w:szCs w:val="32"/>
                <w:lang w:val="uk-UA"/>
              </w:rPr>
              <w:lastRenderedPageBreak/>
              <w:t>самоврядування, посадових і службових осіб цих органів;</w:t>
            </w:r>
          </w:p>
          <w:p w:rsidR="000106F8" w:rsidRPr="000106F8" w:rsidRDefault="000106F8" w:rsidP="000106F8">
            <w:pPr>
              <w:jc w:val="center"/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державної влади, органів місцевого самоврядування, посадових і службових осіб;</w:t>
            </w:r>
          </w:p>
          <w:p w:rsidR="000106F8" w:rsidRPr="000106F8" w:rsidRDefault="000106F8" w:rsidP="000106F8">
            <w:pPr>
              <w:jc w:val="center"/>
              <w:rPr>
                <w:bCs/>
                <w:sz w:val="32"/>
                <w:szCs w:val="32"/>
                <w:lang w:val="uk-UA"/>
              </w:rPr>
            </w:pPr>
          </w:p>
          <w:p w:rsidR="000106F8" w:rsidRPr="000106F8" w:rsidRDefault="000106F8" w:rsidP="000106F8">
            <w:pPr>
              <w:jc w:val="center"/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звернення за захистом своїх прав до Уповноваженого Верховної Ради України з прав людини;</w:t>
            </w:r>
          </w:p>
          <w:p w:rsidR="000106F8" w:rsidRPr="000106F8" w:rsidRDefault="000106F8" w:rsidP="000106F8">
            <w:pPr>
              <w:jc w:val="center"/>
              <w:rPr>
                <w:bCs/>
                <w:sz w:val="32"/>
                <w:szCs w:val="32"/>
                <w:lang w:val="uk-UA"/>
              </w:rPr>
            </w:pPr>
          </w:p>
          <w:p w:rsidR="000106F8" w:rsidRDefault="000106F8" w:rsidP="000106F8">
            <w:pPr>
              <w:jc w:val="center"/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безоплатну правову допомогу в установленому порядку</w:t>
            </w:r>
          </w:p>
          <w:p w:rsidR="000106F8" w:rsidRDefault="000106F8" w:rsidP="000106F8">
            <w:pPr>
              <w:jc w:val="center"/>
              <w:rPr>
                <w:bCs/>
                <w:sz w:val="32"/>
                <w:szCs w:val="32"/>
                <w:lang w:val="uk-UA"/>
              </w:rPr>
            </w:pPr>
          </w:p>
          <w:p w:rsidR="000106F8" w:rsidRPr="000106F8" w:rsidRDefault="000106F8" w:rsidP="000106F8">
            <w:pPr>
              <w:jc w:val="center"/>
              <w:rPr>
                <w:bCs/>
                <w:sz w:val="32"/>
                <w:szCs w:val="32"/>
                <w:lang w:val="uk-UA"/>
              </w:rPr>
            </w:pPr>
            <w:r w:rsidRPr="000106F8">
              <w:rPr>
                <w:bCs/>
                <w:sz w:val="32"/>
                <w:szCs w:val="32"/>
                <w:lang w:val="uk-UA"/>
              </w:rPr>
              <w:t>має право на одержання грошової допомоги, пенсії та інших видів соціального забезпечення в порядку, встановленому законодавством України</w:t>
            </w:r>
          </w:p>
        </w:tc>
      </w:tr>
    </w:tbl>
    <w:p w:rsidR="004E6965" w:rsidRPr="009B3D68" w:rsidRDefault="004E6965" w:rsidP="00C355CA">
      <w:pPr>
        <w:pStyle w:val="23"/>
        <w:widowControl w:val="0"/>
        <w:spacing w:line="360" w:lineRule="auto"/>
        <w:ind w:left="0" w:hanging="283"/>
        <w:jc w:val="center"/>
        <w:rPr>
          <w:b/>
          <w:bCs/>
          <w:sz w:val="32"/>
          <w:szCs w:val="32"/>
          <w:lang w:val="uk-UA"/>
        </w:rPr>
      </w:pPr>
    </w:p>
    <w:sectPr w:rsidR="004E6965" w:rsidRPr="009B3D68" w:rsidSect="00191597">
      <w:headerReference w:type="even" r:id="rId7"/>
      <w:headerReference w:type="default" r:id="rId8"/>
      <w:pgSz w:w="11906" w:h="16838"/>
      <w:pgMar w:top="719" w:right="850" w:bottom="850" w:left="16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147" w:rsidRDefault="006D5147">
      <w:r>
        <w:separator/>
      </w:r>
    </w:p>
  </w:endnote>
  <w:endnote w:type="continuationSeparator" w:id="1">
    <w:p w:rsidR="006D5147" w:rsidRDefault="006D5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147" w:rsidRDefault="006D5147">
      <w:r>
        <w:separator/>
      </w:r>
    </w:p>
  </w:footnote>
  <w:footnote w:type="continuationSeparator" w:id="1">
    <w:p w:rsidR="006D5147" w:rsidRDefault="006D51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5CA" w:rsidRDefault="002071C7" w:rsidP="00E33B2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C355C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355CA" w:rsidRDefault="00C355CA" w:rsidP="002F6024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5CA" w:rsidRDefault="002071C7" w:rsidP="00E33B2E">
    <w:pPr>
      <w:pStyle w:val="a7"/>
      <w:framePr w:wrap="around" w:vAnchor="text" w:hAnchor="margin" w:xAlign="right" w:y="1"/>
      <w:jc w:val="right"/>
      <w:rPr>
        <w:rStyle w:val="a8"/>
      </w:rPr>
    </w:pPr>
    <w:r>
      <w:rPr>
        <w:rStyle w:val="a8"/>
      </w:rPr>
      <w:fldChar w:fldCharType="begin"/>
    </w:r>
    <w:r w:rsidR="00C355CA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106F8">
      <w:rPr>
        <w:rStyle w:val="a8"/>
        <w:noProof/>
      </w:rPr>
      <w:t>8</w:t>
    </w:r>
    <w:r>
      <w:rPr>
        <w:rStyle w:val="a8"/>
      </w:rPr>
      <w:fldChar w:fldCharType="end"/>
    </w:r>
  </w:p>
  <w:p w:rsidR="00C355CA" w:rsidRDefault="00C355CA" w:rsidP="00E33B2E">
    <w:pPr>
      <w:pStyle w:val="a7"/>
      <w:framePr w:wrap="around" w:vAnchor="text" w:hAnchor="margin" w:xAlign="right" w:y="1"/>
      <w:ind w:right="360"/>
      <w:jc w:val="right"/>
      <w:rPr>
        <w:rStyle w:val="a8"/>
      </w:rPr>
    </w:pPr>
  </w:p>
  <w:p w:rsidR="00C355CA" w:rsidRDefault="00C355CA" w:rsidP="002F6024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177DF"/>
    <w:multiLevelType w:val="hybridMultilevel"/>
    <w:tmpl w:val="60CABD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04905"/>
    <w:multiLevelType w:val="hybridMultilevel"/>
    <w:tmpl w:val="1ECAB6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2B11"/>
    <w:rsid w:val="000106F8"/>
    <w:rsid w:val="00011A4E"/>
    <w:rsid w:val="0002734F"/>
    <w:rsid w:val="00050895"/>
    <w:rsid w:val="00054963"/>
    <w:rsid w:val="00065F25"/>
    <w:rsid w:val="00082490"/>
    <w:rsid w:val="00084B00"/>
    <w:rsid w:val="000863D1"/>
    <w:rsid w:val="00090502"/>
    <w:rsid w:val="000B1B2B"/>
    <w:rsid w:val="000B4466"/>
    <w:rsid w:val="000B4EE8"/>
    <w:rsid w:val="000D5BBD"/>
    <w:rsid w:val="000E6805"/>
    <w:rsid w:val="000F59BA"/>
    <w:rsid w:val="0011001E"/>
    <w:rsid w:val="00112CEE"/>
    <w:rsid w:val="00124A0A"/>
    <w:rsid w:val="001322D9"/>
    <w:rsid w:val="00132D1D"/>
    <w:rsid w:val="00146128"/>
    <w:rsid w:val="001544D8"/>
    <w:rsid w:val="00156652"/>
    <w:rsid w:val="00171910"/>
    <w:rsid w:val="001816EC"/>
    <w:rsid w:val="00181E77"/>
    <w:rsid w:val="00191597"/>
    <w:rsid w:val="00193494"/>
    <w:rsid w:val="001B2DD2"/>
    <w:rsid w:val="001C5422"/>
    <w:rsid w:val="001D594F"/>
    <w:rsid w:val="001E15F4"/>
    <w:rsid w:val="002071C7"/>
    <w:rsid w:val="00207302"/>
    <w:rsid w:val="00226D60"/>
    <w:rsid w:val="0024686B"/>
    <w:rsid w:val="00247224"/>
    <w:rsid w:val="002650C5"/>
    <w:rsid w:val="002668D7"/>
    <w:rsid w:val="00281164"/>
    <w:rsid w:val="0029052E"/>
    <w:rsid w:val="002B558B"/>
    <w:rsid w:val="002B5720"/>
    <w:rsid w:val="002B7E5C"/>
    <w:rsid w:val="002C5A3A"/>
    <w:rsid w:val="002D12E6"/>
    <w:rsid w:val="002E385B"/>
    <w:rsid w:val="002F6024"/>
    <w:rsid w:val="00325CED"/>
    <w:rsid w:val="00340424"/>
    <w:rsid w:val="00343BEC"/>
    <w:rsid w:val="00365B6E"/>
    <w:rsid w:val="00380AD2"/>
    <w:rsid w:val="00385C56"/>
    <w:rsid w:val="003B7EAD"/>
    <w:rsid w:val="003C61DF"/>
    <w:rsid w:val="003D72D9"/>
    <w:rsid w:val="003F231F"/>
    <w:rsid w:val="003F66F1"/>
    <w:rsid w:val="0041796D"/>
    <w:rsid w:val="00420B9F"/>
    <w:rsid w:val="004633E3"/>
    <w:rsid w:val="00465A21"/>
    <w:rsid w:val="00485334"/>
    <w:rsid w:val="004B3D6C"/>
    <w:rsid w:val="004C1A1E"/>
    <w:rsid w:val="004C5D95"/>
    <w:rsid w:val="004D69C1"/>
    <w:rsid w:val="004D6FB7"/>
    <w:rsid w:val="004E1992"/>
    <w:rsid w:val="004E2012"/>
    <w:rsid w:val="004E6965"/>
    <w:rsid w:val="00527267"/>
    <w:rsid w:val="00533AD1"/>
    <w:rsid w:val="00534476"/>
    <w:rsid w:val="0055556A"/>
    <w:rsid w:val="005616B3"/>
    <w:rsid w:val="0057390B"/>
    <w:rsid w:val="00590701"/>
    <w:rsid w:val="005A2B61"/>
    <w:rsid w:val="005C6632"/>
    <w:rsid w:val="005D3A21"/>
    <w:rsid w:val="005D4017"/>
    <w:rsid w:val="005D6603"/>
    <w:rsid w:val="005D6ACA"/>
    <w:rsid w:val="005D7AB6"/>
    <w:rsid w:val="005E23E8"/>
    <w:rsid w:val="005E2D10"/>
    <w:rsid w:val="005E351E"/>
    <w:rsid w:val="006028BE"/>
    <w:rsid w:val="00615A29"/>
    <w:rsid w:val="00620B50"/>
    <w:rsid w:val="00624206"/>
    <w:rsid w:val="00632B6D"/>
    <w:rsid w:val="00674A01"/>
    <w:rsid w:val="00677B36"/>
    <w:rsid w:val="00695440"/>
    <w:rsid w:val="006D2D3C"/>
    <w:rsid w:val="006D5147"/>
    <w:rsid w:val="006E2B11"/>
    <w:rsid w:val="006E59A3"/>
    <w:rsid w:val="007019D5"/>
    <w:rsid w:val="00735B87"/>
    <w:rsid w:val="0075512B"/>
    <w:rsid w:val="007652E9"/>
    <w:rsid w:val="00765765"/>
    <w:rsid w:val="00765ED6"/>
    <w:rsid w:val="00771A41"/>
    <w:rsid w:val="00774B83"/>
    <w:rsid w:val="00793EF4"/>
    <w:rsid w:val="007C6BFF"/>
    <w:rsid w:val="007D0E4E"/>
    <w:rsid w:val="007D1CE1"/>
    <w:rsid w:val="007F0F43"/>
    <w:rsid w:val="007F39A3"/>
    <w:rsid w:val="007F6247"/>
    <w:rsid w:val="00802E6D"/>
    <w:rsid w:val="008456AF"/>
    <w:rsid w:val="00856FC2"/>
    <w:rsid w:val="00865C74"/>
    <w:rsid w:val="0089623D"/>
    <w:rsid w:val="008A5973"/>
    <w:rsid w:val="008C65BD"/>
    <w:rsid w:val="008C7BB1"/>
    <w:rsid w:val="008E3AA5"/>
    <w:rsid w:val="00900588"/>
    <w:rsid w:val="00900961"/>
    <w:rsid w:val="00904106"/>
    <w:rsid w:val="00906D78"/>
    <w:rsid w:val="00931806"/>
    <w:rsid w:val="009333A8"/>
    <w:rsid w:val="00951621"/>
    <w:rsid w:val="00952160"/>
    <w:rsid w:val="0095521C"/>
    <w:rsid w:val="00961E5B"/>
    <w:rsid w:val="009A05ED"/>
    <w:rsid w:val="009B3D68"/>
    <w:rsid w:val="009C2561"/>
    <w:rsid w:val="009C5471"/>
    <w:rsid w:val="009D0DE3"/>
    <w:rsid w:val="00A03D48"/>
    <w:rsid w:val="00A14A68"/>
    <w:rsid w:val="00A21A33"/>
    <w:rsid w:val="00A2524B"/>
    <w:rsid w:val="00A3497A"/>
    <w:rsid w:val="00A55FFE"/>
    <w:rsid w:val="00A660BB"/>
    <w:rsid w:val="00A75B4B"/>
    <w:rsid w:val="00A82851"/>
    <w:rsid w:val="00A83D5B"/>
    <w:rsid w:val="00AA58A3"/>
    <w:rsid w:val="00AF0D0B"/>
    <w:rsid w:val="00AF3F66"/>
    <w:rsid w:val="00B01694"/>
    <w:rsid w:val="00B07032"/>
    <w:rsid w:val="00B11798"/>
    <w:rsid w:val="00B21DE8"/>
    <w:rsid w:val="00B45617"/>
    <w:rsid w:val="00B8635E"/>
    <w:rsid w:val="00B9488C"/>
    <w:rsid w:val="00BB2D59"/>
    <w:rsid w:val="00BB6E5A"/>
    <w:rsid w:val="00BE6D6C"/>
    <w:rsid w:val="00BF5ED0"/>
    <w:rsid w:val="00BF7D80"/>
    <w:rsid w:val="00C01203"/>
    <w:rsid w:val="00C03551"/>
    <w:rsid w:val="00C07561"/>
    <w:rsid w:val="00C355CA"/>
    <w:rsid w:val="00C35BBA"/>
    <w:rsid w:val="00C457C6"/>
    <w:rsid w:val="00C740DB"/>
    <w:rsid w:val="00CA634E"/>
    <w:rsid w:val="00CA64A9"/>
    <w:rsid w:val="00CC3297"/>
    <w:rsid w:val="00CC51B2"/>
    <w:rsid w:val="00CD7A0F"/>
    <w:rsid w:val="00CE52FC"/>
    <w:rsid w:val="00CF500D"/>
    <w:rsid w:val="00D32C2C"/>
    <w:rsid w:val="00D444DB"/>
    <w:rsid w:val="00D60B15"/>
    <w:rsid w:val="00D62CDD"/>
    <w:rsid w:val="00D71D41"/>
    <w:rsid w:val="00D9668C"/>
    <w:rsid w:val="00DC501D"/>
    <w:rsid w:val="00DE1852"/>
    <w:rsid w:val="00DF2925"/>
    <w:rsid w:val="00E03A98"/>
    <w:rsid w:val="00E21AB5"/>
    <w:rsid w:val="00E25DA5"/>
    <w:rsid w:val="00E32566"/>
    <w:rsid w:val="00E33B2E"/>
    <w:rsid w:val="00E42B70"/>
    <w:rsid w:val="00E42D9A"/>
    <w:rsid w:val="00E80193"/>
    <w:rsid w:val="00EB396D"/>
    <w:rsid w:val="00EB4406"/>
    <w:rsid w:val="00EB6D74"/>
    <w:rsid w:val="00EB70A6"/>
    <w:rsid w:val="00EC1906"/>
    <w:rsid w:val="00ED3F76"/>
    <w:rsid w:val="00ED65CE"/>
    <w:rsid w:val="00EE26AB"/>
    <w:rsid w:val="00EF0F65"/>
    <w:rsid w:val="00F33FF6"/>
    <w:rsid w:val="00F455D6"/>
    <w:rsid w:val="00F46701"/>
    <w:rsid w:val="00F64C2C"/>
    <w:rsid w:val="00F64C94"/>
    <w:rsid w:val="00F6666B"/>
    <w:rsid w:val="00F70DE5"/>
    <w:rsid w:val="00F717F0"/>
    <w:rsid w:val="00F7239D"/>
    <w:rsid w:val="00F95F3D"/>
    <w:rsid w:val="00FA539F"/>
    <w:rsid w:val="00FB0F03"/>
    <w:rsid w:val="00FD4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B1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qFormat/>
    <w:rsid w:val="002668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uk-UA"/>
    </w:rPr>
  </w:style>
  <w:style w:type="paragraph" w:styleId="3">
    <w:name w:val="heading 3"/>
    <w:basedOn w:val="a"/>
    <w:next w:val="a"/>
    <w:qFormat/>
    <w:rsid w:val="00181E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E2B11"/>
    <w:pPr>
      <w:spacing w:before="100" w:beforeAutospacing="1" w:after="100" w:afterAutospacing="1"/>
    </w:pPr>
    <w:rPr>
      <w:lang w:val="en-GB" w:eastAsia="en-GB"/>
    </w:rPr>
  </w:style>
  <w:style w:type="paragraph" w:styleId="a4">
    <w:name w:val="Body Text"/>
    <w:basedOn w:val="a"/>
    <w:link w:val="a5"/>
    <w:rsid w:val="00C457C6"/>
    <w:pPr>
      <w:jc w:val="both"/>
    </w:pPr>
    <w:rPr>
      <w:szCs w:val="20"/>
      <w:lang w:val="uk-UA"/>
    </w:rPr>
  </w:style>
  <w:style w:type="character" w:customStyle="1" w:styleId="a5">
    <w:name w:val="Основной текст Знак"/>
    <w:basedOn w:val="a0"/>
    <w:link w:val="a4"/>
    <w:rsid w:val="00C457C6"/>
    <w:rPr>
      <w:rFonts w:ascii="Times New Roman" w:eastAsia="Times New Roman" w:hAnsi="Times New Roman"/>
      <w:sz w:val="24"/>
      <w:lang w:val="uk-UA"/>
    </w:rPr>
  </w:style>
  <w:style w:type="table" w:styleId="a6">
    <w:name w:val="Table Grid"/>
    <w:basedOn w:val="a1"/>
    <w:rsid w:val="00A82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Стиль2"/>
    <w:basedOn w:val="a"/>
    <w:rsid w:val="00534476"/>
    <w:pPr>
      <w:spacing w:line="360" w:lineRule="auto"/>
      <w:ind w:firstLine="720"/>
    </w:pPr>
    <w:rPr>
      <w:rFonts w:cs="MS Sans Serif"/>
      <w:sz w:val="28"/>
      <w:szCs w:val="28"/>
      <w:lang w:val="uk-UA"/>
    </w:rPr>
  </w:style>
  <w:style w:type="paragraph" w:styleId="a7">
    <w:name w:val="header"/>
    <w:basedOn w:val="a"/>
    <w:rsid w:val="002F6024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2F6024"/>
  </w:style>
  <w:style w:type="paragraph" w:styleId="a9">
    <w:name w:val="footer"/>
    <w:basedOn w:val="a"/>
    <w:link w:val="aa"/>
    <w:uiPriority w:val="99"/>
    <w:semiHidden/>
    <w:unhideWhenUsed/>
    <w:rsid w:val="004D69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4D69C1"/>
    <w:rPr>
      <w:rFonts w:ascii="Times New Roman" w:eastAsia="Times New Roman" w:hAnsi="Times New Roman"/>
      <w:sz w:val="24"/>
      <w:szCs w:val="24"/>
    </w:rPr>
  </w:style>
  <w:style w:type="paragraph" w:styleId="ab">
    <w:name w:val="Revision"/>
    <w:hidden/>
    <w:uiPriority w:val="99"/>
    <w:semiHidden/>
    <w:rsid w:val="004D69C1"/>
    <w:rPr>
      <w:rFonts w:ascii="Times New Roman" w:eastAsia="Times New Roman" w:hAnsi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4D69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D69C1"/>
    <w:rPr>
      <w:rFonts w:ascii="Tahoma" w:eastAsia="Times New Roman" w:hAnsi="Tahoma" w:cs="Tahoma"/>
      <w:sz w:val="16"/>
      <w:szCs w:val="16"/>
    </w:rPr>
  </w:style>
  <w:style w:type="paragraph" w:customStyle="1" w:styleId="21">
    <w:name w:val="заголовок 2"/>
    <w:basedOn w:val="a"/>
    <w:next w:val="a"/>
    <w:rsid w:val="002668D7"/>
    <w:pPr>
      <w:keepNext/>
      <w:overflowPunct w:val="0"/>
      <w:autoSpaceDE w:val="0"/>
      <w:autoSpaceDN w:val="0"/>
      <w:adjustRightInd w:val="0"/>
      <w:jc w:val="center"/>
    </w:pPr>
    <w:rPr>
      <w:sz w:val="28"/>
      <w:szCs w:val="20"/>
      <w:lang w:val="uk-UA"/>
    </w:rPr>
  </w:style>
  <w:style w:type="paragraph" w:customStyle="1" w:styleId="1">
    <w:name w:val="Обычный1"/>
    <w:rsid w:val="002668D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8"/>
      <w:szCs w:val="28"/>
      <w:lang w:val="uk-UA"/>
    </w:rPr>
  </w:style>
  <w:style w:type="paragraph" w:styleId="22">
    <w:name w:val="Body Text 2"/>
    <w:basedOn w:val="a"/>
    <w:rsid w:val="002668D7"/>
    <w:pPr>
      <w:spacing w:after="120" w:line="480" w:lineRule="auto"/>
    </w:pPr>
    <w:rPr>
      <w:lang w:val="uk-UA"/>
    </w:rPr>
  </w:style>
  <w:style w:type="paragraph" w:styleId="23">
    <w:name w:val="Body Text Indent 2"/>
    <w:basedOn w:val="a"/>
    <w:rsid w:val="00E33B2E"/>
    <w:pPr>
      <w:spacing w:after="120" w:line="480" w:lineRule="auto"/>
      <w:ind w:left="283"/>
    </w:pPr>
  </w:style>
  <w:style w:type="paragraph" w:styleId="HTML">
    <w:name w:val="HTML Preformatted"/>
    <w:basedOn w:val="a"/>
    <w:rsid w:val="00E33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e-IL"/>
    </w:rPr>
  </w:style>
  <w:style w:type="paragraph" w:styleId="ae">
    <w:name w:val="Body Text Indent"/>
    <w:basedOn w:val="a"/>
    <w:rsid w:val="00181E77"/>
    <w:pPr>
      <w:spacing w:after="120"/>
      <w:ind w:left="283"/>
    </w:pPr>
  </w:style>
  <w:style w:type="character" w:styleId="af">
    <w:name w:val="Hyperlink"/>
    <w:basedOn w:val="a0"/>
    <w:rsid w:val="00F717F0"/>
    <w:rPr>
      <w:color w:val="0000FF"/>
      <w:u w:val="single"/>
    </w:rPr>
  </w:style>
  <w:style w:type="character" w:customStyle="1" w:styleId="213pt">
    <w:name w:val="Основной текст (2) + 13 pt;Курсив"/>
    <w:basedOn w:val="a0"/>
    <w:rsid w:val="004C1A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uk-UA" w:eastAsia="uk-UA" w:bidi="uk-UA"/>
    </w:rPr>
  </w:style>
  <w:style w:type="paragraph" w:customStyle="1" w:styleId="incorrect">
    <w:name w:val="incorrect"/>
    <w:basedOn w:val="a"/>
    <w:rsid w:val="004C1A1E"/>
    <w:pPr>
      <w:spacing w:before="100" w:beforeAutospacing="1" w:after="100" w:afterAutospacing="1"/>
    </w:pPr>
    <w:rPr>
      <w:lang w:val="en-US" w:eastAsia="en-US"/>
    </w:rPr>
  </w:style>
  <w:style w:type="paragraph" w:customStyle="1" w:styleId="correct">
    <w:name w:val="correct"/>
    <w:basedOn w:val="a"/>
    <w:rsid w:val="004C1A1E"/>
    <w:pPr>
      <w:spacing w:before="100" w:beforeAutospacing="1" w:after="100" w:afterAutospacing="1"/>
    </w:pPr>
    <w:rPr>
      <w:lang w:val="en-US" w:eastAsia="en-US"/>
    </w:rPr>
  </w:style>
  <w:style w:type="paragraph" w:styleId="af0">
    <w:name w:val="List Paragraph"/>
    <w:basedOn w:val="a"/>
    <w:uiPriority w:val="34"/>
    <w:qFormat/>
    <w:rsid w:val="00590701"/>
    <w:pPr>
      <w:ind w:left="720"/>
      <w:contextualSpacing/>
    </w:pPr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8403C6E6EC1F459AAE70AF624E75E2" ma:contentTypeVersion="4" ma:contentTypeDescription="Create a new document." ma:contentTypeScope="" ma:versionID="e53d8ff6c5d6ae19270b07210b130468">
  <xsd:schema xmlns:xsd="http://www.w3.org/2001/XMLSchema" xmlns:xs="http://www.w3.org/2001/XMLSchema" xmlns:p="http://schemas.microsoft.com/office/2006/metadata/properties" xmlns:ns2="c0a90c43-5088-4982-af45-2f21a89b9863" targetNamespace="http://schemas.microsoft.com/office/2006/metadata/properties" ma:root="true" ma:fieldsID="fce8e22a32db58530cfedd0a9207fc21" ns2:_="">
    <xsd:import namespace="c0a90c43-5088-4982-af45-2f21a89b98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90c43-5088-4982-af45-2f21a89b98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a90c43-5088-4982-af45-2f21a89b9863" xsi:nil="true"/>
  </documentManagement>
</p:properties>
</file>

<file path=customXml/itemProps1.xml><?xml version="1.0" encoding="utf-8"?>
<ds:datastoreItem xmlns:ds="http://schemas.openxmlformats.org/officeDocument/2006/customXml" ds:itemID="{33101032-3676-434D-8BAC-4E3459A00066}"/>
</file>

<file path=customXml/itemProps2.xml><?xml version="1.0" encoding="utf-8"?>
<ds:datastoreItem xmlns:ds="http://schemas.openxmlformats.org/officeDocument/2006/customXml" ds:itemID="{5226D8D9-5872-4D03-B2CF-15CA009CEE8E}"/>
</file>

<file path=customXml/itemProps3.xml><?xml version="1.0" encoding="utf-8"?>
<ds:datastoreItem xmlns:ds="http://schemas.openxmlformats.org/officeDocument/2006/customXml" ds:itemID="{88C32C4B-4839-4B63-8A1D-96271AEA57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10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User</cp:lastModifiedBy>
  <cp:revision>2</cp:revision>
  <dcterms:created xsi:type="dcterms:W3CDTF">2010-06-15T07:02:00Z</dcterms:created>
  <dcterms:modified xsi:type="dcterms:W3CDTF">2022-10-07T18:18:00Z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0x010100A08403C6E6EC1F459AAE70AF624E75E2</vt:lpwstr>
  </property>
</Properties>
</file>