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5EAC" w14:textId="77777777" w:rsidR="007022D4" w:rsidRDefault="007022D4" w:rsidP="007022D4">
      <w:r>
        <w:t>1. Чому більшість підприємств чорної металургії в розвинутих країнах світу мають малі або середні потужності?</w:t>
      </w:r>
    </w:p>
    <w:p w14:paraId="3EE5AF3F" w14:textId="77777777" w:rsidR="007022D4" w:rsidRDefault="007022D4" w:rsidP="007022D4">
      <w:r>
        <w:t>2. Які природні передумови для розвитку кольорової металургії в Китаї сприяли лідерству цієї країни у світі у виробництві оксиду алюмінію, міді, титану?</w:t>
      </w:r>
    </w:p>
    <w:p w14:paraId="64F0FC9F" w14:textId="0C80D7A9" w:rsidR="00412192" w:rsidRPr="007749E3" w:rsidRDefault="007022D4" w:rsidP="007022D4">
      <w:r>
        <w:t>3. Поясніть, чому титан у зливках виробляють лише розвинені країни світу.</w:t>
      </w:r>
    </w:p>
    <w:sectPr w:rsidR="00412192" w:rsidRPr="00774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D3"/>
    <w:rsid w:val="00144282"/>
    <w:rsid w:val="0018738D"/>
    <w:rsid w:val="002B666C"/>
    <w:rsid w:val="003337BC"/>
    <w:rsid w:val="00412192"/>
    <w:rsid w:val="0055023E"/>
    <w:rsid w:val="006821AA"/>
    <w:rsid w:val="007022D4"/>
    <w:rsid w:val="00710BA4"/>
    <w:rsid w:val="007749E3"/>
    <w:rsid w:val="007B5F41"/>
    <w:rsid w:val="009329CC"/>
    <w:rsid w:val="00B92DF5"/>
    <w:rsid w:val="00C15FD3"/>
    <w:rsid w:val="00C51134"/>
    <w:rsid w:val="00C653B2"/>
    <w:rsid w:val="00CF1ED1"/>
    <w:rsid w:val="00D175DC"/>
    <w:rsid w:val="00D83EE8"/>
    <w:rsid w:val="00D85520"/>
    <w:rsid w:val="00D92A32"/>
    <w:rsid w:val="00F0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E240"/>
  <w15:chartTrackingRefBased/>
  <w15:docId w15:val="{7DEE9B37-8B34-46C2-A211-5BA396AC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Интернет)1"/>
    <w:basedOn w:val="a"/>
    <w:rsid w:val="00F03039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10</cp:revision>
  <dcterms:created xsi:type="dcterms:W3CDTF">2023-05-15T14:25:00Z</dcterms:created>
  <dcterms:modified xsi:type="dcterms:W3CDTF">2023-05-24T19:36:00Z</dcterms:modified>
</cp:coreProperties>
</file>