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EF38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1.Яке з названих міст не входило до складу Наддніпрянської України?</w:t>
      </w:r>
    </w:p>
    <w:p w14:paraId="61624980" w14:textId="321D749C" w:rsidR="00B976DD" w:rsidRPr="00B976DD" w:rsidRDefault="00B976DD" w:rsidP="00B976DD">
      <w:r w:rsidRPr="00B976DD">
        <w:rPr>
          <w:lang w:val="uk-UA"/>
        </w:rPr>
        <w:t>- Ужгород         </w:t>
      </w:r>
    </w:p>
    <w:p w14:paraId="5319222C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2.Коли розпочалася столипінська аграрна реформа?</w:t>
      </w:r>
    </w:p>
    <w:p w14:paraId="1D1A538A" w14:textId="65E2E443" w:rsidR="00B976DD" w:rsidRPr="00B976DD" w:rsidRDefault="00B976DD" w:rsidP="00B976DD">
      <w:r w:rsidRPr="00B976DD">
        <w:rPr>
          <w:lang w:val="uk-UA"/>
        </w:rPr>
        <w:t xml:space="preserve">    1906р.</w:t>
      </w:r>
    </w:p>
    <w:p w14:paraId="0AA380A2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3. Як називалася перша українська партія на українських землях під владою російської імперії</w:t>
      </w:r>
    </w:p>
    <w:p w14:paraId="06D0159C" w14:textId="2E649DA0" w:rsidR="00B976DD" w:rsidRPr="00B976DD" w:rsidRDefault="00B976DD" w:rsidP="00B976DD">
      <w:r w:rsidRPr="00B976DD">
        <w:rPr>
          <w:lang w:val="uk-UA"/>
        </w:rPr>
        <w:t xml:space="preserve">РУП                  </w:t>
      </w:r>
    </w:p>
    <w:p w14:paraId="08CEF7CC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4. Як називався програмний документ РУП?</w:t>
      </w:r>
    </w:p>
    <w:p w14:paraId="4802F667" w14:textId="1B60083B" w:rsidR="00B976DD" w:rsidRPr="00B976DD" w:rsidRDefault="00B976DD" w:rsidP="00B976DD">
      <w:r w:rsidRPr="00B976DD">
        <w:rPr>
          <w:lang w:val="uk-UA"/>
        </w:rPr>
        <w:t>Самостійна Україна                        </w:t>
      </w:r>
    </w:p>
    <w:p w14:paraId="4A484719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5. Укажіть основні положення столипінської аграрної реформи:</w:t>
      </w:r>
    </w:p>
    <w:p w14:paraId="0BEE07F2" w14:textId="77777777" w:rsidR="00B976DD" w:rsidRPr="00B976DD" w:rsidRDefault="00B976DD" w:rsidP="00B976DD">
      <w:r w:rsidRPr="00B976DD">
        <w:rPr>
          <w:lang w:val="uk-UA"/>
        </w:rPr>
        <w:t xml:space="preserve">  Д) Поміщицькі землі викупалися Селянським банком з подальшим їх </w:t>
      </w:r>
      <w:proofErr w:type="spellStart"/>
      <w:r w:rsidRPr="00B976DD">
        <w:rPr>
          <w:lang w:val="uk-UA"/>
        </w:rPr>
        <w:t>продажем</w:t>
      </w:r>
      <w:proofErr w:type="spellEnd"/>
      <w:r w:rsidRPr="00B976DD">
        <w:rPr>
          <w:lang w:val="uk-UA"/>
        </w:rPr>
        <w:t xml:space="preserve"> селянам</w:t>
      </w:r>
    </w:p>
    <w:p w14:paraId="38F50114" w14:textId="77777777" w:rsidR="00B976DD" w:rsidRPr="00B976DD" w:rsidRDefault="00B976DD" w:rsidP="00B976DD">
      <w:r w:rsidRPr="00B976DD">
        <w:rPr>
          <w:lang w:val="uk-UA"/>
        </w:rPr>
        <w:t>Е) Селяни переселялися у малозаселені райони Сибіру, Середньої Азії, Північного Кавказу</w:t>
      </w:r>
    </w:p>
    <w:p w14:paraId="2A1A0820" w14:textId="73237613" w:rsidR="00B976DD" w:rsidRPr="00B976DD" w:rsidRDefault="00B976DD" w:rsidP="00B976DD">
      <w:r w:rsidRPr="00B976DD">
        <w:rPr>
          <w:lang w:val="uk-UA"/>
        </w:rPr>
        <w:t>В) Селянину дозволялося отримати землю в приватну власність (хутір чи відруб)</w:t>
      </w:r>
    </w:p>
    <w:p w14:paraId="0BD57FC9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6. Що стало свідченням посилення реакції в Україні після революції 1905–1907 рр.?</w:t>
      </w:r>
    </w:p>
    <w:p w14:paraId="758001A4" w14:textId="49C98F1D" w:rsidR="00B976DD" w:rsidRPr="00B976DD" w:rsidRDefault="00B976DD" w:rsidP="00B976DD">
      <w:r w:rsidRPr="00B976DD">
        <w:rPr>
          <w:lang w:val="uk-UA"/>
        </w:rPr>
        <w:t xml:space="preserve">заборона відзначати ювілей Т. Шевченка          </w:t>
      </w:r>
    </w:p>
    <w:p w14:paraId="2555E5BE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. В які райони переселялися українці під час столипінської аграрної реформи?</w:t>
      </w:r>
    </w:p>
    <w:p w14:paraId="5493E953" w14:textId="74F6BD73" w:rsidR="00B976DD" w:rsidRPr="00B976DD" w:rsidRDefault="00B976DD" w:rsidP="00B976DD">
      <w:r w:rsidRPr="00B976DD">
        <w:rPr>
          <w:lang w:val="uk-UA"/>
        </w:rPr>
        <w:t xml:space="preserve">Далекий Схід       </w:t>
      </w:r>
    </w:p>
    <w:p w14:paraId="7D5B3E4C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8. Який регіон називали українським П’ємонтом наприкінці ХІХ ст.?</w:t>
      </w:r>
    </w:p>
    <w:p w14:paraId="37A65A3F" w14:textId="376AD7A5" w:rsidR="00B976DD" w:rsidRPr="00B976DD" w:rsidRDefault="00B976DD" w:rsidP="00B976DD">
      <w:r w:rsidRPr="00B976DD">
        <w:rPr>
          <w:lang w:val="uk-UA"/>
        </w:rPr>
        <w:t xml:space="preserve">Східна Галичина      </w:t>
      </w:r>
    </w:p>
    <w:p w14:paraId="6A5D372F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9. Найбільший резонансний судовий процес 1913 року на території Наддніпрянщини</w:t>
      </w:r>
    </w:p>
    <w:p w14:paraId="49D43E9A" w14:textId="556BC57B" w:rsidR="00290607" w:rsidRPr="00B976DD" w:rsidRDefault="00290607" w:rsidP="00B976DD">
      <w:r w:rsidRPr="00290607">
        <w:rPr>
          <w:lang w:val="uk-UA"/>
        </w:rPr>
        <w:t>справа Бейліса</w:t>
      </w:r>
    </w:p>
    <w:p w14:paraId="25938D52" w14:textId="7708B0E9" w:rsidR="00B976DD" w:rsidRPr="00290607" w:rsidRDefault="00B976DD" w:rsidP="00290607">
      <w:pPr>
        <w:pStyle w:val="a4"/>
        <w:numPr>
          <w:ilvl w:val="0"/>
          <w:numId w:val="28"/>
        </w:numPr>
        <w:rPr>
          <w:lang w:val="uk-UA"/>
        </w:rPr>
      </w:pPr>
      <w:r w:rsidRPr="00290607">
        <w:rPr>
          <w:lang w:val="uk-UA"/>
        </w:rPr>
        <w:t xml:space="preserve">Боротьба західноукраїнських політичних партій на початку </w:t>
      </w:r>
      <w:r w:rsidRPr="00290607">
        <w:rPr>
          <w:lang w:val="en-US"/>
        </w:rPr>
        <w:t>XX</w:t>
      </w:r>
      <w:r w:rsidRPr="00290607">
        <w:rPr>
          <w:lang w:val="ru-RU"/>
        </w:rPr>
        <w:t xml:space="preserve"> </w:t>
      </w:r>
      <w:r w:rsidRPr="00290607">
        <w:rPr>
          <w:lang w:val="uk-UA"/>
        </w:rPr>
        <w:t>ст. за реформування виборчої системи Австро-Угорщини призвела до</w:t>
      </w:r>
    </w:p>
    <w:p w14:paraId="475A8763" w14:textId="2FC5AFBA" w:rsidR="00290607" w:rsidRPr="00B976DD" w:rsidRDefault="00290607" w:rsidP="00290607">
      <w:pPr>
        <w:pStyle w:val="a4"/>
      </w:pPr>
      <w:r w:rsidRPr="00290607">
        <w:rPr>
          <w:b/>
          <w:bCs/>
          <w:lang w:val="uk-UA"/>
        </w:rPr>
        <w:t xml:space="preserve">В) </w:t>
      </w:r>
      <w:r w:rsidRPr="00290607">
        <w:rPr>
          <w:lang w:val="uk-UA"/>
        </w:rPr>
        <w:t>запровадження загального виборчого права для чоловіків.</w:t>
      </w:r>
    </w:p>
    <w:p w14:paraId="26C8DDE8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 xml:space="preserve">2. На фото зображено </w:t>
      </w:r>
    </w:p>
    <w:p w14:paraId="06DBCB72" w14:textId="2057FB36" w:rsidR="00290607" w:rsidRPr="00B976DD" w:rsidRDefault="00290607" w:rsidP="00B976DD">
      <w:r w:rsidRPr="00290607">
        <w:rPr>
          <w:b/>
          <w:bCs/>
          <w:lang w:val="uk-UA"/>
        </w:rPr>
        <w:t xml:space="preserve">В) </w:t>
      </w:r>
      <w:r w:rsidRPr="00290607">
        <w:rPr>
          <w:lang w:val="uk-UA"/>
        </w:rPr>
        <w:t xml:space="preserve">І. </w:t>
      </w:r>
      <w:proofErr w:type="spellStart"/>
      <w:r w:rsidRPr="00290607">
        <w:rPr>
          <w:lang w:val="uk-UA"/>
        </w:rPr>
        <w:t>Боберського</w:t>
      </w:r>
      <w:proofErr w:type="spellEnd"/>
      <w:r w:rsidRPr="00290607">
        <w:rPr>
          <w:lang w:val="uk-UA"/>
        </w:rPr>
        <w:t>, голову старшини (ради) гімнастичного товариства «Сокіл-Батько».</w:t>
      </w:r>
    </w:p>
    <w:p w14:paraId="7813C769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3. На початку ХХ ст. митрополитом Української греко-католицької церкви став</w:t>
      </w:r>
    </w:p>
    <w:p w14:paraId="1AADB1F3" w14:textId="2B540CC3" w:rsidR="00290607" w:rsidRPr="00B976DD" w:rsidRDefault="00290607" w:rsidP="00B976DD">
      <w:r w:rsidRPr="00290607">
        <w:rPr>
          <w:b/>
          <w:bCs/>
          <w:lang w:val="uk-UA"/>
        </w:rPr>
        <w:t xml:space="preserve">А) </w:t>
      </w:r>
      <w:r w:rsidRPr="00290607">
        <w:rPr>
          <w:lang w:val="uk-UA"/>
        </w:rPr>
        <w:t>А. Шептицький.</w:t>
      </w:r>
    </w:p>
    <w:p w14:paraId="543129B1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4. Напередодні Першої світової війни національні та спортивно-фізкультурні організації «Сокіл», «Січ», «Пласт» активно діяли на</w:t>
      </w:r>
    </w:p>
    <w:p w14:paraId="0D0B48E7" w14:textId="79FB02F2" w:rsidR="00290607" w:rsidRPr="00B976DD" w:rsidRDefault="00290607" w:rsidP="00B976DD">
      <w:r w:rsidRPr="00290607">
        <w:rPr>
          <w:b/>
          <w:bCs/>
          <w:lang w:val="uk-UA"/>
        </w:rPr>
        <w:t xml:space="preserve">Б) </w:t>
      </w:r>
      <w:r w:rsidRPr="00290607">
        <w:rPr>
          <w:lang w:val="uk-UA"/>
        </w:rPr>
        <w:t>Галичині.</w:t>
      </w:r>
    </w:p>
    <w:p w14:paraId="16EBEA98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 xml:space="preserve">5. Одним із результатів боротьби українського національного руху на західноукраїнських землях на початку </w:t>
      </w:r>
      <w:r w:rsidRPr="00B976DD">
        <w:rPr>
          <w:lang w:val="en-US"/>
        </w:rPr>
        <w:t>XX</w:t>
      </w:r>
      <w:r w:rsidRPr="00B976DD">
        <w:rPr>
          <w:lang w:val="ru-RU"/>
        </w:rPr>
        <w:t xml:space="preserve"> </w:t>
      </w:r>
      <w:r w:rsidRPr="00B976DD">
        <w:rPr>
          <w:lang w:val="uk-UA"/>
        </w:rPr>
        <w:t>ст. було</w:t>
      </w:r>
    </w:p>
    <w:p w14:paraId="59FCC185" w14:textId="0C33AF56" w:rsidR="00290607" w:rsidRPr="00B976DD" w:rsidRDefault="00290607" w:rsidP="00B976DD">
      <w:r w:rsidRPr="00290607">
        <w:rPr>
          <w:b/>
          <w:bCs/>
          <w:lang w:val="uk-UA"/>
        </w:rPr>
        <w:t xml:space="preserve">В) </w:t>
      </w:r>
      <w:r w:rsidRPr="00290607">
        <w:rPr>
          <w:lang w:val="uk-UA"/>
        </w:rPr>
        <w:t>впровадження загального виборчого права для чоловіків.</w:t>
      </w:r>
    </w:p>
    <w:p w14:paraId="72808F6B" w14:textId="77777777" w:rsidR="00B976DD" w:rsidRDefault="00B976DD" w:rsidP="00B976DD">
      <w:pPr>
        <w:rPr>
          <w:lang w:val="uk-UA"/>
        </w:rPr>
      </w:pPr>
      <w:r w:rsidRPr="00B976DD">
        <w:rPr>
          <w:lang w:val="uk-UA"/>
        </w:rPr>
        <w:t>6. У 1907 р. на західноукраїнських землях відбулося</w:t>
      </w:r>
    </w:p>
    <w:p w14:paraId="70F4D4E0" w14:textId="404C6118" w:rsidR="00290607" w:rsidRPr="00B976DD" w:rsidRDefault="00290607" w:rsidP="00B976DD">
      <w:r w:rsidRPr="00290607">
        <w:rPr>
          <w:b/>
          <w:bCs/>
          <w:lang w:val="uk-UA"/>
        </w:rPr>
        <w:lastRenderedPageBreak/>
        <w:t xml:space="preserve">Б) </w:t>
      </w:r>
      <w:r w:rsidRPr="00290607">
        <w:rPr>
          <w:lang w:val="uk-UA"/>
        </w:rPr>
        <w:t>впровадження загального виборчого права для чоловіків.</w:t>
      </w:r>
    </w:p>
    <w:p w14:paraId="31831FA0" w14:textId="3F57BA06" w:rsidR="00B976DD" w:rsidRDefault="00B976DD" w:rsidP="00B976DD">
      <w:pPr>
        <w:rPr>
          <w:lang w:val="uk-UA"/>
        </w:rPr>
      </w:pPr>
      <w:r w:rsidRPr="00B976DD">
        <w:rPr>
          <w:lang w:val="uk-UA"/>
        </w:rPr>
        <w:t xml:space="preserve">7. Укажіть найчисельнішу та найвпливовішу політичну силу Галичини на початку </w:t>
      </w:r>
      <w:r w:rsidRPr="00B976DD">
        <w:rPr>
          <w:lang w:val="en-US"/>
        </w:rPr>
        <w:t>XX</w:t>
      </w:r>
      <w:r w:rsidRPr="00B976DD">
        <w:rPr>
          <w:lang w:val="ru-RU"/>
        </w:rPr>
        <w:t xml:space="preserve"> </w:t>
      </w:r>
      <w:r w:rsidRPr="00B976DD">
        <w:rPr>
          <w:lang w:val="uk-UA"/>
        </w:rPr>
        <w:t>ст.</w:t>
      </w:r>
    </w:p>
    <w:p w14:paraId="3E60AB44" w14:textId="7604C098" w:rsidR="00290607" w:rsidRPr="00B976DD" w:rsidRDefault="00290607" w:rsidP="00B976DD">
      <w:r w:rsidRPr="00290607">
        <w:rPr>
          <w:b/>
          <w:bCs/>
          <w:lang w:val="uk-UA"/>
        </w:rPr>
        <w:t xml:space="preserve">А) </w:t>
      </w:r>
      <w:r w:rsidRPr="00290607">
        <w:rPr>
          <w:lang w:val="uk-UA"/>
        </w:rPr>
        <w:t>Українська народно-демократична партія (УНДП)</w:t>
      </w:r>
    </w:p>
    <w:p w14:paraId="3ADC3F94" w14:textId="77777777" w:rsidR="00B976DD" w:rsidRDefault="00B976DD" w:rsidP="00B976DD">
      <w:pPr>
        <w:rPr>
          <w:i/>
          <w:iCs/>
          <w:lang w:val="uk-UA"/>
        </w:rPr>
      </w:pPr>
      <w:r w:rsidRPr="00B976DD">
        <w:rPr>
          <w:lang w:val="uk-UA"/>
        </w:rPr>
        <w:t>8. У якому році відбулася подія, що зумовила появу в польській газеті «</w:t>
      </w:r>
      <w:proofErr w:type="spellStart"/>
      <w:r w:rsidRPr="00B976DD">
        <w:t>Kurjer</w:t>
      </w:r>
      <w:proofErr w:type="spellEnd"/>
      <w:r w:rsidRPr="00B976DD">
        <w:t xml:space="preserve"> </w:t>
      </w:r>
      <w:proofErr w:type="spellStart"/>
      <w:r w:rsidRPr="00B976DD">
        <w:t>Stanisławowski</w:t>
      </w:r>
      <w:proofErr w:type="spellEnd"/>
      <w:r w:rsidRPr="00B976DD">
        <w:t xml:space="preserve">» </w:t>
      </w:r>
      <w:r w:rsidRPr="00B976DD">
        <w:rPr>
          <w:lang w:val="uk-UA"/>
        </w:rPr>
        <w:t>цитованої статті: «</w:t>
      </w:r>
      <w:r w:rsidRPr="00B976DD">
        <w:rPr>
          <w:i/>
          <w:iCs/>
          <w:lang w:val="uk-UA"/>
        </w:rPr>
        <w:t>На згаданому вічі справедливо було порушено питання, що жінкам належить право голосу на рівні з чоловіками, які цього року його здобули... і за це право ми маємо боротися...»?</w:t>
      </w:r>
    </w:p>
    <w:p w14:paraId="72D15850" w14:textId="77777777" w:rsidR="00882FFD" w:rsidRPr="00882FFD" w:rsidRDefault="00882FFD" w:rsidP="00882FFD">
      <w:r w:rsidRPr="00882FFD">
        <w:rPr>
          <w:b/>
          <w:bCs/>
          <w:lang w:val="uk-UA"/>
        </w:rPr>
        <w:t>Б)</w:t>
      </w:r>
      <w:r w:rsidRPr="00882FFD">
        <w:rPr>
          <w:lang w:val="uk-UA"/>
        </w:rPr>
        <w:t>1907р.</w:t>
      </w:r>
    </w:p>
    <w:p w14:paraId="6EABFA01" w14:textId="77777777" w:rsidR="00882FFD" w:rsidRPr="00B976DD" w:rsidRDefault="00882FFD" w:rsidP="00B976DD"/>
    <w:p w14:paraId="56482091" w14:textId="6741C5DB" w:rsidR="00D82A89" w:rsidRPr="00B976DD" w:rsidRDefault="00D82A89" w:rsidP="00144F9E"/>
    <w:sectPr w:rsidR="00D82A89" w:rsidRPr="00B97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1AA7C4E"/>
    <w:multiLevelType w:val="hybridMultilevel"/>
    <w:tmpl w:val="54907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20"/>
  </w:num>
  <w:num w:numId="2" w16cid:durableId="1179463569">
    <w:abstractNumId w:val="26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7"/>
  </w:num>
  <w:num w:numId="8" w16cid:durableId="1963993795">
    <w:abstractNumId w:val="23"/>
  </w:num>
  <w:num w:numId="9" w16cid:durableId="403842794">
    <w:abstractNumId w:val="3"/>
  </w:num>
  <w:num w:numId="10" w16cid:durableId="395590252">
    <w:abstractNumId w:val="22"/>
  </w:num>
  <w:num w:numId="11" w16cid:durableId="41097815">
    <w:abstractNumId w:val="14"/>
  </w:num>
  <w:num w:numId="12" w16cid:durableId="1404375895">
    <w:abstractNumId w:val="24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1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5"/>
  </w:num>
  <w:num w:numId="26" w16cid:durableId="171453652">
    <w:abstractNumId w:val="7"/>
  </w:num>
  <w:num w:numId="27" w16cid:durableId="1271013829">
    <w:abstractNumId w:val="0"/>
  </w:num>
  <w:num w:numId="28" w16cid:durableId="15669919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44F9E"/>
    <w:rsid w:val="0018738D"/>
    <w:rsid w:val="00261F18"/>
    <w:rsid w:val="00290607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5E0DAC"/>
    <w:rsid w:val="006359FD"/>
    <w:rsid w:val="006821AA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227B2"/>
    <w:rsid w:val="009329CC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30</cp:revision>
  <dcterms:created xsi:type="dcterms:W3CDTF">2023-05-22T19:17:00Z</dcterms:created>
  <dcterms:modified xsi:type="dcterms:W3CDTF">2023-05-23T11:32:00Z</dcterms:modified>
</cp:coreProperties>
</file>