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Laura Baukol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Broomfield, Colorado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303.506.8004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laura.baukol@mac.com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github.com/laura333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ind w:right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linkedin.com/in/laurabaukol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9rdel5dyis7g" w:id="3"/>
            <w:bookmarkEnd w:id="3"/>
            <w:r w:rsidDel="00000000" w:rsidR="00000000" w:rsidRPr="00000000">
              <w:rPr>
                <w:rtl w:val="0"/>
              </w:rPr>
              <w:t xml:space="preserve">Q1 Project - “Comic-fy Me!”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November 2016</w:t>
              <w:br w:type="textWrapping"/>
              <w:t xml:space="preserve">comicfy-me.surge.sh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 character quiz that generates a comic-book character name, description and image based on participant’s answers to a series of questions. Utilized HTML 5, CSS 3 and Materialize for website layout and design, JavaScript and jQuery for participant's interaction with the site, and AJAX (JSON) to return the comic book character results from the ComicVine API.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rfgvkg2ifhfd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tywoou8ly4gf" w:id="12"/>
            <w:bookmarkEnd w:id="12"/>
            <w:r w:rsidDel="00000000" w:rsidR="00000000" w:rsidRPr="00000000">
              <w:rPr>
                <w:rtl w:val="0"/>
              </w:rPr>
              <w:t xml:space="preserve">Galvanize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Boulder, Colorado — </w:t>
              <w:br w:type="textWrapping"/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Web Development Certification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cmzn9kmjyxd" w:id="13"/>
            <w:bookmarkEnd w:id="13"/>
            <w:r w:rsidDel="00000000" w:rsidR="00000000" w:rsidRPr="00000000">
              <w:rPr>
                <w:rtl w:val="0"/>
              </w:rPr>
              <w:t xml:space="preserve">October 2016 - March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University of Phoenix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Woodland Hills, California — </w:t>
            </w:r>
            <w:r w:rsidDel="00000000" w:rsidR="00000000" w:rsidRPr="00000000">
              <w:rPr>
                <w:b w:val="0"/>
                <w:i w:val="1"/>
                <w:rtl w:val="0"/>
              </w:rPr>
              <w:br w:type="textWrapping"/>
              <w:t xml:space="preserve">Master of Arts in Organizational Management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46aymltdvkq" w:id="15"/>
            <w:bookmarkEnd w:id="15"/>
            <w:r w:rsidDel="00000000" w:rsidR="00000000" w:rsidRPr="00000000">
              <w:rPr>
                <w:rtl w:val="0"/>
              </w:rPr>
              <w:t xml:space="preserve">September 1998 - May 2000</w:t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Graduated Summa Cum Laude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svzgo7q6y5xv" w:id="16"/>
            <w:bookmarkEnd w:id="16"/>
            <w:r w:rsidDel="00000000" w:rsidR="00000000" w:rsidRPr="00000000">
              <w:rPr>
                <w:rtl w:val="0"/>
              </w:rPr>
              <w:t xml:space="preserve">Northern Arizona University, </w:t>
            </w:r>
            <w:r w:rsidDel="00000000" w:rsidR="00000000" w:rsidRPr="00000000">
              <w:rPr>
                <w:b w:val="0"/>
                <w:rtl w:val="0"/>
              </w:rPr>
              <w:t xml:space="preserve">Flagstaff, Arizona — </w:t>
              <w:br w:type="textWrapping"/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Science in Public Relations, Minor in Psychology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czfee85mrdm" w:id="17"/>
            <w:bookmarkEnd w:id="17"/>
            <w:r w:rsidDel="00000000" w:rsidR="00000000" w:rsidRPr="00000000">
              <w:rPr>
                <w:rtl w:val="0"/>
              </w:rPr>
              <w:t xml:space="preserve">August 1993 - December 1996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Graduated Magna Cum Laude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Materialize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ES5/6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Modeling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Command 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