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Author"/>
      </w:pPr>
      <w:r>
        <w:t xml:space="preserve">laura</w:t>
      </w:r>
    </w:p>
    <w:p>
      <w:pPr>
        <w:pStyle w:val="Date"/>
      </w:pPr>
      <w:r>
        <w:t xml:space="preserve">2023-03-08</w:t>
      </w:r>
    </w:p>
    <w:p>
      <w:pPr>
        <w:pStyle w:val="FirstParagraph"/>
      </w:pPr>
      <w:r>
        <w:t xml:space="preserve">Question 4</w:t>
      </w:r>
      <w:r>
        <w:t xml:space="preserve"> </w:t>
      </w:r>
      <w:r>
        <w:t xml:space="preserve">Explain the following concepts of ggplot and give examples of each concept using code and</w:t>
      </w:r>
      <w:r>
        <w:t xml:space="preserve"> </w:t>
      </w:r>
      <w:r>
        <w:t xml:space="preserve">figures generated with ggplot using the data of your choosing. (layering, scales, themes, facet)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vertical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dose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supp))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odontoblasts"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supp)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vertical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`position_jitterdodge()` requires non-overlapping x intervals</w:t>
      </w:r>
      <w:r>
        <w:br/>
      </w:r>
      <w:r>
        <w:rPr>
          <w:rStyle w:val="VerbatimChar"/>
        </w:rPr>
        <w:t xml:space="preserve">## `position_jitterdodge()` requires non-overlapping x intervals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8.03.2023test1PLPA6820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5</w:t>
      </w:r>
      <w:r>
        <w:t xml:space="preserve"> </w:t>
      </w:r>
      <w:r>
        <w:t xml:space="preserve">Explain the differences and similarities between a vector, matrix, and dataframe.</w:t>
      </w:r>
      <w:r>
        <w:t xml:space="preserve"> </w:t>
      </w:r>
      <w:r>
        <w:t xml:space="preserve">Demonstrate you know how to subset a dataframe in two ways using dataset‘ToothGrowth’ with the prompts below:</w:t>
      </w:r>
      <w:r>
        <w:br/>
      </w:r>
      <w:r>
        <w:t xml:space="preserve">1Subset ToothGrowth to include rows such that supp is equal to VC</w:t>
      </w:r>
      <w:r>
        <w:t xml:space="preserve"> </w:t>
      </w:r>
      <w:r>
        <w:t xml:space="preserve">2Subset ToothGrowth to include rows such that supp is equal to VC and dose is equal to 0.5</w:t>
      </w:r>
      <w:r>
        <w:t xml:space="preserve"> </w:t>
      </w:r>
      <w:r>
        <w:t xml:space="preserve">3Subset ToothGrowth to include the values of len such that supp is equal to VC and dose is equal to 0.5</w:t>
      </w:r>
    </w:p>
    <w:p>
      <w:pPr>
        <w:pStyle w:val="SourceCode"/>
      </w:pPr>
      <w:r>
        <w:rPr>
          <w:rStyle w:val="NormalTok"/>
        </w:rPr>
        <w:t xml:space="preserve">subse1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'VC'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subse2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ToothGrowth[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'VC'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subse3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subse1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  <w:r>
        <w:br/>
      </w:r>
      <w:r>
        <w:rPr>
          <w:rStyle w:val="VerbatimChar"/>
        </w:rPr>
        <w:t xml:space="preserve">## 11 16.5   VC  1.0</w:t>
      </w:r>
      <w:r>
        <w:br/>
      </w:r>
      <w:r>
        <w:rPr>
          <w:rStyle w:val="VerbatimChar"/>
        </w:rPr>
        <w:t xml:space="preserve">## 12 16.5   VC  1.0</w:t>
      </w:r>
      <w:r>
        <w:br/>
      </w:r>
      <w:r>
        <w:rPr>
          <w:rStyle w:val="VerbatimChar"/>
        </w:rPr>
        <w:t xml:space="preserve">## 13 15.2   VC  1.0</w:t>
      </w:r>
      <w:r>
        <w:br/>
      </w:r>
      <w:r>
        <w:rPr>
          <w:rStyle w:val="VerbatimChar"/>
        </w:rPr>
        <w:t xml:space="preserve">## 14 17.3   VC  1.0</w:t>
      </w:r>
      <w:r>
        <w:br/>
      </w:r>
      <w:r>
        <w:rPr>
          <w:rStyle w:val="VerbatimChar"/>
        </w:rPr>
        <w:t xml:space="preserve">## 15 22.5   VC  1.0</w:t>
      </w:r>
      <w:r>
        <w:br/>
      </w:r>
      <w:r>
        <w:rPr>
          <w:rStyle w:val="VerbatimChar"/>
        </w:rPr>
        <w:t xml:space="preserve">## 16 17.3   VC  1.0</w:t>
      </w:r>
      <w:r>
        <w:br/>
      </w:r>
      <w:r>
        <w:rPr>
          <w:rStyle w:val="VerbatimChar"/>
        </w:rPr>
        <w:t xml:space="preserve">## 17 13.6   VC  1.0</w:t>
      </w:r>
      <w:r>
        <w:br/>
      </w:r>
      <w:r>
        <w:rPr>
          <w:rStyle w:val="VerbatimChar"/>
        </w:rPr>
        <w:t xml:space="preserve">## 18 14.5   VC  1.0</w:t>
      </w:r>
      <w:r>
        <w:br/>
      </w:r>
      <w:r>
        <w:rPr>
          <w:rStyle w:val="VerbatimChar"/>
        </w:rPr>
        <w:t xml:space="preserve">## 19 18.8   VC  1.0</w:t>
      </w:r>
      <w:r>
        <w:br/>
      </w:r>
      <w:r>
        <w:rPr>
          <w:rStyle w:val="VerbatimChar"/>
        </w:rPr>
        <w:t xml:space="preserve">## 20 15.5   VC  1.0</w:t>
      </w:r>
      <w:r>
        <w:br/>
      </w:r>
      <w:r>
        <w:rPr>
          <w:rStyle w:val="VerbatimChar"/>
        </w:rPr>
        <w:t xml:space="preserve">## 21 23.6   VC  2.0</w:t>
      </w:r>
      <w:r>
        <w:br/>
      </w:r>
      <w:r>
        <w:rPr>
          <w:rStyle w:val="VerbatimChar"/>
        </w:rPr>
        <w:t xml:space="preserve">## 22 18.5   VC  2.0</w:t>
      </w:r>
      <w:r>
        <w:br/>
      </w:r>
      <w:r>
        <w:rPr>
          <w:rStyle w:val="VerbatimChar"/>
        </w:rPr>
        <w:t xml:space="preserve">## 23 33.9   VC  2.0</w:t>
      </w:r>
      <w:r>
        <w:br/>
      </w:r>
      <w:r>
        <w:rPr>
          <w:rStyle w:val="VerbatimChar"/>
        </w:rPr>
        <w:t xml:space="preserve">## 24 25.5   VC  2.0</w:t>
      </w:r>
      <w:r>
        <w:br/>
      </w:r>
      <w:r>
        <w:rPr>
          <w:rStyle w:val="VerbatimChar"/>
        </w:rPr>
        <w:t xml:space="preserve">## 25 26.4   VC  2.0</w:t>
      </w:r>
      <w:r>
        <w:br/>
      </w:r>
      <w:r>
        <w:rPr>
          <w:rStyle w:val="VerbatimChar"/>
        </w:rPr>
        <w:t xml:space="preserve">## 26 32.5   VC  2.0</w:t>
      </w:r>
      <w:r>
        <w:br/>
      </w:r>
      <w:r>
        <w:rPr>
          <w:rStyle w:val="VerbatimChar"/>
        </w:rPr>
        <w:t xml:space="preserve">## 27 26.7   VC  2.0</w:t>
      </w:r>
      <w:r>
        <w:br/>
      </w:r>
      <w:r>
        <w:rPr>
          <w:rStyle w:val="VerbatimChar"/>
        </w:rPr>
        <w:t xml:space="preserve">## 28 21.5   VC  2.0</w:t>
      </w:r>
      <w:r>
        <w:br/>
      </w:r>
      <w:r>
        <w:rPr>
          <w:rStyle w:val="VerbatimChar"/>
        </w:rPr>
        <w:t xml:space="preserve">## 29 23.3   VC  2.0</w:t>
      </w:r>
      <w:r>
        <w:br/>
      </w:r>
      <w:r>
        <w:rPr>
          <w:rStyle w:val="VerbatimChar"/>
        </w:rPr>
        <w:t xml:space="preserve">## 30 29.5   VC  2.0</w:t>
      </w:r>
    </w:p>
    <w:p>
      <w:pPr>
        <w:pStyle w:val="SourceCode"/>
      </w:pPr>
      <w:r>
        <w:rPr>
          <w:rStyle w:val="NormalTok"/>
        </w:rPr>
        <w:t xml:space="preserve">subse2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</w:p>
    <w:p>
      <w:pPr>
        <w:pStyle w:val="SourceCode"/>
      </w:pPr>
      <w:r>
        <w:rPr>
          <w:rStyle w:val="NormalTok"/>
        </w:rPr>
        <w:t xml:space="preserve">subse3</w:t>
      </w:r>
    </w:p>
    <w:p>
      <w:pPr>
        <w:pStyle w:val="SourceCode"/>
      </w:pPr>
      <w:r>
        <w:rPr>
          <w:rStyle w:val="VerbatimChar"/>
        </w:rPr>
        <w:t xml:space="preserve">##     len</w:t>
      </w:r>
      <w:r>
        <w:br/>
      </w:r>
      <w:r>
        <w:rPr>
          <w:rStyle w:val="VerbatimChar"/>
        </w:rPr>
        <w:t xml:space="preserve">## 1   4.2</w:t>
      </w:r>
      <w:r>
        <w:br/>
      </w:r>
      <w:r>
        <w:rPr>
          <w:rStyle w:val="VerbatimChar"/>
        </w:rPr>
        <w:t xml:space="preserve">## 2  11.5</w:t>
      </w:r>
      <w:r>
        <w:br/>
      </w:r>
      <w:r>
        <w:rPr>
          <w:rStyle w:val="VerbatimChar"/>
        </w:rPr>
        <w:t xml:space="preserve">## 3   7.3</w:t>
      </w:r>
      <w:r>
        <w:br/>
      </w:r>
      <w:r>
        <w:rPr>
          <w:rStyle w:val="VerbatimChar"/>
        </w:rPr>
        <w:t xml:space="preserve">## 4   5.8</w:t>
      </w:r>
      <w:r>
        <w:br/>
      </w:r>
      <w:r>
        <w:rPr>
          <w:rStyle w:val="VerbatimChar"/>
        </w:rPr>
        <w:t xml:space="preserve">## 5   6.4</w:t>
      </w:r>
      <w:r>
        <w:br/>
      </w:r>
      <w:r>
        <w:rPr>
          <w:rStyle w:val="VerbatimChar"/>
        </w:rPr>
        <w:t xml:space="preserve">## 6  10.0</w:t>
      </w:r>
      <w:r>
        <w:br/>
      </w:r>
      <w:r>
        <w:rPr>
          <w:rStyle w:val="VerbatimChar"/>
        </w:rPr>
        <w:t xml:space="preserve">## 7  11.2</w:t>
      </w:r>
      <w:r>
        <w:br/>
      </w:r>
      <w:r>
        <w:rPr>
          <w:rStyle w:val="VerbatimChar"/>
        </w:rPr>
        <w:t xml:space="preserve">## 8  11.2</w:t>
      </w:r>
      <w:r>
        <w:br/>
      </w:r>
      <w:r>
        <w:rPr>
          <w:rStyle w:val="VerbatimChar"/>
        </w:rPr>
        <w:t xml:space="preserve">## 9   5.2</w:t>
      </w:r>
      <w:r>
        <w:br/>
      </w:r>
      <w:r>
        <w:rPr>
          <w:rStyle w:val="VerbatimChar"/>
        </w:rPr>
        <w:t xml:space="preserve">## 10  7.0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>laura</dc:creator>
  <cp:keywords/>
  <dcterms:created xsi:type="dcterms:W3CDTF">2023-03-08T21:35:24Z</dcterms:created>
  <dcterms:modified xsi:type="dcterms:W3CDTF">2023-03-08T21:35:24Z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2023-03-08</vt:lpwstr>
  </property>
  <property fmtid="{D5CDD505-2E9C-101B-9397-08002B2CF9AE}" pid="3" name="output">
    <vt:lpwstr/>
  </property>
</Properties>
</file>