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rtl w:val="0"/>
        </w:rPr>
        <w:t xml:space="preserve">Laura Biondo de Oliveira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rtl w:val="0"/>
        </w:rPr>
        <w:t xml:space="preserve">Sistemas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/>
      </w:pPr>
      <w:r w:rsidDel="00000000" w:rsidR="00000000" w:rsidRPr="00000000">
        <w:rPr>
          <w:rtl w:val="0"/>
        </w:rPr>
        <w:t xml:space="preserve">02/04/2026</w:t>
      </w:r>
    </w:p>
    <w:p w:rsidR="00000000" w:rsidDel="00000000" w:rsidP="00000000" w:rsidRDefault="00000000" w:rsidRPr="00000000" w14:paraId="00000004">
      <w:pPr>
        <w:pStyle w:val="Heading2"/>
        <w:ind w:firstLine="0"/>
        <w:rPr/>
      </w:pPr>
      <w:bookmarkStart w:colFirst="0" w:colLast="0" w:name="_naheue96acwk" w:id="0"/>
      <w:bookmarkEnd w:id="0"/>
      <w:r w:rsidDel="00000000" w:rsidR="00000000" w:rsidRPr="00000000">
        <w:rPr>
          <w:rtl w:val="0"/>
        </w:rPr>
        <w:t xml:space="preserve">Windows 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1- Criação e Configuração da VM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3- Trabalho criação de pastas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4- Configuração do Sistema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5- Acessórios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6- Menu de Ajuda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7- Gerenciamento de Arquivos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8- Configuração de Atualizações do Sistema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9- Compactação e Organização de Arquivos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10- Criação de Atalho na Área de Trabalho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