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AAF74" w14:textId="77777777" w:rsidR="007E0702" w:rsidRDefault="007E0702">
      <w:pPr>
        <w:spacing w:before="1200"/>
      </w:pPr>
    </w:p>
    <w:p w14:paraId="31C9B6EE" w14:textId="77777777" w:rsidR="007E0702" w:rsidRDefault="00000000">
      <w:pPr>
        <w:spacing w:after="120"/>
        <w:jc w:val="center"/>
      </w:pPr>
      <w:r>
        <w:rPr>
          <w:b/>
          <w:bCs/>
          <w:color w:val="1F3864"/>
          <w:sz w:val="56"/>
          <w:szCs w:val="56"/>
        </w:rPr>
        <w:t>NOMMY</w:t>
      </w:r>
    </w:p>
    <w:p w14:paraId="227B8E60" w14:textId="77777777" w:rsidR="007E0702" w:rsidRDefault="00000000">
      <w:pPr>
        <w:pBdr>
          <w:bottom w:val="single" w:sz="12" w:space="12" w:color="2E75B6"/>
        </w:pBdr>
        <w:jc w:val="center"/>
      </w:pPr>
      <w:r>
        <w:rPr>
          <w:color w:val="2E75B6"/>
          <w:sz w:val="24"/>
          <w:szCs w:val="24"/>
        </w:rPr>
        <w:t>Customer Success / Soporte</w:t>
      </w:r>
    </w:p>
    <w:p w14:paraId="7911AF0C" w14:textId="77777777" w:rsidR="007E0702" w:rsidRDefault="00000000">
      <w:pPr>
        <w:spacing w:before="480" w:after="120"/>
        <w:jc w:val="center"/>
      </w:pPr>
      <w:r>
        <w:rPr>
          <w:b/>
          <w:bCs/>
          <w:color w:val="000000"/>
          <w:sz w:val="40"/>
          <w:szCs w:val="40"/>
        </w:rPr>
        <w:t>Protocolo de Triage y Aislamiento de Tickets</w:t>
      </w:r>
    </w:p>
    <w:p w14:paraId="367545B6" w14:textId="77777777" w:rsidR="007E0702" w:rsidRDefault="00000000">
      <w:pPr>
        <w:spacing w:after="480"/>
        <w:jc w:val="center"/>
      </w:pPr>
      <w:r>
        <w:rPr>
          <w:i/>
          <w:iCs/>
          <w:color w:val="595959"/>
          <w:sz w:val="24"/>
          <w:szCs w:val="24"/>
        </w:rPr>
        <w:t>Guía operativa de primera línea para diagnóstico de incidencias</w:t>
      </w:r>
    </w:p>
    <w:p w14:paraId="4C00359A" w14:textId="77777777" w:rsidR="007E0702" w:rsidRDefault="00000000">
      <w:pPr>
        <w:jc w:val="center"/>
      </w:pPr>
      <w:r>
        <w:rPr>
          <w:color w:val="595959"/>
          <w:sz w:val="20"/>
          <w:szCs w:val="20"/>
        </w:rPr>
        <w:t>Objetivo: determinar si un ticket se corrobora con el equipo de noministas,</w:t>
      </w:r>
    </w:p>
    <w:p w14:paraId="3F1530A8" w14:textId="77777777" w:rsidR="007E0702" w:rsidRDefault="00000000">
      <w:pPr>
        <w:jc w:val="center"/>
      </w:pPr>
      <w:r>
        <w:rPr>
          <w:color w:val="595959"/>
          <w:sz w:val="20"/>
          <w:szCs w:val="20"/>
        </w:rPr>
        <w:t>se resuelve localmente con el cliente, o se escala a Desarrollo.</w:t>
      </w:r>
    </w:p>
    <w:p w14:paraId="2AF88376" w14:textId="77777777" w:rsidR="007E0702" w:rsidRDefault="00000000">
      <w:r>
        <w:br w:type="page"/>
      </w:r>
    </w:p>
    <w:p w14:paraId="1AD804F6" w14:textId="77777777" w:rsidR="007E0702" w:rsidRDefault="00000000">
      <w:pPr>
        <w:pStyle w:val="Ttulo1"/>
      </w:pPr>
      <w:bookmarkStart w:id="0" w:name="_Toc232586493"/>
      <w:r>
        <w:lastRenderedPageBreak/>
        <w:t>Contenido</w:t>
      </w:r>
      <w:bookmarkEnd w:id="0"/>
    </w:p>
    <w:sdt>
      <w:sdtPr>
        <w:alias w:val="Tabla de contenido"/>
        <w:id w:val="-2119891495"/>
      </w:sdtPr>
      <w:sdtContent>
        <w:p w14:paraId="6C430298" w14:textId="77777777" w:rsidR="007C1C14" w:rsidRDefault="00000000">
          <w:pPr>
            <w:pStyle w:val="TDC1"/>
            <w:tabs>
              <w:tab w:val="right" w:leader="dot" w:pos="9350"/>
            </w:tabs>
            <w:rPr>
              <w:noProof/>
            </w:rPr>
          </w:pPr>
          <w:r>
            <w:fldChar w:fldCharType="begin"/>
          </w:r>
          <w:r>
            <w:instrText>TOC \h \o "1-2"</w:instrText>
          </w:r>
          <w:r>
            <w:fldChar w:fldCharType="separate"/>
          </w:r>
          <w:hyperlink w:anchor="_Toc232586493" w:history="1">
            <w:r w:rsidR="007C1C14" w:rsidRPr="00CC7F7C">
              <w:rPr>
                <w:rStyle w:val="Hipervnculo"/>
                <w:noProof/>
              </w:rPr>
              <w:t>Contenido</w:t>
            </w:r>
            <w:r w:rsidR="007C1C14">
              <w:rPr>
                <w:noProof/>
              </w:rPr>
              <w:tab/>
            </w:r>
            <w:r w:rsidR="007C1C14">
              <w:rPr>
                <w:noProof/>
              </w:rPr>
              <w:fldChar w:fldCharType="begin"/>
            </w:r>
            <w:r w:rsidR="007C1C14">
              <w:rPr>
                <w:noProof/>
              </w:rPr>
              <w:instrText xml:space="preserve"> PAGEREF _Toc232586493 \h </w:instrText>
            </w:r>
            <w:r w:rsidR="007C1C14">
              <w:rPr>
                <w:noProof/>
              </w:rPr>
            </w:r>
            <w:r w:rsidR="007C1C14">
              <w:rPr>
                <w:noProof/>
              </w:rPr>
              <w:fldChar w:fldCharType="separate"/>
            </w:r>
            <w:r w:rsidR="007C1C14">
              <w:rPr>
                <w:noProof/>
              </w:rPr>
              <w:t>2</w:t>
            </w:r>
            <w:r w:rsidR="007C1C14">
              <w:rPr>
                <w:noProof/>
              </w:rPr>
              <w:fldChar w:fldCharType="end"/>
            </w:r>
          </w:hyperlink>
        </w:p>
        <w:p w14:paraId="61C76805" w14:textId="77777777" w:rsidR="007C1C14" w:rsidRDefault="007C1C14">
          <w:pPr>
            <w:pStyle w:val="TDC1"/>
            <w:tabs>
              <w:tab w:val="right" w:leader="dot" w:pos="9350"/>
            </w:tabs>
            <w:rPr>
              <w:noProof/>
            </w:rPr>
          </w:pPr>
          <w:hyperlink w:anchor="_Toc232586494" w:history="1">
            <w:r w:rsidRPr="00CC7F7C">
              <w:rPr>
                <w:rStyle w:val="Hipervnculo"/>
                <w:noProof/>
              </w:rPr>
              <w:t>1. Cómo usar este protocolo</w:t>
            </w:r>
            <w:r>
              <w:rPr>
                <w:noProof/>
              </w:rPr>
              <w:tab/>
            </w:r>
            <w:r>
              <w:rPr>
                <w:noProof/>
              </w:rPr>
              <w:fldChar w:fldCharType="begin"/>
            </w:r>
            <w:r>
              <w:rPr>
                <w:noProof/>
              </w:rPr>
              <w:instrText xml:space="preserve"> PAGEREF _Toc232586494 \h </w:instrText>
            </w:r>
            <w:r>
              <w:rPr>
                <w:noProof/>
              </w:rPr>
            </w:r>
            <w:r>
              <w:rPr>
                <w:noProof/>
              </w:rPr>
              <w:fldChar w:fldCharType="separate"/>
            </w:r>
            <w:r>
              <w:rPr>
                <w:noProof/>
              </w:rPr>
              <w:t>3</w:t>
            </w:r>
            <w:r>
              <w:rPr>
                <w:noProof/>
              </w:rPr>
              <w:fldChar w:fldCharType="end"/>
            </w:r>
          </w:hyperlink>
        </w:p>
        <w:p w14:paraId="39EE69C0" w14:textId="77777777" w:rsidR="007C1C14" w:rsidRDefault="007C1C14">
          <w:pPr>
            <w:pStyle w:val="TDC1"/>
            <w:tabs>
              <w:tab w:val="right" w:leader="dot" w:pos="9350"/>
            </w:tabs>
            <w:rPr>
              <w:noProof/>
            </w:rPr>
          </w:pPr>
          <w:hyperlink w:anchor="_Toc232586495" w:history="1">
            <w:r w:rsidRPr="00CC7F7C">
              <w:rPr>
                <w:rStyle w:val="Hipervnculo"/>
                <w:noProof/>
              </w:rPr>
              <w:t>2. Bloque A — Triage de cálculo de nómina</w:t>
            </w:r>
            <w:r>
              <w:rPr>
                <w:noProof/>
              </w:rPr>
              <w:tab/>
            </w:r>
            <w:r>
              <w:rPr>
                <w:noProof/>
              </w:rPr>
              <w:fldChar w:fldCharType="begin"/>
            </w:r>
            <w:r>
              <w:rPr>
                <w:noProof/>
              </w:rPr>
              <w:instrText xml:space="preserve"> PAGEREF _Toc232586495 \h </w:instrText>
            </w:r>
            <w:r>
              <w:rPr>
                <w:noProof/>
              </w:rPr>
            </w:r>
            <w:r>
              <w:rPr>
                <w:noProof/>
              </w:rPr>
              <w:fldChar w:fldCharType="separate"/>
            </w:r>
            <w:r>
              <w:rPr>
                <w:noProof/>
              </w:rPr>
              <w:t>4</w:t>
            </w:r>
            <w:r>
              <w:rPr>
                <w:noProof/>
              </w:rPr>
              <w:fldChar w:fldCharType="end"/>
            </w:r>
          </w:hyperlink>
        </w:p>
        <w:p w14:paraId="0A5BADBD" w14:textId="77777777" w:rsidR="007C1C14" w:rsidRDefault="007C1C14">
          <w:pPr>
            <w:pStyle w:val="TDC2"/>
            <w:tabs>
              <w:tab w:val="right" w:leader="dot" w:pos="9350"/>
            </w:tabs>
            <w:rPr>
              <w:noProof/>
            </w:rPr>
          </w:pPr>
          <w:hyperlink w:anchor="_Toc232586496" w:history="1">
            <w:r w:rsidRPr="00CC7F7C">
              <w:rPr>
                <w:rStyle w:val="Hipervnculo"/>
                <w:noProof/>
              </w:rPr>
              <w:t>Fase 1 — Identificación y contención inicial</w:t>
            </w:r>
            <w:r>
              <w:rPr>
                <w:noProof/>
              </w:rPr>
              <w:tab/>
            </w:r>
            <w:r>
              <w:rPr>
                <w:noProof/>
              </w:rPr>
              <w:fldChar w:fldCharType="begin"/>
            </w:r>
            <w:r>
              <w:rPr>
                <w:noProof/>
              </w:rPr>
              <w:instrText xml:space="preserve"> PAGEREF _Toc232586496 \h </w:instrText>
            </w:r>
            <w:r>
              <w:rPr>
                <w:noProof/>
              </w:rPr>
            </w:r>
            <w:r>
              <w:rPr>
                <w:noProof/>
              </w:rPr>
              <w:fldChar w:fldCharType="separate"/>
            </w:r>
            <w:r>
              <w:rPr>
                <w:noProof/>
              </w:rPr>
              <w:t>4</w:t>
            </w:r>
            <w:r>
              <w:rPr>
                <w:noProof/>
              </w:rPr>
              <w:fldChar w:fldCharType="end"/>
            </w:r>
          </w:hyperlink>
        </w:p>
        <w:p w14:paraId="7A24EDF8" w14:textId="77777777" w:rsidR="007C1C14" w:rsidRDefault="007C1C14">
          <w:pPr>
            <w:pStyle w:val="TDC2"/>
            <w:tabs>
              <w:tab w:val="right" w:leader="dot" w:pos="9350"/>
            </w:tabs>
            <w:rPr>
              <w:noProof/>
            </w:rPr>
          </w:pPr>
          <w:hyperlink w:anchor="_Toc232586497" w:history="1">
            <w:r w:rsidRPr="00CC7F7C">
              <w:rPr>
                <w:rStyle w:val="Hipervnculo"/>
                <w:noProof/>
              </w:rPr>
              <w:t>Fase 2 — Definir la expectativa del cliente</w:t>
            </w:r>
            <w:r>
              <w:rPr>
                <w:noProof/>
              </w:rPr>
              <w:tab/>
            </w:r>
            <w:r>
              <w:rPr>
                <w:noProof/>
              </w:rPr>
              <w:fldChar w:fldCharType="begin"/>
            </w:r>
            <w:r>
              <w:rPr>
                <w:noProof/>
              </w:rPr>
              <w:instrText xml:space="preserve"> PAGEREF _Toc232586497 \h </w:instrText>
            </w:r>
            <w:r>
              <w:rPr>
                <w:noProof/>
              </w:rPr>
            </w:r>
            <w:r>
              <w:rPr>
                <w:noProof/>
              </w:rPr>
              <w:fldChar w:fldCharType="separate"/>
            </w:r>
            <w:r>
              <w:rPr>
                <w:noProof/>
              </w:rPr>
              <w:t>4</w:t>
            </w:r>
            <w:r>
              <w:rPr>
                <w:noProof/>
              </w:rPr>
              <w:fldChar w:fldCharType="end"/>
            </w:r>
          </w:hyperlink>
        </w:p>
        <w:p w14:paraId="75CA39C7" w14:textId="77777777" w:rsidR="007C1C14" w:rsidRDefault="007C1C14">
          <w:pPr>
            <w:pStyle w:val="TDC2"/>
            <w:tabs>
              <w:tab w:val="right" w:leader="dot" w:pos="9350"/>
            </w:tabs>
            <w:rPr>
              <w:noProof/>
            </w:rPr>
          </w:pPr>
          <w:hyperlink w:anchor="_Toc232586498" w:history="1">
            <w:r w:rsidRPr="00CC7F7C">
              <w:rPr>
                <w:rStyle w:val="Hipervnculo"/>
                <w:noProof/>
              </w:rPr>
              <w:t>Fase 3 — Checklist de datos de entrada</w:t>
            </w:r>
            <w:r>
              <w:rPr>
                <w:noProof/>
              </w:rPr>
              <w:tab/>
            </w:r>
            <w:r>
              <w:rPr>
                <w:noProof/>
              </w:rPr>
              <w:fldChar w:fldCharType="begin"/>
            </w:r>
            <w:r>
              <w:rPr>
                <w:noProof/>
              </w:rPr>
              <w:instrText xml:space="preserve"> PAGEREF _Toc232586498 \h </w:instrText>
            </w:r>
            <w:r>
              <w:rPr>
                <w:noProof/>
              </w:rPr>
            </w:r>
            <w:r>
              <w:rPr>
                <w:noProof/>
              </w:rPr>
              <w:fldChar w:fldCharType="separate"/>
            </w:r>
            <w:r>
              <w:rPr>
                <w:noProof/>
              </w:rPr>
              <w:t>4</w:t>
            </w:r>
            <w:r>
              <w:rPr>
                <w:noProof/>
              </w:rPr>
              <w:fldChar w:fldCharType="end"/>
            </w:r>
          </w:hyperlink>
        </w:p>
        <w:p w14:paraId="6A177CB4" w14:textId="77777777" w:rsidR="007C1C14" w:rsidRDefault="007C1C14">
          <w:pPr>
            <w:pStyle w:val="TDC2"/>
            <w:tabs>
              <w:tab w:val="right" w:leader="dot" w:pos="9350"/>
            </w:tabs>
            <w:rPr>
              <w:noProof/>
            </w:rPr>
          </w:pPr>
          <w:hyperlink w:anchor="_Toc232586499" w:history="1">
            <w:r w:rsidRPr="00CC7F7C">
              <w:rPr>
                <w:rStyle w:val="Hipervnculo"/>
                <w:noProof/>
              </w:rPr>
              <w:t>Fase 4 — Prueba reproducible con el cliente</w:t>
            </w:r>
            <w:r>
              <w:rPr>
                <w:noProof/>
              </w:rPr>
              <w:tab/>
            </w:r>
            <w:r>
              <w:rPr>
                <w:noProof/>
              </w:rPr>
              <w:fldChar w:fldCharType="begin"/>
            </w:r>
            <w:r>
              <w:rPr>
                <w:noProof/>
              </w:rPr>
              <w:instrText xml:space="preserve"> PAGEREF _Toc232586499 \h </w:instrText>
            </w:r>
            <w:r>
              <w:rPr>
                <w:noProof/>
              </w:rPr>
            </w:r>
            <w:r>
              <w:rPr>
                <w:noProof/>
              </w:rPr>
              <w:fldChar w:fldCharType="separate"/>
            </w:r>
            <w:r>
              <w:rPr>
                <w:noProof/>
              </w:rPr>
              <w:t>5</w:t>
            </w:r>
            <w:r>
              <w:rPr>
                <w:noProof/>
              </w:rPr>
              <w:fldChar w:fldCharType="end"/>
            </w:r>
          </w:hyperlink>
        </w:p>
        <w:p w14:paraId="2217F782" w14:textId="77777777" w:rsidR="007C1C14" w:rsidRDefault="007C1C14">
          <w:pPr>
            <w:pStyle w:val="TDC2"/>
            <w:tabs>
              <w:tab w:val="right" w:leader="dot" w:pos="9350"/>
            </w:tabs>
            <w:rPr>
              <w:noProof/>
            </w:rPr>
          </w:pPr>
          <w:hyperlink w:anchor="_Toc232586500" w:history="1">
            <w:r w:rsidRPr="00CC7F7C">
              <w:rPr>
                <w:rStyle w:val="Hipervnculo"/>
                <w:noProof/>
              </w:rPr>
              <w:t>Fase 5 — Reproducción interna por noministas</w:t>
            </w:r>
            <w:r>
              <w:rPr>
                <w:noProof/>
              </w:rPr>
              <w:tab/>
            </w:r>
            <w:r>
              <w:rPr>
                <w:noProof/>
              </w:rPr>
              <w:fldChar w:fldCharType="begin"/>
            </w:r>
            <w:r>
              <w:rPr>
                <w:noProof/>
              </w:rPr>
              <w:instrText xml:space="preserve"> PAGEREF _Toc232586500 \h </w:instrText>
            </w:r>
            <w:r>
              <w:rPr>
                <w:noProof/>
              </w:rPr>
            </w:r>
            <w:r>
              <w:rPr>
                <w:noProof/>
              </w:rPr>
              <w:fldChar w:fldCharType="separate"/>
            </w:r>
            <w:r>
              <w:rPr>
                <w:noProof/>
              </w:rPr>
              <w:t>5</w:t>
            </w:r>
            <w:r>
              <w:rPr>
                <w:noProof/>
              </w:rPr>
              <w:fldChar w:fldCharType="end"/>
            </w:r>
          </w:hyperlink>
        </w:p>
        <w:p w14:paraId="0C7F0235" w14:textId="77777777" w:rsidR="007C1C14" w:rsidRDefault="007C1C14">
          <w:pPr>
            <w:pStyle w:val="TDC1"/>
            <w:tabs>
              <w:tab w:val="right" w:leader="dot" w:pos="9350"/>
            </w:tabs>
            <w:rPr>
              <w:noProof/>
            </w:rPr>
          </w:pPr>
          <w:hyperlink w:anchor="_Toc232586501" w:history="1">
            <w:r w:rsidRPr="00CC7F7C">
              <w:rPr>
                <w:rStyle w:val="Hipervnculo"/>
                <w:noProof/>
              </w:rPr>
              <w:t>3. Bloque B — Aislamiento de incidencia</w:t>
            </w:r>
            <w:r>
              <w:rPr>
                <w:noProof/>
              </w:rPr>
              <w:tab/>
            </w:r>
            <w:r>
              <w:rPr>
                <w:noProof/>
              </w:rPr>
              <w:fldChar w:fldCharType="begin"/>
            </w:r>
            <w:r>
              <w:rPr>
                <w:noProof/>
              </w:rPr>
              <w:instrText xml:space="preserve"> PAGEREF _Toc232586501 \h </w:instrText>
            </w:r>
            <w:r>
              <w:rPr>
                <w:noProof/>
              </w:rPr>
            </w:r>
            <w:r>
              <w:rPr>
                <w:noProof/>
              </w:rPr>
              <w:fldChar w:fldCharType="separate"/>
            </w:r>
            <w:r>
              <w:rPr>
                <w:noProof/>
              </w:rPr>
              <w:t>6</w:t>
            </w:r>
            <w:r>
              <w:rPr>
                <w:noProof/>
              </w:rPr>
              <w:fldChar w:fldCharType="end"/>
            </w:r>
          </w:hyperlink>
        </w:p>
        <w:p w14:paraId="7F8465C5" w14:textId="77777777" w:rsidR="007C1C14" w:rsidRDefault="007C1C14">
          <w:pPr>
            <w:pStyle w:val="TDC2"/>
            <w:tabs>
              <w:tab w:val="right" w:leader="dot" w:pos="9350"/>
            </w:tabs>
            <w:rPr>
              <w:noProof/>
            </w:rPr>
          </w:pPr>
          <w:hyperlink w:anchor="_Toc232586502" w:history="1">
            <w:r w:rsidRPr="00CC7F7C">
              <w:rPr>
                <w:rStyle w:val="Hipervnculo"/>
                <w:noProof/>
              </w:rPr>
              <w:t>Fase A — Clasificar el tipo de incidencia</w:t>
            </w:r>
            <w:r>
              <w:rPr>
                <w:noProof/>
              </w:rPr>
              <w:tab/>
            </w:r>
            <w:r>
              <w:rPr>
                <w:noProof/>
              </w:rPr>
              <w:fldChar w:fldCharType="begin"/>
            </w:r>
            <w:r>
              <w:rPr>
                <w:noProof/>
              </w:rPr>
              <w:instrText xml:space="preserve"> PAGEREF _Toc232586502 \h </w:instrText>
            </w:r>
            <w:r>
              <w:rPr>
                <w:noProof/>
              </w:rPr>
            </w:r>
            <w:r>
              <w:rPr>
                <w:noProof/>
              </w:rPr>
              <w:fldChar w:fldCharType="separate"/>
            </w:r>
            <w:r>
              <w:rPr>
                <w:noProof/>
              </w:rPr>
              <w:t>6</w:t>
            </w:r>
            <w:r>
              <w:rPr>
                <w:noProof/>
              </w:rPr>
              <w:fldChar w:fldCharType="end"/>
            </w:r>
          </w:hyperlink>
        </w:p>
        <w:p w14:paraId="15413174" w14:textId="77777777" w:rsidR="007C1C14" w:rsidRDefault="007C1C14">
          <w:pPr>
            <w:pStyle w:val="TDC2"/>
            <w:tabs>
              <w:tab w:val="right" w:leader="dot" w:pos="9350"/>
            </w:tabs>
            <w:rPr>
              <w:noProof/>
            </w:rPr>
          </w:pPr>
          <w:hyperlink w:anchor="_Toc232586503" w:history="1">
            <w:r w:rsidRPr="00CC7F7C">
              <w:rPr>
                <w:rStyle w:val="Hipervnculo"/>
                <w:noProof/>
              </w:rPr>
              <w:t>Fase B — Reproducción interna en Stage</w:t>
            </w:r>
            <w:r>
              <w:rPr>
                <w:noProof/>
              </w:rPr>
              <w:tab/>
            </w:r>
            <w:r>
              <w:rPr>
                <w:noProof/>
              </w:rPr>
              <w:fldChar w:fldCharType="begin"/>
            </w:r>
            <w:r>
              <w:rPr>
                <w:noProof/>
              </w:rPr>
              <w:instrText xml:space="preserve"> PAGEREF _Toc232586503 \h </w:instrText>
            </w:r>
            <w:r>
              <w:rPr>
                <w:noProof/>
              </w:rPr>
            </w:r>
            <w:r>
              <w:rPr>
                <w:noProof/>
              </w:rPr>
              <w:fldChar w:fldCharType="separate"/>
            </w:r>
            <w:r>
              <w:rPr>
                <w:noProof/>
              </w:rPr>
              <w:t>6</w:t>
            </w:r>
            <w:r>
              <w:rPr>
                <w:noProof/>
              </w:rPr>
              <w:fldChar w:fldCharType="end"/>
            </w:r>
          </w:hyperlink>
        </w:p>
        <w:p w14:paraId="0112DE6D" w14:textId="77777777" w:rsidR="007C1C14" w:rsidRDefault="007C1C14">
          <w:pPr>
            <w:pStyle w:val="TDC2"/>
            <w:tabs>
              <w:tab w:val="right" w:leader="dot" w:pos="9350"/>
            </w:tabs>
            <w:rPr>
              <w:noProof/>
            </w:rPr>
          </w:pPr>
          <w:hyperlink w:anchor="_Toc232586504" w:history="1">
            <w:r w:rsidRPr="00CC7F7C">
              <w:rPr>
                <w:rStyle w:val="Hipervnculo"/>
                <w:noProof/>
              </w:rPr>
              <w:t>Fase C — Validación cruzada con otras empresas</w:t>
            </w:r>
            <w:r>
              <w:rPr>
                <w:noProof/>
              </w:rPr>
              <w:tab/>
            </w:r>
            <w:r>
              <w:rPr>
                <w:noProof/>
              </w:rPr>
              <w:fldChar w:fldCharType="begin"/>
            </w:r>
            <w:r>
              <w:rPr>
                <w:noProof/>
              </w:rPr>
              <w:instrText xml:space="preserve"> PAGEREF _Toc232586504 \h </w:instrText>
            </w:r>
            <w:r>
              <w:rPr>
                <w:noProof/>
              </w:rPr>
            </w:r>
            <w:r>
              <w:rPr>
                <w:noProof/>
              </w:rPr>
              <w:fldChar w:fldCharType="separate"/>
            </w:r>
            <w:r>
              <w:rPr>
                <w:noProof/>
              </w:rPr>
              <w:t>6</w:t>
            </w:r>
            <w:r>
              <w:rPr>
                <w:noProof/>
              </w:rPr>
              <w:fldChar w:fldCharType="end"/>
            </w:r>
          </w:hyperlink>
        </w:p>
        <w:p w14:paraId="4BEBA050" w14:textId="77777777" w:rsidR="007C1C14" w:rsidRDefault="007C1C14">
          <w:pPr>
            <w:pStyle w:val="TDC2"/>
            <w:tabs>
              <w:tab w:val="right" w:leader="dot" w:pos="9350"/>
            </w:tabs>
            <w:rPr>
              <w:noProof/>
            </w:rPr>
          </w:pPr>
          <w:hyperlink w:anchor="_Toc232586505" w:history="1">
            <w:r w:rsidRPr="00CC7F7C">
              <w:rPr>
                <w:rStyle w:val="Hipervnculo"/>
                <w:noProof/>
              </w:rPr>
              <w:t>Fase D — Aislamiento de hardware / sitio</w:t>
            </w:r>
            <w:r>
              <w:rPr>
                <w:noProof/>
              </w:rPr>
              <w:tab/>
            </w:r>
            <w:r>
              <w:rPr>
                <w:noProof/>
              </w:rPr>
              <w:fldChar w:fldCharType="begin"/>
            </w:r>
            <w:r>
              <w:rPr>
                <w:noProof/>
              </w:rPr>
              <w:instrText xml:space="preserve"> PAGEREF _Toc232586505 \h </w:instrText>
            </w:r>
            <w:r>
              <w:rPr>
                <w:noProof/>
              </w:rPr>
            </w:r>
            <w:r>
              <w:rPr>
                <w:noProof/>
              </w:rPr>
              <w:fldChar w:fldCharType="separate"/>
            </w:r>
            <w:r>
              <w:rPr>
                <w:noProof/>
              </w:rPr>
              <w:t>6</w:t>
            </w:r>
            <w:r>
              <w:rPr>
                <w:noProof/>
              </w:rPr>
              <w:fldChar w:fldCharType="end"/>
            </w:r>
          </w:hyperlink>
        </w:p>
        <w:p w14:paraId="2971F70E" w14:textId="77777777" w:rsidR="007C1C14" w:rsidRDefault="007C1C14">
          <w:pPr>
            <w:pStyle w:val="TDC1"/>
            <w:tabs>
              <w:tab w:val="right" w:leader="dot" w:pos="9350"/>
            </w:tabs>
            <w:rPr>
              <w:noProof/>
            </w:rPr>
          </w:pPr>
          <w:hyperlink w:anchor="_Toc232586506" w:history="1">
            <w:r w:rsidRPr="00CC7F7C">
              <w:rPr>
                <w:rStyle w:val="Hipervnculo"/>
                <w:noProof/>
              </w:rPr>
              <w:t>4. Matrices de decisión</w:t>
            </w:r>
            <w:r>
              <w:rPr>
                <w:noProof/>
              </w:rPr>
              <w:tab/>
            </w:r>
            <w:r>
              <w:rPr>
                <w:noProof/>
              </w:rPr>
              <w:fldChar w:fldCharType="begin"/>
            </w:r>
            <w:r>
              <w:rPr>
                <w:noProof/>
              </w:rPr>
              <w:instrText xml:space="preserve"> PAGEREF _Toc232586506 \h </w:instrText>
            </w:r>
            <w:r>
              <w:rPr>
                <w:noProof/>
              </w:rPr>
            </w:r>
            <w:r>
              <w:rPr>
                <w:noProof/>
              </w:rPr>
              <w:fldChar w:fldCharType="separate"/>
            </w:r>
            <w:r>
              <w:rPr>
                <w:noProof/>
              </w:rPr>
              <w:t>8</w:t>
            </w:r>
            <w:r>
              <w:rPr>
                <w:noProof/>
              </w:rPr>
              <w:fldChar w:fldCharType="end"/>
            </w:r>
          </w:hyperlink>
        </w:p>
        <w:p w14:paraId="141F98CC" w14:textId="77777777" w:rsidR="007C1C14" w:rsidRDefault="007C1C14">
          <w:pPr>
            <w:pStyle w:val="TDC2"/>
            <w:tabs>
              <w:tab w:val="right" w:leader="dot" w:pos="9350"/>
            </w:tabs>
            <w:rPr>
              <w:noProof/>
            </w:rPr>
          </w:pPr>
          <w:hyperlink w:anchor="_Toc232586507" w:history="1">
            <w:r w:rsidRPr="00CC7F7C">
              <w:rPr>
                <w:rStyle w:val="Hipervnculo"/>
                <w:noProof/>
              </w:rPr>
              <w:t>4.1 Triage de cálculo (Bloque A)</w:t>
            </w:r>
            <w:r>
              <w:rPr>
                <w:noProof/>
              </w:rPr>
              <w:tab/>
            </w:r>
            <w:r>
              <w:rPr>
                <w:noProof/>
              </w:rPr>
              <w:fldChar w:fldCharType="begin"/>
            </w:r>
            <w:r>
              <w:rPr>
                <w:noProof/>
              </w:rPr>
              <w:instrText xml:space="preserve"> PAGEREF _Toc232586507 \h </w:instrText>
            </w:r>
            <w:r>
              <w:rPr>
                <w:noProof/>
              </w:rPr>
            </w:r>
            <w:r>
              <w:rPr>
                <w:noProof/>
              </w:rPr>
              <w:fldChar w:fldCharType="separate"/>
            </w:r>
            <w:r>
              <w:rPr>
                <w:noProof/>
              </w:rPr>
              <w:t>8</w:t>
            </w:r>
            <w:r>
              <w:rPr>
                <w:noProof/>
              </w:rPr>
              <w:fldChar w:fldCharType="end"/>
            </w:r>
          </w:hyperlink>
        </w:p>
        <w:p w14:paraId="1B35933E" w14:textId="77777777" w:rsidR="007C1C14" w:rsidRDefault="007C1C14">
          <w:pPr>
            <w:pStyle w:val="TDC2"/>
            <w:tabs>
              <w:tab w:val="right" w:leader="dot" w:pos="9350"/>
            </w:tabs>
            <w:rPr>
              <w:noProof/>
            </w:rPr>
          </w:pPr>
          <w:hyperlink w:anchor="_Toc232586508" w:history="1">
            <w:r w:rsidRPr="00CC7F7C">
              <w:rPr>
                <w:rStyle w:val="Hipervnculo"/>
                <w:noProof/>
              </w:rPr>
              <w:t>4.2 Aislamiento: aislado vs. sistémico (Bloque B)</w:t>
            </w:r>
            <w:r>
              <w:rPr>
                <w:noProof/>
              </w:rPr>
              <w:tab/>
            </w:r>
            <w:r>
              <w:rPr>
                <w:noProof/>
              </w:rPr>
              <w:fldChar w:fldCharType="begin"/>
            </w:r>
            <w:r>
              <w:rPr>
                <w:noProof/>
              </w:rPr>
              <w:instrText xml:space="preserve"> PAGEREF _Toc232586508 \h </w:instrText>
            </w:r>
            <w:r>
              <w:rPr>
                <w:noProof/>
              </w:rPr>
            </w:r>
            <w:r>
              <w:rPr>
                <w:noProof/>
              </w:rPr>
              <w:fldChar w:fldCharType="separate"/>
            </w:r>
            <w:r>
              <w:rPr>
                <w:noProof/>
              </w:rPr>
              <w:t>8</w:t>
            </w:r>
            <w:r>
              <w:rPr>
                <w:noProof/>
              </w:rPr>
              <w:fldChar w:fldCharType="end"/>
            </w:r>
          </w:hyperlink>
        </w:p>
        <w:p w14:paraId="715E6FC9" w14:textId="77777777" w:rsidR="007C1C14" w:rsidRDefault="007C1C14">
          <w:pPr>
            <w:pStyle w:val="TDC1"/>
            <w:tabs>
              <w:tab w:val="right" w:leader="dot" w:pos="9350"/>
            </w:tabs>
            <w:rPr>
              <w:noProof/>
            </w:rPr>
          </w:pPr>
          <w:hyperlink w:anchor="_Toc232586509" w:history="1">
            <w:r w:rsidRPr="00CC7F7C">
              <w:rPr>
                <w:rStyle w:val="Hipervnculo"/>
                <w:noProof/>
              </w:rPr>
              <w:t>5. Flujo integrado de decisión</w:t>
            </w:r>
            <w:r>
              <w:rPr>
                <w:noProof/>
              </w:rPr>
              <w:tab/>
            </w:r>
            <w:r>
              <w:rPr>
                <w:noProof/>
              </w:rPr>
              <w:fldChar w:fldCharType="begin"/>
            </w:r>
            <w:r>
              <w:rPr>
                <w:noProof/>
              </w:rPr>
              <w:instrText xml:space="preserve"> PAGEREF _Toc232586509 \h </w:instrText>
            </w:r>
            <w:r>
              <w:rPr>
                <w:noProof/>
              </w:rPr>
            </w:r>
            <w:r>
              <w:rPr>
                <w:noProof/>
              </w:rPr>
              <w:fldChar w:fldCharType="separate"/>
            </w:r>
            <w:r>
              <w:rPr>
                <w:noProof/>
              </w:rPr>
              <w:t>9</w:t>
            </w:r>
            <w:r>
              <w:rPr>
                <w:noProof/>
              </w:rPr>
              <w:fldChar w:fldCharType="end"/>
            </w:r>
          </w:hyperlink>
        </w:p>
        <w:p w14:paraId="4EF3700C" w14:textId="77777777" w:rsidR="007C1C14" w:rsidRDefault="007C1C14">
          <w:pPr>
            <w:pStyle w:val="TDC1"/>
            <w:tabs>
              <w:tab w:val="right" w:leader="dot" w:pos="9350"/>
            </w:tabs>
            <w:rPr>
              <w:noProof/>
            </w:rPr>
          </w:pPr>
          <w:hyperlink w:anchor="_Toc232586510" w:history="1">
            <w:r w:rsidRPr="00CC7F7C">
              <w:rPr>
                <w:rStyle w:val="Hipervnculo"/>
                <w:noProof/>
              </w:rPr>
              <w:t>6. Criterios mínimos para escalar a Desarrollo</w:t>
            </w:r>
            <w:r>
              <w:rPr>
                <w:noProof/>
              </w:rPr>
              <w:tab/>
            </w:r>
            <w:r>
              <w:rPr>
                <w:noProof/>
              </w:rPr>
              <w:fldChar w:fldCharType="begin"/>
            </w:r>
            <w:r>
              <w:rPr>
                <w:noProof/>
              </w:rPr>
              <w:instrText xml:space="preserve"> PAGEREF _Toc232586510 \h </w:instrText>
            </w:r>
            <w:r>
              <w:rPr>
                <w:noProof/>
              </w:rPr>
            </w:r>
            <w:r>
              <w:rPr>
                <w:noProof/>
              </w:rPr>
              <w:fldChar w:fldCharType="separate"/>
            </w:r>
            <w:r>
              <w:rPr>
                <w:noProof/>
              </w:rPr>
              <w:t>10</w:t>
            </w:r>
            <w:r>
              <w:rPr>
                <w:noProof/>
              </w:rPr>
              <w:fldChar w:fldCharType="end"/>
            </w:r>
          </w:hyperlink>
        </w:p>
        <w:p w14:paraId="6C1E6A21" w14:textId="77777777" w:rsidR="007C1C14" w:rsidRDefault="007C1C14">
          <w:pPr>
            <w:pStyle w:val="TDC1"/>
            <w:tabs>
              <w:tab w:val="right" w:leader="dot" w:pos="9350"/>
            </w:tabs>
            <w:rPr>
              <w:noProof/>
            </w:rPr>
          </w:pPr>
          <w:hyperlink w:anchor="_Toc232586511" w:history="1">
            <w:r w:rsidRPr="00CC7F7C">
              <w:rPr>
                <w:rStyle w:val="Hipervnculo"/>
                <w:noProof/>
              </w:rPr>
              <w:t>7. Plantilla de registro del ticket</w:t>
            </w:r>
            <w:r>
              <w:rPr>
                <w:noProof/>
              </w:rPr>
              <w:tab/>
            </w:r>
            <w:r>
              <w:rPr>
                <w:noProof/>
              </w:rPr>
              <w:fldChar w:fldCharType="begin"/>
            </w:r>
            <w:r>
              <w:rPr>
                <w:noProof/>
              </w:rPr>
              <w:instrText xml:space="preserve"> PAGEREF _Toc232586511 \h </w:instrText>
            </w:r>
            <w:r>
              <w:rPr>
                <w:noProof/>
              </w:rPr>
            </w:r>
            <w:r>
              <w:rPr>
                <w:noProof/>
              </w:rPr>
              <w:fldChar w:fldCharType="separate"/>
            </w:r>
            <w:r>
              <w:rPr>
                <w:noProof/>
              </w:rPr>
              <w:t>11</w:t>
            </w:r>
            <w:r>
              <w:rPr>
                <w:noProof/>
              </w:rPr>
              <w:fldChar w:fldCharType="end"/>
            </w:r>
          </w:hyperlink>
        </w:p>
        <w:p w14:paraId="65DA51CC" w14:textId="77777777" w:rsidR="007E0702" w:rsidRDefault="00000000">
          <w:r>
            <w:fldChar w:fldCharType="end"/>
          </w:r>
        </w:p>
      </w:sdtContent>
    </w:sdt>
    <w:p w14:paraId="0380E8D6" w14:textId="77777777" w:rsidR="007E0702" w:rsidRDefault="00000000">
      <w:r>
        <w:br w:type="page"/>
      </w:r>
    </w:p>
    <w:p w14:paraId="03711889" w14:textId="77777777" w:rsidR="007E0702" w:rsidRDefault="00000000">
      <w:pPr>
        <w:pStyle w:val="Ttulo1"/>
      </w:pPr>
      <w:bookmarkStart w:id="1" w:name="_Toc232586494"/>
      <w:r>
        <w:lastRenderedPageBreak/>
        <w:t>1. Cómo usar este protocolo</w:t>
      </w:r>
      <w:bookmarkEnd w:id="1"/>
    </w:p>
    <w:p w14:paraId="24C6FB7D" w14:textId="77777777" w:rsidR="007E0702" w:rsidRDefault="00000000">
      <w:pPr>
        <w:spacing w:after="120"/>
      </w:pPr>
      <w:r>
        <w:t>Este documento guía a la persona de primera línea (Customer Success o Soporte) durante una llamada o chat con un cliente que reporta un problema, casi siempre relacionado con cálculo de nómina, pero aplicable a cualquier incidencia de la plataforma o de hardware en sitio.</w:t>
      </w:r>
    </w:p>
    <w:p w14:paraId="00AABB56" w14:textId="77777777" w:rsidR="007E0702" w:rsidRDefault="00000000">
      <w:pPr>
        <w:spacing w:after="120"/>
      </w:pPr>
      <w:r>
        <w:t>El objetivo es recabar la información suficiente para hacer pruebas y clasificar el ticket en uno de tres destinos:</w:t>
      </w:r>
    </w:p>
    <w:p w14:paraId="30E18C50" w14:textId="77777777" w:rsidR="007E0702" w:rsidRDefault="00000000">
      <w:pPr>
        <w:pStyle w:val="Prrafodelista"/>
        <w:numPr>
          <w:ilvl w:val="0"/>
          <w:numId w:val="2"/>
        </w:numPr>
        <w:spacing w:after="60"/>
      </w:pPr>
      <w:r>
        <w:t>NOMINISTAS: cuando se sospecha un dato mal capturado o una expectativa equivocada del cliente. Se corrobora antes de tocar el sistema.</w:t>
      </w:r>
    </w:p>
    <w:p w14:paraId="57D0AA23" w14:textId="77777777" w:rsidR="007E0702" w:rsidRDefault="00000000">
      <w:pPr>
        <w:pStyle w:val="Prrafodelista"/>
        <w:numPr>
          <w:ilvl w:val="0"/>
          <w:numId w:val="2"/>
        </w:numPr>
        <w:spacing w:after="60"/>
      </w:pPr>
      <w:r>
        <w:t>SOPORTE / CLIENTE: cuando el problema es local del entorno del cliente (hardware, ambiente, configuración) y se resuelve guiándolo.</w:t>
      </w:r>
    </w:p>
    <w:p w14:paraId="7B1BD438" w14:textId="77777777" w:rsidR="007E0702" w:rsidRDefault="00000000">
      <w:pPr>
        <w:pStyle w:val="Prrafodelista"/>
        <w:numPr>
          <w:ilvl w:val="0"/>
          <w:numId w:val="2"/>
        </w:numPr>
        <w:spacing w:after="60"/>
      </w:pPr>
      <w:r>
        <w:t>DESARROLLO: solo cuando se confirma que es un bug real del sistema, reproducible y no explicable por los datos de entrada.</w:t>
      </w:r>
    </w:p>
    <w:p w14:paraId="75A96638" w14:textId="77777777" w:rsidR="007E0702" w:rsidRDefault="00000000">
      <w:pPr>
        <w:pBdr>
          <w:top w:val="single" w:sz="2" w:space="6" w:color="2E75B6"/>
          <w:left w:val="single" w:sz="12" w:space="8" w:color="2E75B6"/>
          <w:bottom w:val="single" w:sz="2" w:space="6" w:color="2E75B6"/>
          <w:right w:val="single" w:sz="2" w:space="6" w:color="2E75B6"/>
        </w:pBdr>
        <w:shd w:val="clear" w:color="auto" w:fill="FCE4D6"/>
        <w:spacing w:before="120" w:after="160"/>
      </w:pPr>
      <w:r>
        <w:rPr>
          <w:b/>
          <w:bCs/>
          <w:color w:val="1F3864"/>
        </w:rPr>
        <w:t xml:space="preserve">Regla de oro:  </w:t>
      </w:r>
      <w:r>
        <w:rPr>
          <w:i/>
          <w:iCs/>
        </w:rPr>
        <w:t>Ningún ticket de cálculo va a Desarrollo sin antes corroborar los datos de entrada con un nominista y sin intentar reproducirlo internamente. La mayoría de las veces el cliente cree que un cálculo está mal, pero el origen es un dato mal introducido (p. ej. la prima de riesgo).</w:t>
      </w:r>
    </w:p>
    <w:p w14:paraId="7EC37889" w14:textId="77777777" w:rsidR="007E0702" w:rsidRDefault="00000000">
      <w:pPr>
        <w:spacing w:after="120"/>
      </w:pPr>
      <w:r>
        <w:t>El protocolo se divide en dos grandes bloques que se aplican en secuencia:</w:t>
      </w:r>
    </w:p>
    <w:p w14:paraId="2BF42C43" w14:textId="77777777" w:rsidR="007E0702" w:rsidRDefault="00000000">
      <w:pPr>
        <w:pStyle w:val="Prrafodelista"/>
        <w:numPr>
          <w:ilvl w:val="0"/>
          <w:numId w:val="3"/>
        </w:numPr>
        <w:spacing w:after="80"/>
      </w:pPr>
      <w:r>
        <w:t>BLOQUE A — Triage de cálculo: ¿es un dato del cliente o es un bug?</w:t>
      </w:r>
    </w:p>
    <w:p w14:paraId="5152CFFE" w14:textId="77777777" w:rsidR="007E0702" w:rsidRDefault="00000000">
      <w:pPr>
        <w:pStyle w:val="Prrafodelista"/>
        <w:numPr>
          <w:ilvl w:val="0"/>
          <w:numId w:val="3"/>
        </w:numPr>
        <w:spacing w:after="80"/>
      </w:pPr>
      <w:r>
        <w:t>BLOQUE B — Aislamiento de incidencia: ¿el problema es aislado de este cliente o es sistémico (afecta a varios)?</w:t>
      </w:r>
    </w:p>
    <w:p w14:paraId="71023251" w14:textId="77777777" w:rsidR="007E0702" w:rsidRDefault="00000000">
      <w:r>
        <w:br w:type="page"/>
      </w:r>
    </w:p>
    <w:p w14:paraId="7C512E9B" w14:textId="77777777" w:rsidR="007E0702" w:rsidRDefault="00000000">
      <w:pPr>
        <w:pStyle w:val="Ttulo1"/>
      </w:pPr>
      <w:bookmarkStart w:id="2" w:name="_Toc232586495"/>
      <w:r>
        <w:lastRenderedPageBreak/>
        <w:t>2. Bloque A — Triage de cálculo de nómina</w:t>
      </w:r>
      <w:bookmarkEnd w:id="2"/>
    </w:p>
    <w:p w14:paraId="5175E0C6" w14:textId="77777777" w:rsidR="007E0702" w:rsidRDefault="00000000">
      <w:pPr>
        <w:spacing w:after="120"/>
      </w:pPr>
      <w:r>
        <w:t>Aplica este bloque cuando la queja es sobre un cálculo (recibo, finiquito, aguinaldo, PTU, ISR, IMSS, neto, etc.). Sigue las fases en orden y registra cada respuesta en el ticket.</w:t>
      </w:r>
    </w:p>
    <w:p w14:paraId="323CFE7F" w14:textId="77777777" w:rsidR="007E0702" w:rsidRDefault="00000000">
      <w:pPr>
        <w:pStyle w:val="Ttulo2"/>
      </w:pPr>
      <w:bookmarkStart w:id="3" w:name="_Toc232586496"/>
      <w:r>
        <w:t>Fase 1 — Identificación y contención inicial</w:t>
      </w:r>
      <w:bookmarkEnd w:id="3"/>
    </w:p>
    <w:p w14:paraId="68FC1D8F" w14:textId="77777777" w:rsidR="007E0702" w:rsidRDefault="00000000">
      <w:pPr>
        <w:spacing w:after="120"/>
      </w:pPr>
      <w:r>
        <w:rPr>
          <w:b/>
          <w:bCs/>
        </w:rPr>
        <w:t>Antes de cualquier diagnóstico técnico, recaba lo básico:</w:t>
      </w:r>
    </w:p>
    <w:p w14:paraId="2B06E578" w14:textId="77777777" w:rsidR="007E0702" w:rsidRDefault="00000000">
      <w:pPr>
        <w:pStyle w:val="Prrafodelista"/>
        <w:numPr>
          <w:ilvl w:val="0"/>
          <w:numId w:val="4"/>
        </w:numPr>
        <w:spacing w:after="80"/>
      </w:pPr>
      <w:r>
        <w:t>¿Cuál es el nombre de la empresa y el RFC del cliente?</w:t>
      </w:r>
    </w:p>
    <w:p w14:paraId="429E035C" w14:textId="3FAD702F" w:rsidR="007E0702" w:rsidRDefault="00000000">
      <w:pPr>
        <w:pStyle w:val="Prrafodelista"/>
        <w:numPr>
          <w:ilvl w:val="0"/>
          <w:numId w:val="4"/>
        </w:numPr>
        <w:spacing w:after="80"/>
      </w:pPr>
      <w:r>
        <w:t>¿Qué empleado(s) específico(s) presentan el problema? (nombre</w:t>
      </w:r>
      <w:r w:rsidR="007C1C14">
        <w:t>)</w:t>
      </w:r>
    </w:p>
    <w:p w14:paraId="42F3C74C" w14:textId="77777777" w:rsidR="007E0702" w:rsidRDefault="00000000">
      <w:pPr>
        <w:pStyle w:val="Prrafodelista"/>
        <w:numPr>
          <w:ilvl w:val="0"/>
          <w:numId w:val="4"/>
        </w:numPr>
        <w:spacing w:after="80"/>
      </w:pPr>
      <w:r>
        <w:t>¿En qué periodo de nómina ocurre? (fecha de inicio y fin del periodo)</w:t>
      </w:r>
    </w:p>
    <w:p w14:paraId="1D319783" w14:textId="77777777" w:rsidR="007E0702" w:rsidRDefault="00000000">
      <w:pPr>
        <w:pStyle w:val="Prrafodelista"/>
        <w:numPr>
          <w:ilvl w:val="0"/>
          <w:numId w:val="4"/>
        </w:numPr>
        <w:spacing w:after="80"/>
      </w:pPr>
      <w:r>
        <w:t>¿Es un cálculo ordinario, finiquito, aguinaldo, PTU, retroactivo u otro?</w:t>
      </w:r>
    </w:p>
    <w:p w14:paraId="128E3B75" w14:textId="77777777" w:rsidR="007E0702" w:rsidRDefault="00000000">
      <w:pPr>
        <w:pStyle w:val="Prrafodelista"/>
        <w:numPr>
          <w:ilvl w:val="0"/>
          <w:numId w:val="4"/>
        </w:numPr>
        <w:spacing w:after="80"/>
      </w:pPr>
      <w:r>
        <w:t>¿El problema es en un solo empleado o en varios / todos?</w:t>
      </w:r>
    </w:p>
    <w:p w14:paraId="758BBA30" w14:textId="77777777" w:rsidR="007E0702" w:rsidRDefault="00000000">
      <w:pPr>
        <w:pBdr>
          <w:top w:val="single" w:sz="2" w:space="6" w:color="2E75B6"/>
          <w:left w:val="single" w:sz="12" w:space="8" w:color="2E75B6"/>
          <w:bottom w:val="single" w:sz="2" w:space="6" w:color="2E75B6"/>
          <w:right w:val="single" w:sz="2" w:space="6" w:color="2E75B6"/>
        </w:pBdr>
        <w:shd w:val="clear" w:color="auto" w:fill="D5E8F0"/>
        <w:spacing w:before="120" w:after="160"/>
      </w:pPr>
      <w:r>
        <w:rPr>
          <w:b/>
          <w:bCs/>
          <w:color w:val="1F3864"/>
        </w:rPr>
        <w:t xml:space="preserve">Señal temprana:  </w:t>
      </w:r>
      <w:r>
        <w:rPr>
          <w:i/>
          <w:iCs/>
        </w:rPr>
        <w:t>Si afecta a un solo empleado, casi siempre es un dato mal capturado. Si es masivo y con el mismo patrón, sube la probabilidad de bug.</w:t>
      </w:r>
    </w:p>
    <w:p w14:paraId="0C72B69B" w14:textId="77777777" w:rsidR="007E0702" w:rsidRDefault="00000000">
      <w:pPr>
        <w:pStyle w:val="Ttulo2"/>
      </w:pPr>
      <w:bookmarkStart w:id="4" w:name="_Toc232586497"/>
      <w:r>
        <w:t>Fase 2 — Definir la expectativa del cliente</w:t>
      </w:r>
      <w:bookmarkEnd w:id="4"/>
    </w:p>
    <w:p w14:paraId="27D412D4" w14:textId="77777777" w:rsidR="007E0702" w:rsidRDefault="00000000">
      <w:pPr>
        <w:spacing w:after="120"/>
      </w:pPr>
      <w:r>
        <w:rPr>
          <w:b/>
          <w:bCs/>
        </w:rPr>
        <w:t>El error más común es que el cliente “cree” que está mal. Hay que objetivar de dónde viene su número esperado:</w:t>
      </w:r>
    </w:p>
    <w:p w14:paraId="0DE3238A" w14:textId="77777777" w:rsidR="007E0702" w:rsidRDefault="00000000">
      <w:pPr>
        <w:pStyle w:val="Prrafodelista"/>
        <w:numPr>
          <w:ilvl w:val="0"/>
          <w:numId w:val="5"/>
        </w:numPr>
        <w:spacing w:after="80"/>
      </w:pPr>
      <w:r>
        <w:t>¿Qué resultado esperabas y qué resultado te dio el sistema? (pide cifras exactas)</w:t>
      </w:r>
    </w:p>
    <w:p w14:paraId="45585019" w14:textId="1E7AC465" w:rsidR="007C1C14" w:rsidRDefault="007C1C14" w:rsidP="007C1C14">
      <w:pPr>
        <w:pStyle w:val="Prrafodelista"/>
        <w:numPr>
          <w:ilvl w:val="0"/>
          <w:numId w:val="5"/>
        </w:numPr>
        <w:spacing w:after="80"/>
      </w:pPr>
      <w:r>
        <w:t>¿Este cálculo antes te salía bien y ahora no, o es la primera vez que lo usas?</w:t>
      </w:r>
    </w:p>
    <w:p w14:paraId="5DD71469" w14:textId="77777777" w:rsidR="007E0702" w:rsidRDefault="00000000">
      <w:pPr>
        <w:pStyle w:val="Prrafodelista"/>
        <w:numPr>
          <w:ilvl w:val="0"/>
          <w:numId w:val="5"/>
        </w:numPr>
        <w:spacing w:after="80"/>
      </w:pPr>
      <w:r>
        <w:t>¿De dónde proviene el monto que esperabas? (cálculo manual, otro sistema previo, contador externo, Excel)</w:t>
      </w:r>
    </w:p>
    <w:p w14:paraId="1F36F197" w14:textId="77777777" w:rsidR="007E0702" w:rsidRDefault="00000000">
      <w:pPr>
        <w:pStyle w:val="Prrafodelista"/>
        <w:numPr>
          <w:ilvl w:val="0"/>
          <w:numId w:val="5"/>
        </w:numPr>
        <w:spacing w:after="80"/>
      </w:pPr>
      <w:r>
        <w:t>¿Tienes el desglose de cómo llegaste a tu número esperado?</w:t>
      </w:r>
    </w:p>
    <w:p w14:paraId="167D0B4C" w14:textId="77777777" w:rsidR="007E0702" w:rsidRDefault="00000000">
      <w:pPr>
        <w:pBdr>
          <w:top w:val="single" w:sz="2" w:space="6" w:color="2E75B6"/>
          <w:left w:val="single" w:sz="12" w:space="8" w:color="2E75B6"/>
          <w:bottom w:val="single" w:sz="2" w:space="6" w:color="2E75B6"/>
          <w:right w:val="single" w:sz="2" w:space="6" w:color="2E75B6"/>
        </w:pBdr>
        <w:shd w:val="clear" w:color="auto" w:fill="D5E8F0"/>
        <w:spacing w:before="120" w:after="160"/>
      </w:pPr>
      <w:r>
        <w:rPr>
          <w:b/>
          <w:bCs/>
          <w:color w:val="1F3864"/>
        </w:rPr>
        <w:t xml:space="preserve">Señal temprana:  </w:t>
      </w:r>
      <w:r>
        <w:rPr>
          <w:i/>
          <w:iCs/>
        </w:rPr>
        <w:t>Si el número esperado viene de un Excel manual o de un contador externo, el “error” frecuentemente está en la expectativa, no en Nommy.</w:t>
      </w:r>
    </w:p>
    <w:p w14:paraId="56270D64" w14:textId="77777777" w:rsidR="007E0702" w:rsidRDefault="00000000">
      <w:pPr>
        <w:pStyle w:val="Ttulo2"/>
      </w:pPr>
      <w:bookmarkStart w:id="5" w:name="_Toc232586498"/>
      <w:r>
        <w:t>Fase 3 — Checklist de datos de entrada</w:t>
      </w:r>
      <w:bookmarkEnd w:id="5"/>
    </w:p>
    <w:p w14:paraId="3339AAAB" w14:textId="77777777" w:rsidR="007E0702" w:rsidRDefault="00000000">
      <w:pPr>
        <w:spacing w:after="120"/>
      </w:pPr>
      <w:r>
        <w:rPr>
          <w:b/>
          <w:bCs/>
        </w:rPr>
        <w:t>Esta es la fase clave: la mayoría de los falsos bugs nacen aquí. Verifica con el cliente, dato por dato.</w:t>
      </w:r>
    </w:p>
    <w:p w14:paraId="465526D5" w14:textId="77777777" w:rsidR="007E0702" w:rsidRDefault="00000000">
      <w:pPr>
        <w:spacing w:after="120"/>
      </w:pPr>
      <w:r>
        <w:rPr>
          <w:b/>
          <w:bCs/>
          <w:color w:val="1F3864"/>
        </w:rPr>
        <w:t>Datos de la empresa / registro patronal</w:t>
      </w:r>
    </w:p>
    <w:p w14:paraId="4BBF8282" w14:textId="77777777" w:rsidR="007E0702" w:rsidRDefault="00000000">
      <w:pPr>
        <w:pStyle w:val="Prrafodelista"/>
        <w:numPr>
          <w:ilvl w:val="0"/>
          <w:numId w:val="6"/>
        </w:numPr>
        <w:spacing w:after="80"/>
      </w:pPr>
      <w:r>
        <w:t>¿Cuál es la prima de riesgo de trabajo capturada? ¿Coincide con tu última declaración ante el IMSS?</w:t>
      </w:r>
    </w:p>
    <w:p w14:paraId="0CFE99DC" w14:textId="77777777" w:rsidR="007E0702" w:rsidRDefault="00000000">
      <w:pPr>
        <w:pStyle w:val="Prrafodelista"/>
        <w:numPr>
          <w:ilvl w:val="0"/>
          <w:numId w:val="6"/>
        </w:numPr>
        <w:spacing w:after="80"/>
      </w:pPr>
      <w:r>
        <w:t>¿El registro patronal y la zona salarial (UMA / zona) están correctos?</w:t>
      </w:r>
    </w:p>
    <w:p w14:paraId="1E613E3A" w14:textId="77777777" w:rsidR="007E0702" w:rsidRDefault="00000000">
      <w:pPr>
        <w:spacing w:after="120"/>
      </w:pPr>
      <w:r>
        <w:rPr>
          <w:b/>
          <w:bCs/>
          <w:color w:val="1F3864"/>
        </w:rPr>
        <w:t>Datos del empleado</w:t>
      </w:r>
    </w:p>
    <w:p w14:paraId="139CFE7B" w14:textId="77777777" w:rsidR="007E0702" w:rsidRDefault="00000000">
      <w:pPr>
        <w:pStyle w:val="Prrafodelista"/>
        <w:numPr>
          <w:ilvl w:val="0"/>
          <w:numId w:val="6"/>
        </w:numPr>
        <w:spacing w:after="80"/>
      </w:pPr>
      <w:r>
        <w:t>¿El salario diario y el salario diario integrado (SDI) capturados son los correctos?</w:t>
      </w:r>
    </w:p>
    <w:p w14:paraId="08DB6C22" w14:textId="77777777" w:rsidR="007E0702" w:rsidRDefault="00000000">
      <w:pPr>
        <w:pStyle w:val="Prrafodelista"/>
        <w:numPr>
          <w:ilvl w:val="0"/>
          <w:numId w:val="6"/>
        </w:numPr>
        <w:spacing w:after="80"/>
      </w:pPr>
      <w:r>
        <w:t>¿El factor de integración / prestaciones (días de aguinaldo, vacaciones, prima vacacional) está bien configurado?</w:t>
      </w:r>
    </w:p>
    <w:p w14:paraId="64D017B6" w14:textId="77777777" w:rsidR="007E0702" w:rsidRDefault="00000000">
      <w:pPr>
        <w:pStyle w:val="Prrafodelista"/>
        <w:numPr>
          <w:ilvl w:val="0"/>
          <w:numId w:val="6"/>
        </w:numPr>
        <w:spacing w:after="80"/>
      </w:pPr>
      <w:r>
        <w:t>¿La fecha de ingreso y la antigüedad son correctas?</w:t>
      </w:r>
    </w:p>
    <w:p w14:paraId="1E2A8646" w14:textId="77777777" w:rsidR="007E0702" w:rsidRDefault="00000000">
      <w:pPr>
        <w:pStyle w:val="Prrafodelista"/>
        <w:numPr>
          <w:ilvl w:val="0"/>
          <w:numId w:val="6"/>
        </w:numPr>
        <w:spacing w:after="80"/>
      </w:pPr>
      <w:r>
        <w:t>¿El régimen fiscal, tipo de contrato y tipo de jornada coinciden con la realidad?</w:t>
      </w:r>
    </w:p>
    <w:p w14:paraId="606DE725" w14:textId="77777777" w:rsidR="007E0702" w:rsidRDefault="00000000">
      <w:pPr>
        <w:pStyle w:val="Prrafodelista"/>
        <w:numPr>
          <w:ilvl w:val="0"/>
          <w:numId w:val="6"/>
        </w:numPr>
        <w:spacing w:after="80"/>
      </w:pPr>
      <w:r>
        <w:lastRenderedPageBreak/>
        <w:t>¿Hay percepciones o deducciones manuales en este periodo (bonos, faltas, incapacidades, horas extra, préstamos)?</w:t>
      </w:r>
    </w:p>
    <w:p w14:paraId="73496DB9" w14:textId="77777777" w:rsidR="007E0702" w:rsidRDefault="00000000">
      <w:pPr>
        <w:spacing w:after="120"/>
      </w:pPr>
      <w:r>
        <w:rPr>
          <w:b/>
          <w:bCs/>
          <w:color w:val="1F3864"/>
        </w:rPr>
        <w:t>Configuración del periodo</w:t>
      </w:r>
    </w:p>
    <w:p w14:paraId="63035900" w14:textId="77777777" w:rsidR="007E0702" w:rsidRDefault="00000000">
      <w:pPr>
        <w:pStyle w:val="Prrafodelista"/>
        <w:numPr>
          <w:ilvl w:val="0"/>
          <w:numId w:val="6"/>
        </w:numPr>
        <w:spacing w:after="80"/>
      </w:pPr>
      <w:r>
        <w:t>¿Los días trabajados / faltas / incapacidades del periodo están bien cargados?</w:t>
      </w:r>
    </w:p>
    <w:p w14:paraId="127A4C84" w14:textId="77777777" w:rsidR="007E0702" w:rsidRDefault="00000000">
      <w:pPr>
        <w:pStyle w:val="Prrafodelista"/>
        <w:numPr>
          <w:ilvl w:val="0"/>
          <w:numId w:val="6"/>
        </w:numPr>
        <w:spacing w:after="80"/>
      </w:pPr>
      <w:r>
        <w:t>¿Hubo algún cambio reciente (aumento de sueldo, cambio de puesto, modificación de tablas) justo antes de este periodo?</w:t>
      </w:r>
    </w:p>
    <w:p w14:paraId="78D60C90" w14:textId="77777777" w:rsidR="007E0702" w:rsidRDefault="00000000">
      <w:pPr>
        <w:pStyle w:val="Ttulo2"/>
      </w:pPr>
      <w:bookmarkStart w:id="6" w:name="_Toc232586499"/>
      <w:r>
        <w:t>Fase 4 — Prueba reproducible con el cliente</w:t>
      </w:r>
      <w:bookmarkEnd w:id="6"/>
    </w:p>
    <w:p w14:paraId="46ACDB63" w14:textId="77777777" w:rsidR="007E0702" w:rsidRDefault="00000000">
      <w:pPr>
        <w:spacing w:after="120"/>
      </w:pPr>
      <w:r>
        <w:rPr>
          <w:b/>
          <w:bCs/>
        </w:rPr>
        <w:t>Para no pasar tickets “ciegos”, aísla exactamente dónde nace la diferencia:</w:t>
      </w:r>
    </w:p>
    <w:p w14:paraId="70692E2B" w14:textId="77777777" w:rsidR="007E0702" w:rsidRDefault="00000000">
      <w:pPr>
        <w:pStyle w:val="Prrafodelista"/>
        <w:numPr>
          <w:ilvl w:val="0"/>
          <w:numId w:val="7"/>
        </w:numPr>
        <w:spacing w:after="80"/>
      </w:pPr>
      <w:r>
        <w:t>Pide una captura de pantalla del desglose completo del recibo o cálculo (percepciones, deducciones, bases gravables).</w:t>
      </w:r>
    </w:p>
    <w:p w14:paraId="0E1D1339" w14:textId="77777777" w:rsidR="007E0702" w:rsidRDefault="00000000">
      <w:pPr>
        <w:pStyle w:val="Prrafodelista"/>
        <w:numPr>
          <w:ilvl w:val="0"/>
          <w:numId w:val="7"/>
        </w:numPr>
        <w:spacing w:after="80"/>
      </w:pPr>
      <w:r>
        <w:t>Pide el comparativo lado a lado: número esperado vs. número del sistema, con el concepto exacto donde difieren.</w:t>
      </w:r>
    </w:p>
    <w:p w14:paraId="0C771EE4" w14:textId="77777777" w:rsidR="007E0702" w:rsidRDefault="00000000">
      <w:pPr>
        <w:pStyle w:val="Prrafodelista"/>
        <w:numPr>
          <w:ilvl w:val="0"/>
          <w:numId w:val="7"/>
        </w:numPr>
        <w:spacing w:after="80"/>
      </w:pPr>
      <w:r>
        <w:t>Identifica en qué línea específica empieza la diferencia (¿ISR? ¿cuota IMSS? ¿SDI? ¿neto?). Aislar el concepto reduce el universo de causas.</w:t>
      </w:r>
    </w:p>
    <w:p w14:paraId="50E8D89C" w14:textId="77777777" w:rsidR="007E0702" w:rsidRDefault="00000000">
      <w:pPr>
        <w:pStyle w:val="Ttulo2"/>
      </w:pPr>
      <w:bookmarkStart w:id="7" w:name="_Toc232586500"/>
      <w:r>
        <w:t>Fase 5 — Reproducción interna por noministas</w:t>
      </w:r>
      <w:bookmarkEnd w:id="7"/>
    </w:p>
    <w:p w14:paraId="0FCAB2F7" w14:textId="77777777" w:rsidR="007E0702" w:rsidRDefault="00000000">
      <w:pPr>
        <w:spacing w:after="120"/>
      </w:pPr>
      <w:r>
        <w:rPr>
          <w:b/>
          <w:bCs/>
        </w:rPr>
        <w:t>Antes de escalar a Desarrollo, el nominista replica el cálculo con exactamente los mismos datos del cliente y aplica el siguiente criterio: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0702" w14:paraId="5A5BF173"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E405C7C" w14:textId="77777777" w:rsidR="007E0702" w:rsidRDefault="00000000">
            <w:r>
              <w:rPr>
                <w:b/>
                <w:bCs/>
                <w:color w:val="FFFFFF"/>
              </w:rPr>
              <w:t>Resultado de la reproducción</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628E813" w14:textId="77777777" w:rsidR="007E0702" w:rsidRDefault="00000000">
            <w:r>
              <w:rPr>
                <w:b/>
                <w:bCs/>
                <w:color w:val="FFFFFF"/>
              </w:rPr>
              <w:t>Acción</w:t>
            </w:r>
          </w:p>
        </w:tc>
      </w:tr>
      <w:tr w:rsidR="007E0702" w14:paraId="6F80B82A"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144AACBC" w14:textId="77777777" w:rsidR="007E0702" w:rsidRDefault="00000000">
            <w:r>
              <w:rPr>
                <w:color w:val="000000"/>
              </w:rPr>
              <w:t>El resultado del sistema es correcto conforme a la ley dados esos datos</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D1679D" w14:textId="77777777" w:rsidR="007E0702" w:rsidRDefault="00000000">
            <w:r>
              <w:rPr>
                <w:color w:val="000000"/>
              </w:rPr>
              <w:t>El cálculo está bien: el problema es la expectativa. Regresar al cliente con la explicación.</w:t>
            </w:r>
          </w:p>
        </w:tc>
      </w:tr>
      <w:tr w:rsidR="007E0702" w14:paraId="4934B185"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3826240F" w14:textId="77777777" w:rsidR="007E0702" w:rsidRDefault="00000000">
            <w:r>
              <w:rPr>
                <w:color w:val="000000"/>
              </w:rPr>
              <w:t>El resultado es incorrecto por un dato mal capturado</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423695" w14:textId="77777777" w:rsidR="007E0702" w:rsidRDefault="00000000">
            <w:r>
              <w:rPr>
                <w:color w:val="000000"/>
              </w:rPr>
              <w:t>Corregir el dato con el cliente (caso prima de riesgo). No es bug.</w:t>
            </w:r>
          </w:p>
        </w:tc>
      </w:tr>
      <w:tr w:rsidR="007E0702" w14:paraId="34BC5FDE"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vAlign w:val="center"/>
          </w:tcPr>
          <w:p w14:paraId="058B086C" w14:textId="77777777" w:rsidR="007E0702" w:rsidRDefault="00000000">
            <w:r>
              <w:rPr>
                <w:color w:val="000000"/>
              </w:rPr>
              <w:t>Los datos son correctos pero el sistema da un resultado que viola la normativa</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CEC730" w14:textId="77777777" w:rsidR="007E0702" w:rsidRDefault="00000000">
            <w:r>
              <w:rPr>
                <w:color w:val="000000"/>
              </w:rPr>
              <w:t>Escalar a Desarrollo como bug confirmado.</w:t>
            </w:r>
          </w:p>
        </w:tc>
      </w:tr>
    </w:tbl>
    <w:p w14:paraId="39B6A2E9" w14:textId="77777777" w:rsidR="007E0702" w:rsidRDefault="00000000">
      <w:r>
        <w:br w:type="page"/>
      </w:r>
    </w:p>
    <w:p w14:paraId="2E94A7A0" w14:textId="77777777" w:rsidR="007E0702" w:rsidRDefault="00000000">
      <w:pPr>
        <w:pStyle w:val="Ttulo1"/>
      </w:pPr>
      <w:bookmarkStart w:id="8" w:name="_Toc232586501"/>
      <w:r>
        <w:lastRenderedPageBreak/>
        <w:t>3. Bloque B — Aislamiento de incidencia</w:t>
      </w:r>
      <w:bookmarkEnd w:id="8"/>
    </w:p>
    <w:p w14:paraId="17EF7CF2" w14:textId="77777777" w:rsidR="007E0702" w:rsidRDefault="00000000">
      <w:pPr>
        <w:spacing w:after="120"/>
      </w:pPr>
      <w:r>
        <w:t>Este bloque responde una pregunta distinta: ¿el problema es aislado de este cliente / entorno, o es sistémico (afecta a varios)? Aplica a cualquier incidencia: nómina, funcionalidad de plataforma o hardware en sitio.</w:t>
      </w:r>
    </w:p>
    <w:p w14:paraId="5998FEE5" w14:textId="77777777" w:rsidR="007E0702" w:rsidRDefault="00000000">
      <w:pPr>
        <w:pBdr>
          <w:top w:val="single" w:sz="2" w:space="6" w:color="2E75B6"/>
          <w:left w:val="single" w:sz="12" w:space="8" w:color="2E75B6"/>
          <w:bottom w:val="single" w:sz="2" w:space="6" w:color="2E75B6"/>
          <w:right w:val="single" w:sz="2" w:space="6" w:color="2E75B6"/>
        </w:pBdr>
        <w:shd w:val="clear" w:color="auto" w:fill="FCE4D6"/>
        <w:spacing w:before="120" w:after="160"/>
      </w:pPr>
      <w:r>
        <w:rPr>
          <w:b/>
          <w:bCs/>
          <w:color w:val="1F3864"/>
        </w:rPr>
        <w:t xml:space="preserve">Principio rector:  </w:t>
      </w:r>
      <w:r>
        <w:rPr>
          <w:i/>
          <w:iCs/>
        </w:rPr>
        <w:t>Antes de asumir que algo “está roto en Nommy”, reproduce el problema fuera del entorno del cliente. Si el error desaparece al cambiar de empresa, entorno o dispositivo, el problema es local (datos, configuración o hardware del cliente), no del sistema.</w:t>
      </w:r>
    </w:p>
    <w:p w14:paraId="5D776CC2" w14:textId="77777777" w:rsidR="007E0702" w:rsidRDefault="00000000">
      <w:pPr>
        <w:pStyle w:val="Ttulo2"/>
      </w:pPr>
      <w:bookmarkStart w:id="9" w:name="_Toc232586502"/>
      <w:r>
        <w:t>Fase A — Clasificar el tipo de incidencia</w:t>
      </w:r>
      <w:bookmarkEnd w:id="9"/>
    </w:p>
    <w:p w14:paraId="499438F3" w14:textId="77777777" w:rsidR="007E0702" w:rsidRDefault="00000000">
      <w:pPr>
        <w:spacing w:after="120"/>
      </w:pPr>
      <w:r>
        <w:rPr>
          <w:b/>
          <w:bCs/>
        </w:rPr>
        <w:t>La prueba de aislamiento cambia según la categoría. Define primero cuál es:</w:t>
      </w:r>
    </w:p>
    <w:p w14:paraId="5659A063" w14:textId="02411B4A" w:rsidR="007E0702" w:rsidRDefault="00000000">
      <w:pPr>
        <w:pStyle w:val="Prrafodelista"/>
        <w:numPr>
          <w:ilvl w:val="0"/>
          <w:numId w:val="8"/>
        </w:numPr>
        <w:spacing w:after="80"/>
      </w:pPr>
      <w:r>
        <w:t>¿La queja es de cálculo</w:t>
      </w:r>
      <w:r w:rsidR="0046373B">
        <w:t xml:space="preserve"> de </w:t>
      </w:r>
      <w:r>
        <w:t>nómina (lógica del software)</w:t>
      </w:r>
      <w:r w:rsidR="0046373B">
        <w:t xml:space="preserve"> o funcionaldiad</w:t>
      </w:r>
      <w:r>
        <w:t>?</w:t>
      </w:r>
    </w:p>
    <w:p w14:paraId="476AD533" w14:textId="77777777" w:rsidR="007E0702" w:rsidRDefault="00000000">
      <w:pPr>
        <w:pStyle w:val="Prrafodelista"/>
        <w:numPr>
          <w:ilvl w:val="0"/>
          <w:numId w:val="8"/>
        </w:numPr>
        <w:spacing w:after="80"/>
      </w:pPr>
      <w:r>
        <w:t>¿Es de funcionalidad de la plataforma (un botón, un reporte, una integración)?</w:t>
      </w:r>
    </w:p>
    <w:p w14:paraId="6881DA32" w14:textId="7E9E6AF4" w:rsidR="007E0702" w:rsidRDefault="00000000">
      <w:pPr>
        <w:pStyle w:val="Prrafodelista"/>
        <w:numPr>
          <w:ilvl w:val="0"/>
          <w:numId w:val="8"/>
        </w:numPr>
        <w:spacing w:after="80"/>
      </w:pPr>
      <w:r>
        <w:t xml:space="preserve">¿Es de hardware / sitio (tablet, </w:t>
      </w:r>
      <w:r w:rsidR="0046373B">
        <w:t xml:space="preserve">app </w:t>
      </w:r>
      <w:r>
        <w:t xml:space="preserve">biométrico, cámara, </w:t>
      </w:r>
      <w:r w:rsidR="0046373B">
        <w:t>Face ID</w:t>
      </w:r>
      <w:r>
        <w:t xml:space="preserve">, </w:t>
      </w:r>
      <w:r w:rsidR="0046373B">
        <w:t xml:space="preserve">internet, </w:t>
      </w:r>
      <w:r>
        <w:t>red local)?</w:t>
      </w:r>
    </w:p>
    <w:p w14:paraId="589C93BE" w14:textId="77777777" w:rsidR="007E0702" w:rsidRDefault="00000000">
      <w:pPr>
        <w:pStyle w:val="Ttulo2"/>
      </w:pPr>
      <w:bookmarkStart w:id="10" w:name="_Toc232586503"/>
      <w:r>
        <w:t>Fase B — Reproducción interna en Stage</w:t>
      </w:r>
      <w:bookmarkEnd w:id="10"/>
    </w:p>
    <w:p w14:paraId="09DCC93A" w14:textId="77777777" w:rsidR="007E0702" w:rsidRDefault="00000000">
      <w:pPr>
        <w:spacing w:after="120"/>
      </w:pPr>
      <w:r>
        <w:rPr>
          <w:b/>
          <w:bCs/>
        </w:rPr>
        <w:t>Para incidencias de cálculo o funcionalidad de plataforma, la persona de soporte reproduce el ticket en Stage:</w:t>
      </w:r>
    </w:p>
    <w:p w14:paraId="76206A71" w14:textId="77777777" w:rsidR="007E0702" w:rsidRDefault="00000000">
      <w:pPr>
        <w:pStyle w:val="Prrafodelista"/>
        <w:numPr>
          <w:ilvl w:val="0"/>
          <w:numId w:val="9"/>
        </w:numPr>
        <w:spacing w:after="80"/>
      </w:pPr>
      <w:r>
        <w:t>Reproducir en Stage con otro RFC / empresa de prueba, usando los mismos pasos. ¿Se reproduce el error?</w:t>
      </w:r>
    </w:p>
    <w:p w14:paraId="54A06FFA" w14:textId="77777777" w:rsidR="007E0702" w:rsidRDefault="00000000">
      <w:pPr>
        <w:pStyle w:val="Prrafodelista"/>
        <w:numPr>
          <w:ilvl w:val="0"/>
          <w:numId w:val="9"/>
        </w:numPr>
        <w:spacing w:after="80"/>
      </w:pPr>
      <w:r>
        <w:t>Reproducir en Stage con los mismos datos del cliente (clonar el escenario: misma prima de riesgo, mismo SDI, mismo periodo). ¿Se reproduce?</w:t>
      </w:r>
    </w:p>
    <w:p w14:paraId="29F4BE7C" w14:textId="77777777" w:rsidR="007E0702" w:rsidRDefault="00000000">
      <w:pPr>
        <w:pStyle w:val="Prrafodelista"/>
        <w:numPr>
          <w:ilvl w:val="0"/>
          <w:numId w:val="9"/>
        </w:numPr>
        <w:spacing w:after="80"/>
      </w:pPr>
      <w:r>
        <w:t>¿El error aparece en todos los navegadores / dispositivos o solo en el que usa el cliente?</w:t>
      </w:r>
    </w:p>
    <w:p w14:paraId="2D3C6DC5" w14:textId="77777777" w:rsidR="007E0702" w:rsidRDefault="00000000">
      <w:pPr>
        <w:spacing w:after="120"/>
      </w:pPr>
      <w:r>
        <w:rPr>
          <w:b/>
          <w:bCs/>
        </w:rPr>
        <w:t>Interpretación:</w:t>
      </w:r>
    </w:p>
    <w:p w14:paraId="024BE66D" w14:textId="77777777" w:rsidR="007E0702" w:rsidRDefault="00000000">
      <w:pPr>
        <w:pStyle w:val="Prrafodelista"/>
        <w:numPr>
          <w:ilvl w:val="0"/>
          <w:numId w:val="2"/>
        </w:numPr>
        <w:spacing w:after="60"/>
      </w:pPr>
      <w:r>
        <w:t>Se reproduce SOLO con los datos del cliente, no con datos limpios → problema del dato / configuración del cliente.</w:t>
      </w:r>
    </w:p>
    <w:p w14:paraId="34D39E7E" w14:textId="77777777" w:rsidR="007E0702" w:rsidRDefault="00000000">
      <w:pPr>
        <w:pStyle w:val="Prrafodelista"/>
        <w:numPr>
          <w:ilvl w:val="0"/>
          <w:numId w:val="2"/>
        </w:numPr>
        <w:spacing w:after="60"/>
      </w:pPr>
      <w:r>
        <w:t>Se reproduce con CUALQUIER dato → bug del sistema.</w:t>
      </w:r>
    </w:p>
    <w:p w14:paraId="357418C6" w14:textId="77777777" w:rsidR="007E0702" w:rsidRDefault="00000000">
      <w:pPr>
        <w:pStyle w:val="Ttulo2"/>
      </w:pPr>
      <w:bookmarkStart w:id="11" w:name="_Toc232586504"/>
      <w:r>
        <w:t>Fase C — Validación cruzada con otras empresas</w:t>
      </w:r>
      <w:bookmarkEnd w:id="11"/>
    </w:p>
    <w:p w14:paraId="41E73BF8" w14:textId="77777777" w:rsidR="007E0702" w:rsidRDefault="00000000">
      <w:pPr>
        <w:spacing w:after="120"/>
      </w:pPr>
      <w:r>
        <w:rPr>
          <w:b/>
          <w:bCs/>
        </w:rPr>
        <w:t>Esta es la capa que determina si el problema es aislado o masivo:</w:t>
      </w:r>
    </w:p>
    <w:p w14:paraId="5EF48357" w14:textId="77777777" w:rsidR="007E0702" w:rsidRDefault="00000000">
      <w:pPr>
        <w:pStyle w:val="Prrafodelista"/>
        <w:numPr>
          <w:ilvl w:val="0"/>
          <w:numId w:val="10"/>
        </w:numPr>
        <w:spacing w:after="80"/>
      </w:pPr>
      <w:r>
        <w:t>¿Hay otras empresas / clientes que usen la misma funcionalidad? ¿Ellos reportan el mismo problema?</w:t>
      </w:r>
    </w:p>
    <w:p w14:paraId="655F902C" w14:textId="77777777" w:rsidR="007E0702" w:rsidRDefault="00000000">
      <w:pPr>
        <w:pStyle w:val="Prrafodelista"/>
        <w:numPr>
          <w:ilvl w:val="0"/>
          <w:numId w:val="10"/>
        </w:numPr>
        <w:spacing w:after="80"/>
      </w:pPr>
      <w:r>
        <w:t>Revisar tickets recientes: ¿existe otro reporte similar en el mismo periodo de tiempo? (señal de problema masivo)</w:t>
      </w:r>
    </w:p>
    <w:p w14:paraId="1E2AD395" w14:textId="77777777" w:rsidR="007E0702" w:rsidRDefault="00000000">
      <w:pPr>
        <w:pStyle w:val="Prrafodelista"/>
        <w:numPr>
          <w:ilvl w:val="0"/>
          <w:numId w:val="10"/>
        </w:numPr>
        <w:spacing w:after="80"/>
      </w:pPr>
      <w:r>
        <w:t>Si nadie más lo reporta y no se reproduce en Stage → el problema es casi con certeza local del cliente.</w:t>
      </w:r>
    </w:p>
    <w:p w14:paraId="6C03CEAC" w14:textId="78017455" w:rsidR="007E0702" w:rsidRDefault="00000000">
      <w:pPr>
        <w:pStyle w:val="Prrafodelista"/>
        <w:numPr>
          <w:ilvl w:val="0"/>
          <w:numId w:val="10"/>
        </w:numPr>
        <w:spacing w:after="80"/>
      </w:pPr>
      <w:r>
        <w:t xml:space="preserve">Si dos o más empresas independientes lo presentan con el mismo patrón → escalar como incidencia sistémica (prioridad </w:t>
      </w:r>
      <w:r w:rsidR="008334F4">
        <w:t>por definir según criticidad</w:t>
      </w:r>
      <w:r>
        <w:t>).</w:t>
      </w:r>
    </w:p>
    <w:p w14:paraId="691C8AA0" w14:textId="77777777" w:rsidR="007E0702" w:rsidRDefault="00000000">
      <w:pPr>
        <w:pStyle w:val="Ttulo2"/>
      </w:pPr>
      <w:bookmarkStart w:id="12" w:name="_Toc232586505"/>
      <w:r>
        <w:t>Fase D — Aislamiento de hardware / sitio</w:t>
      </w:r>
      <w:bookmarkEnd w:id="12"/>
    </w:p>
    <w:p w14:paraId="06FF1CC8" w14:textId="77777777" w:rsidR="007E0702" w:rsidRDefault="00000000">
      <w:pPr>
        <w:spacing w:after="120"/>
      </w:pPr>
      <w:r>
        <w:rPr>
          <w:b/>
          <w:bCs/>
        </w:rPr>
        <w:t>Cuando el problema es físico en sitio (caso de la tablet con biométrico), las preguntas cambian por completo. El software puede estar perfecto y el problema ser ambiental.</w:t>
      </w:r>
    </w:p>
    <w:p w14:paraId="03FFD36A" w14:textId="77777777" w:rsidR="007E0702" w:rsidRDefault="00000000">
      <w:pPr>
        <w:pStyle w:val="Prrafodelista"/>
        <w:numPr>
          <w:ilvl w:val="0"/>
          <w:numId w:val="11"/>
        </w:numPr>
        <w:spacing w:after="80"/>
      </w:pPr>
      <w:r>
        <w:lastRenderedPageBreak/>
        <w:t>¿El problema ocurre con todos los empleados o solo con algunos? (si es con algunos → ambiental / físico, no software)</w:t>
      </w:r>
    </w:p>
    <w:p w14:paraId="085E4A2D" w14:textId="008F7FEC" w:rsidR="007E0702" w:rsidRDefault="00000000">
      <w:pPr>
        <w:pStyle w:val="Prrafodelista"/>
        <w:numPr>
          <w:ilvl w:val="0"/>
          <w:numId w:val="11"/>
        </w:numPr>
        <w:spacing w:after="80"/>
      </w:pPr>
      <w:r>
        <w:t xml:space="preserve">¿La misma </w:t>
      </w:r>
      <w:r w:rsidR="008334F4">
        <w:t>APP (</w:t>
      </w:r>
      <w:r>
        <w:t>tablet / dispositivo</w:t>
      </w:r>
      <w:r w:rsidR="008334F4">
        <w:t>)</w:t>
      </w:r>
      <w:r>
        <w:t xml:space="preserve"> funciona en otra empresa o ubicación? ¿Y otra tablet funciona en esa misma empresa?</w:t>
      </w:r>
    </w:p>
    <w:p w14:paraId="24504A76" w14:textId="77777777" w:rsidR="007E0702" w:rsidRDefault="00000000">
      <w:pPr>
        <w:pStyle w:val="Prrafodelista"/>
        <w:numPr>
          <w:ilvl w:val="0"/>
          <w:numId w:val="11"/>
        </w:numPr>
        <w:spacing w:after="80"/>
      </w:pPr>
      <w:r>
        <w:t>¿La cámara / lente está limpia, sin polvo, rayones o protector sucio?</w:t>
      </w:r>
    </w:p>
    <w:p w14:paraId="3745477E" w14:textId="77777777" w:rsidR="007E0702" w:rsidRDefault="00000000">
      <w:pPr>
        <w:pStyle w:val="Prrafodelista"/>
        <w:numPr>
          <w:ilvl w:val="0"/>
          <w:numId w:val="11"/>
        </w:numPr>
        <w:spacing w:after="80"/>
      </w:pPr>
      <w:r>
        <w:t>¿La iluminación del lugar es adecuada (contraluz, oscuridad)?</w:t>
      </w:r>
    </w:p>
    <w:p w14:paraId="77D47035" w14:textId="77777777" w:rsidR="007E0702" w:rsidRDefault="00000000">
      <w:pPr>
        <w:pStyle w:val="Prrafodelista"/>
        <w:numPr>
          <w:ilvl w:val="0"/>
          <w:numId w:val="11"/>
        </w:numPr>
        <w:spacing w:after="80"/>
      </w:pPr>
      <w:r>
        <w:t>¿La conexión a internet / red local en sitio es estable?</w:t>
      </w:r>
    </w:p>
    <w:p w14:paraId="2BE18D61" w14:textId="77777777" w:rsidR="007E0702" w:rsidRDefault="00000000">
      <w:pPr>
        <w:pStyle w:val="Prrafodelista"/>
        <w:numPr>
          <w:ilvl w:val="0"/>
          <w:numId w:val="11"/>
        </w:numPr>
        <w:spacing w:after="80"/>
      </w:pPr>
      <w:r>
        <w:t>¿El dispositivo tiene la última versión de la app instalada?</w:t>
      </w:r>
    </w:p>
    <w:p w14:paraId="06F979EA" w14:textId="77777777" w:rsidR="007E0702" w:rsidRDefault="00000000">
      <w:pPr>
        <w:pStyle w:val="Prrafodelista"/>
        <w:numPr>
          <w:ilvl w:val="0"/>
          <w:numId w:val="11"/>
        </w:numPr>
        <w:spacing w:after="80"/>
      </w:pPr>
      <w:r>
        <w:t>¿Se reinició el dispositivo y se reprodujo el problema?</w:t>
      </w:r>
    </w:p>
    <w:p w14:paraId="2BC6B7E9" w14:textId="77777777" w:rsidR="007E0702" w:rsidRDefault="00000000">
      <w:pPr>
        <w:pStyle w:val="Prrafodelista"/>
        <w:numPr>
          <w:ilvl w:val="0"/>
          <w:numId w:val="11"/>
        </w:numPr>
        <w:spacing w:after="80"/>
      </w:pPr>
      <w:r>
        <w:t>Pide foto del entorno y del dispositivo (ubicación de la tablet, iluminación, estado del lente).</w:t>
      </w:r>
    </w:p>
    <w:p w14:paraId="018A3E70" w14:textId="77777777" w:rsidR="007E0702" w:rsidRDefault="00000000">
      <w:pPr>
        <w:pBdr>
          <w:top w:val="single" w:sz="2" w:space="6" w:color="2E75B6"/>
          <w:left w:val="single" w:sz="12" w:space="8" w:color="2E75B6"/>
          <w:bottom w:val="single" w:sz="2" w:space="6" w:color="2E75B6"/>
          <w:right w:val="single" w:sz="2" w:space="6" w:color="2E75B6"/>
        </w:pBdr>
        <w:shd w:val="clear" w:color="auto" w:fill="D5E8F0"/>
        <w:spacing w:before="120" w:after="160"/>
      </w:pPr>
      <w:r>
        <w:rPr>
          <w:b/>
          <w:bCs/>
          <w:color w:val="1F3864"/>
        </w:rPr>
        <w:t xml:space="preserve">Regla:  </w:t>
      </w:r>
      <w:r>
        <w:rPr>
          <w:i/>
          <w:iCs/>
        </w:rPr>
        <w:t>Si el mismo software funciona en otro sitio o dispositivo, el problema NO es del software: es ambiental, de hardware o de configuración local. (Ejemplo real: el biométrico “no funcionaba” porque el lente de la tablet estaba sucio).</w:t>
      </w:r>
    </w:p>
    <w:p w14:paraId="2F8A0B88" w14:textId="77777777" w:rsidR="007E0702" w:rsidRDefault="00000000">
      <w:r>
        <w:br w:type="page"/>
      </w:r>
    </w:p>
    <w:p w14:paraId="5DE926C3" w14:textId="77777777" w:rsidR="007E0702" w:rsidRDefault="00000000">
      <w:pPr>
        <w:pStyle w:val="Ttulo1"/>
      </w:pPr>
      <w:bookmarkStart w:id="13" w:name="_Toc232586506"/>
      <w:r>
        <w:lastRenderedPageBreak/>
        <w:t>4. Matrices de decisión</w:t>
      </w:r>
      <w:bookmarkEnd w:id="13"/>
    </w:p>
    <w:p w14:paraId="548101AF" w14:textId="77777777" w:rsidR="007E0702" w:rsidRDefault="00000000">
      <w:pPr>
        <w:pStyle w:val="Ttulo2"/>
      </w:pPr>
      <w:bookmarkStart w:id="14" w:name="_Toc232586507"/>
      <w:r>
        <w:t>4.1 Triage de cálculo (Bloque A)</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7E0702" w14:paraId="2796C544" w14:textId="77777777">
        <w:tblPrEx>
          <w:tblCellMar>
            <w:top w:w="0" w:type="dxa"/>
            <w:bottom w:w="0" w:type="dxa"/>
          </w:tblCellMar>
        </w:tblPrEx>
        <w:trPr>
          <w:tblHeader/>
        </w:trPr>
        <w:tc>
          <w:tcPr>
            <w:tcW w:w="5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42A7BF3" w14:textId="77777777" w:rsidR="007E0702" w:rsidRDefault="00000000">
            <w:r>
              <w:rPr>
                <w:b/>
                <w:bCs/>
                <w:color w:val="FFFFFF"/>
              </w:rPr>
              <w:t>Señal</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CE21044" w14:textId="77777777" w:rsidR="007E0702" w:rsidRDefault="00000000">
            <w:r>
              <w:rPr>
                <w:b/>
                <w:bCs/>
                <w:color w:val="FFFFFF"/>
              </w:rPr>
              <w:t>Destino</w:t>
            </w:r>
          </w:p>
        </w:tc>
      </w:tr>
      <w:tr w:rsidR="007E0702" w14:paraId="72C41EBA" w14:textId="77777777">
        <w:tblPrEx>
          <w:tblCellMar>
            <w:top w:w="0" w:type="dxa"/>
            <w:bottom w:w="0" w:type="dxa"/>
          </w:tblCellMar>
        </w:tblPrEx>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1A7CE5" w14:textId="77777777" w:rsidR="007E0702" w:rsidRDefault="00000000">
            <w:r>
              <w:rPr>
                <w:color w:val="000000"/>
              </w:rPr>
              <w:t>Afecta a 1 empleado / dato de entrada incorrecto / expectativa basada en cálculo manual</w:t>
            </w:r>
          </w:p>
        </w:tc>
        <w:tc>
          <w:tcPr>
            <w:tcW w:w="36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39364A10" w14:textId="0290A150" w:rsidR="007E0702" w:rsidRDefault="008334F4">
            <w:r>
              <w:rPr>
                <w:b/>
                <w:bCs/>
                <w:color w:val="000000"/>
              </w:rPr>
              <w:t>SOPORTE</w:t>
            </w:r>
            <w:r w:rsidR="00000000">
              <w:rPr>
                <w:b/>
                <w:bCs/>
                <w:color w:val="000000"/>
              </w:rPr>
              <w:t xml:space="preserve"> (</w:t>
            </w:r>
            <w:r>
              <w:rPr>
                <w:b/>
                <w:bCs/>
                <w:color w:val="000000"/>
              </w:rPr>
              <w:t xml:space="preserve"> Nominista </w:t>
            </w:r>
            <w:r w:rsidR="00000000">
              <w:rPr>
                <w:b/>
                <w:bCs/>
                <w:color w:val="000000"/>
              </w:rPr>
              <w:t>explica</w:t>
            </w:r>
            <w:r>
              <w:rPr>
                <w:b/>
                <w:bCs/>
                <w:color w:val="000000"/>
              </w:rPr>
              <w:t xml:space="preserve">ción o </w:t>
            </w:r>
            <w:r>
              <w:rPr>
                <w:b/>
                <w:bCs/>
                <w:color w:val="000000"/>
              </w:rPr>
              <w:t>corregir dato</w:t>
            </w:r>
            <w:r w:rsidR="00000000">
              <w:rPr>
                <w:b/>
                <w:bCs/>
                <w:color w:val="000000"/>
              </w:rPr>
              <w:t>)</w:t>
            </w:r>
          </w:p>
        </w:tc>
      </w:tr>
      <w:tr w:rsidR="007E0702" w14:paraId="5E5403D3" w14:textId="77777777">
        <w:tblPrEx>
          <w:tblCellMar>
            <w:top w:w="0" w:type="dxa"/>
            <w:bottom w:w="0" w:type="dxa"/>
          </w:tblCellMar>
        </w:tblPrEx>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DBBA62" w14:textId="77777777" w:rsidR="007E0702" w:rsidRDefault="00000000">
            <w:r>
              <w:rPr>
                <w:color w:val="000000"/>
              </w:rPr>
              <w:t>El nominista reproduce el resultado del sistema y es correcto según la ley</w:t>
            </w:r>
          </w:p>
        </w:tc>
        <w:tc>
          <w:tcPr>
            <w:tcW w:w="36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508A2255" w14:textId="77777777" w:rsidR="007E0702" w:rsidRDefault="00000000">
            <w:r>
              <w:rPr>
                <w:b/>
                <w:bCs/>
                <w:color w:val="000000"/>
              </w:rPr>
              <w:t>CERRAR CON EL CLIENTE (no es bug)</w:t>
            </w:r>
          </w:p>
        </w:tc>
      </w:tr>
      <w:tr w:rsidR="007E0702" w14:paraId="128C92E7" w14:textId="77777777">
        <w:tblPrEx>
          <w:tblCellMar>
            <w:top w:w="0" w:type="dxa"/>
            <w:bottom w:w="0" w:type="dxa"/>
          </w:tblCellMar>
        </w:tblPrEx>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239389" w14:textId="77777777" w:rsidR="007E0702" w:rsidRDefault="00000000">
            <w:r>
              <w:rPr>
                <w:color w:val="000000"/>
              </w:rPr>
              <w:t>Afecta masivamente con mismo patrón / datos verificados como correctos / resultado contradice la normativa</w:t>
            </w:r>
          </w:p>
        </w:tc>
        <w:tc>
          <w:tcPr>
            <w:tcW w:w="36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vAlign w:val="center"/>
          </w:tcPr>
          <w:p w14:paraId="67DFDF76" w14:textId="77777777" w:rsidR="007E0702" w:rsidRDefault="00000000">
            <w:r>
              <w:rPr>
                <w:b/>
                <w:bCs/>
                <w:color w:val="000000"/>
              </w:rPr>
              <w:t>DESARROLLO (bug confirmado)</w:t>
            </w:r>
          </w:p>
        </w:tc>
      </w:tr>
      <w:tr w:rsidR="007E0702" w14:paraId="5EDE7199" w14:textId="77777777">
        <w:tblPrEx>
          <w:tblCellMar>
            <w:top w:w="0" w:type="dxa"/>
            <w:bottom w:w="0" w:type="dxa"/>
          </w:tblCellMar>
        </w:tblPrEx>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EC6403" w14:textId="77777777" w:rsidR="007E0702" w:rsidRDefault="00000000">
            <w:r>
              <w:rPr>
                <w:color w:val="000000"/>
              </w:rPr>
              <w:t>La diferencia aparece tras una actualización del sistema, sin cambio de datos</w:t>
            </w:r>
          </w:p>
        </w:tc>
        <w:tc>
          <w:tcPr>
            <w:tcW w:w="36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vAlign w:val="center"/>
          </w:tcPr>
          <w:p w14:paraId="48C5947E" w14:textId="77777777" w:rsidR="007E0702" w:rsidRDefault="00000000">
            <w:r>
              <w:rPr>
                <w:b/>
                <w:bCs/>
                <w:color w:val="000000"/>
              </w:rPr>
              <w:t>DESARROLLO (probable regresión)</w:t>
            </w:r>
          </w:p>
        </w:tc>
      </w:tr>
    </w:tbl>
    <w:p w14:paraId="16B8F3E5" w14:textId="77777777" w:rsidR="007E0702" w:rsidRDefault="00000000">
      <w:pPr>
        <w:pStyle w:val="Ttulo2"/>
      </w:pPr>
      <w:bookmarkStart w:id="15" w:name="_Toc232586508"/>
      <w:r>
        <w:t>4.2 Aislamiento: aislado vs. sistémico (Bloque B)</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1980"/>
        <w:gridCol w:w="3000"/>
      </w:tblGrid>
      <w:tr w:rsidR="007E0702" w14:paraId="4E1285D9" w14:textId="77777777">
        <w:tblPrEx>
          <w:tblCellMar>
            <w:top w:w="0" w:type="dxa"/>
            <w:bottom w:w="0" w:type="dxa"/>
          </w:tblCellMar>
        </w:tblPrEx>
        <w:trPr>
          <w:tblHeader/>
        </w:trPr>
        <w:tc>
          <w:tcPr>
            <w:tcW w:w="43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0714E97" w14:textId="77777777" w:rsidR="007E0702" w:rsidRDefault="00000000">
            <w:r>
              <w:rPr>
                <w:b/>
                <w:bCs/>
                <w:color w:val="FFFFFF"/>
              </w:rPr>
              <w:t>Resultado de las pruebas</w:t>
            </w:r>
          </w:p>
        </w:tc>
        <w:tc>
          <w:tcPr>
            <w:tcW w:w="19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5E0CBC0" w14:textId="77777777" w:rsidR="007E0702" w:rsidRDefault="00000000">
            <w:r>
              <w:rPr>
                <w:b/>
                <w:bCs/>
                <w:color w:val="FFFFFF"/>
              </w:rPr>
              <w:t>Diagnóstico</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BF556DF" w14:textId="77777777" w:rsidR="007E0702" w:rsidRDefault="00000000">
            <w:r>
              <w:rPr>
                <w:b/>
                <w:bCs/>
                <w:color w:val="FFFFFF"/>
              </w:rPr>
              <w:t>Acción</w:t>
            </w:r>
          </w:p>
        </w:tc>
      </w:tr>
      <w:tr w:rsidR="007E0702" w14:paraId="11787F70" w14:textId="77777777">
        <w:tblPrEx>
          <w:tblCellMar>
            <w:top w:w="0" w:type="dxa"/>
            <w:bottom w:w="0" w:type="dxa"/>
          </w:tblCellMar>
        </w:tblPrEx>
        <w:tc>
          <w:tcPr>
            <w:tcW w:w="4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A5B1B2" w14:textId="77777777" w:rsidR="007E0702" w:rsidRDefault="00000000">
            <w:r>
              <w:rPr>
                <w:color w:val="000000"/>
              </w:rPr>
              <w:t>No se reproduce en Stage + nadie más lo reporta</w:t>
            </w:r>
          </w:p>
        </w:tc>
        <w:tc>
          <w:tcPr>
            <w:tcW w:w="198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6A9EC7AA" w14:textId="77777777" w:rsidR="007E0702" w:rsidRDefault="00000000">
            <w:r>
              <w:rPr>
                <w:b/>
                <w:bCs/>
                <w:color w:val="000000"/>
              </w:rPr>
              <w:t>Aislado</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5EA1F7" w14:textId="60075E42" w:rsidR="007E0702" w:rsidRDefault="00000000">
            <w:r>
              <w:rPr>
                <w:color w:val="000000"/>
              </w:rPr>
              <w:t>Soporte corrige con el cliente</w:t>
            </w:r>
          </w:p>
        </w:tc>
      </w:tr>
      <w:tr w:rsidR="007E0702" w14:paraId="5864E770" w14:textId="77777777">
        <w:tblPrEx>
          <w:tblCellMar>
            <w:top w:w="0" w:type="dxa"/>
            <w:bottom w:w="0" w:type="dxa"/>
          </w:tblCellMar>
        </w:tblPrEx>
        <w:tc>
          <w:tcPr>
            <w:tcW w:w="4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BDA515" w14:textId="77777777" w:rsidR="007E0702" w:rsidRDefault="00000000">
            <w:r>
              <w:rPr>
                <w:color w:val="000000"/>
              </w:rPr>
              <w:t>Se reproduce solo con los datos del cliente</w:t>
            </w:r>
          </w:p>
        </w:tc>
        <w:tc>
          <w:tcPr>
            <w:tcW w:w="198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4472F5B7" w14:textId="77777777" w:rsidR="007E0702" w:rsidRDefault="00000000">
            <w:r>
              <w:rPr>
                <w:b/>
                <w:bCs/>
                <w:color w:val="000000"/>
              </w:rPr>
              <w:t>Aislado (dato)</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493437" w14:textId="315BD90A" w:rsidR="007E0702" w:rsidRDefault="008334F4">
            <w:r>
              <w:rPr>
                <w:color w:val="000000"/>
              </w:rPr>
              <w:t xml:space="preserve">Soporte con apoyo de </w:t>
            </w:r>
            <w:r w:rsidR="00000000">
              <w:rPr>
                <w:color w:val="000000"/>
              </w:rPr>
              <w:t>Noministas corrige el dato</w:t>
            </w:r>
          </w:p>
        </w:tc>
      </w:tr>
      <w:tr w:rsidR="007E0702" w14:paraId="74728EC6" w14:textId="77777777">
        <w:tblPrEx>
          <w:tblCellMar>
            <w:top w:w="0" w:type="dxa"/>
            <w:bottom w:w="0" w:type="dxa"/>
          </w:tblCellMar>
        </w:tblPrEx>
        <w:tc>
          <w:tcPr>
            <w:tcW w:w="4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0F9C24" w14:textId="77777777" w:rsidR="007E0702" w:rsidRDefault="00000000">
            <w:r>
              <w:rPr>
                <w:color w:val="000000"/>
              </w:rPr>
              <w:t>Funciona en otra empresa / dispositivo, pero no en el del cliente</w:t>
            </w:r>
          </w:p>
        </w:tc>
        <w:tc>
          <w:tcPr>
            <w:tcW w:w="198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1BE5CC80" w14:textId="77777777" w:rsidR="007E0702" w:rsidRDefault="00000000">
            <w:r>
              <w:rPr>
                <w:b/>
                <w:bCs/>
                <w:color w:val="000000"/>
              </w:rPr>
              <w:t>Aislado (hardware / ambiente)</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E2FF8C" w14:textId="77777777" w:rsidR="007E0702" w:rsidRDefault="00000000">
            <w:r>
              <w:rPr>
                <w:color w:val="000000"/>
              </w:rPr>
              <w:t>Soporte guía limpieza / reinstalación / condiciones físicas</w:t>
            </w:r>
          </w:p>
        </w:tc>
      </w:tr>
      <w:tr w:rsidR="007E0702" w14:paraId="51542A7C" w14:textId="77777777">
        <w:tblPrEx>
          <w:tblCellMar>
            <w:top w:w="0" w:type="dxa"/>
            <w:bottom w:w="0" w:type="dxa"/>
          </w:tblCellMar>
        </w:tblPrEx>
        <w:tc>
          <w:tcPr>
            <w:tcW w:w="4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DC37DD" w14:textId="77777777" w:rsidR="007E0702" w:rsidRDefault="00000000">
            <w:r>
              <w:rPr>
                <w:color w:val="000000"/>
              </w:rPr>
              <w:t>Se reproduce en Stage con datos limpios</w:t>
            </w:r>
          </w:p>
        </w:tc>
        <w:tc>
          <w:tcPr>
            <w:tcW w:w="198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vAlign w:val="center"/>
          </w:tcPr>
          <w:p w14:paraId="405815BE" w14:textId="77777777" w:rsidR="007E0702" w:rsidRDefault="00000000">
            <w:r>
              <w:rPr>
                <w:b/>
                <w:bCs/>
                <w:color w:val="000000"/>
              </w:rPr>
              <w:t>Sistémico</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46E88D" w14:textId="77777777" w:rsidR="007E0702" w:rsidRDefault="00000000">
            <w:r>
              <w:rPr>
                <w:color w:val="000000"/>
              </w:rPr>
              <w:t>Desarrollo</w:t>
            </w:r>
          </w:p>
        </w:tc>
      </w:tr>
      <w:tr w:rsidR="007E0702" w14:paraId="59068DBB" w14:textId="77777777">
        <w:tblPrEx>
          <w:tblCellMar>
            <w:top w:w="0" w:type="dxa"/>
            <w:bottom w:w="0" w:type="dxa"/>
          </w:tblCellMar>
        </w:tblPrEx>
        <w:tc>
          <w:tcPr>
            <w:tcW w:w="4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EEB8E8" w14:textId="77777777" w:rsidR="007E0702" w:rsidRDefault="00000000">
            <w:r>
              <w:rPr>
                <w:color w:val="000000"/>
              </w:rPr>
              <w:t>Dos o más clientes independientes lo reportan</w:t>
            </w:r>
          </w:p>
        </w:tc>
        <w:tc>
          <w:tcPr>
            <w:tcW w:w="198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vAlign w:val="center"/>
          </w:tcPr>
          <w:p w14:paraId="7538584C" w14:textId="77777777" w:rsidR="007E0702" w:rsidRDefault="00000000">
            <w:r>
              <w:rPr>
                <w:b/>
                <w:bCs/>
                <w:color w:val="000000"/>
              </w:rPr>
              <w:t>Sistémico (masivo)</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A04869" w14:textId="77777777" w:rsidR="007E0702" w:rsidRDefault="00000000">
            <w:r>
              <w:rPr>
                <w:color w:val="000000"/>
              </w:rPr>
              <w:t>Desarrollo + comunicación proactiva a clientes afectados</w:t>
            </w:r>
          </w:p>
        </w:tc>
      </w:tr>
    </w:tbl>
    <w:p w14:paraId="6B781181" w14:textId="77777777" w:rsidR="007E0702" w:rsidRDefault="00000000">
      <w:r>
        <w:br w:type="page"/>
      </w:r>
    </w:p>
    <w:p w14:paraId="78446225" w14:textId="77777777" w:rsidR="007E0702" w:rsidRDefault="00000000">
      <w:pPr>
        <w:pStyle w:val="Ttulo1"/>
      </w:pPr>
      <w:bookmarkStart w:id="16" w:name="_Toc232586509"/>
      <w:r>
        <w:lastRenderedPageBreak/>
        <w:t>5. Flujo integrado de decisión</w:t>
      </w:r>
      <w:bookmarkEnd w:id="16"/>
    </w:p>
    <w:p w14:paraId="72760F03" w14:textId="77777777" w:rsidR="007E0702" w:rsidRDefault="00000000">
      <w:pPr>
        <w:spacing w:after="120"/>
      </w:pPr>
      <w:r>
        <w:t>Secuencia completa que combina ambos bloques. Léelo de arriba hacia 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600"/>
        <w:gridCol w:w="4980"/>
      </w:tblGrid>
      <w:tr w:rsidR="007E0702" w14:paraId="3AE31610" w14:textId="77777777">
        <w:tblPrEx>
          <w:tblCellMar>
            <w:top w:w="0" w:type="dxa"/>
            <w:bottom w:w="0" w:type="dxa"/>
          </w:tblCellMar>
        </w:tblPrEx>
        <w:trPr>
          <w:tblHeader/>
        </w:trPr>
        <w:tc>
          <w:tcPr>
            <w:tcW w:w="7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62AE3BF" w14:textId="77777777" w:rsidR="007E0702" w:rsidRDefault="00000000">
            <w:r>
              <w:rPr>
                <w:b/>
                <w:bCs/>
                <w:color w:val="FFFFFF"/>
              </w:rPr>
              <w:t>#</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66FE164" w14:textId="77777777" w:rsidR="007E0702" w:rsidRDefault="00000000">
            <w:r>
              <w:rPr>
                <w:b/>
                <w:bCs/>
                <w:color w:val="FFFFFF"/>
              </w:rPr>
              <w:t>Decisión</w:t>
            </w:r>
          </w:p>
        </w:tc>
        <w:tc>
          <w:tcPr>
            <w:tcW w:w="49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D268C5A" w14:textId="77777777" w:rsidR="007E0702" w:rsidRDefault="00000000">
            <w:r>
              <w:rPr>
                <w:b/>
                <w:bCs/>
                <w:color w:val="FFFFFF"/>
              </w:rPr>
              <w:t>Resultado / Acción</w:t>
            </w:r>
          </w:p>
        </w:tc>
      </w:tr>
      <w:tr w:rsidR="007E0702" w14:paraId="3405FF54" w14:textId="77777777">
        <w:tblPrEx>
          <w:tblCellMar>
            <w:top w:w="0" w:type="dxa"/>
            <w:bottom w:w="0" w:type="dxa"/>
          </w:tblCellMar>
        </w:tblPrEx>
        <w:tc>
          <w:tcPr>
            <w:tcW w:w="7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4D23496" w14:textId="77777777" w:rsidR="007E0702" w:rsidRDefault="00000000">
            <w:pPr>
              <w:jc w:val="center"/>
            </w:pPr>
            <w:r>
              <w:rPr>
                <w:b/>
                <w:bCs/>
                <w:color w:val="FFFFFF"/>
              </w:rPr>
              <w:t>1</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3830FC" w14:textId="77777777" w:rsidR="007E0702" w:rsidRDefault="00000000">
            <w:r>
              <w:rPr>
                <w:b/>
                <w:bCs/>
                <w:color w:val="000000"/>
              </w:rPr>
              <w:t>Entra el ticket</w:t>
            </w:r>
          </w:p>
        </w:tc>
        <w:tc>
          <w:tcPr>
            <w:tcW w:w="49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9BC333A" w14:textId="77777777" w:rsidR="007E0702" w:rsidRDefault="00000000">
            <w:r>
              <w:rPr>
                <w:color w:val="000000"/>
              </w:rPr>
              <w:t>Registrar empresa, RFC, empleado, periodo y tipo de incidencia (Fase 1 / Fase A).</w:t>
            </w:r>
          </w:p>
        </w:tc>
      </w:tr>
      <w:tr w:rsidR="007E0702" w14:paraId="284D0969" w14:textId="77777777">
        <w:tblPrEx>
          <w:tblCellMar>
            <w:top w:w="0" w:type="dxa"/>
            <w:bottom w:w="0" w:type="dxa"/>
          </w:tblCellMar>
        </w:tblPrEx>
        <w:tc>
          <w:tcPr>
            <w:tcW w:w="7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5210963" w14:textId="77777777" w:rsidR="007E0702" w:rsidRDefault="00000000">
            <w:pPr>
              <w:jc w:val="center"/>
            </w:pPr>
            <w:r>
              <w:rPr>
                <w:b/>
                <w:bCs/>
                <w:color w:val="FFFFFF"/>
              </w:rPr>
              <w:t>2</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720CEE" w14:textId="77777777" w:rsidR="007E0702" w:rsidRDefault="00000000">
            <w:r>
              <w:rPr>
                <w:b/>
                <w:bCs/>
                <w:color w:val="000000"/>
              </w:rPr>
              <w:t>¿Se reproduce internamente en Stage?</w:t>
            </w:r>
          </w:p>
        </w:tc>
        <w:tc>
          <w:tcPr>
            <w:tcW w:w="498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vAlign w:val="center"/>
          </w:tcPr>
          <w:p w14:paraId="1566EADE" w14:textId="77777777" w:rsidR="007E0702" w:rsidRDefault="00000000">
            <w:r>
              <w:rPr>
                <w:color w:val="000000"/>
              </w:rPr>
              <w:t>Probar con otro RFC y con los datos del cliente (Fase B).</w:t>
            </w:r>
          </w:p>
        </w:tc>
      </w:tr>
      <w:tr w:rsidR="007E0702" w14:paraId="1BFB021A" w14:textId="77777777">
        <w:tblPrEx>
          <w:tblCellMar>
            <w:top w:w="0" w:type="dxa"/>
            <w:bottom w:w="0" w:type="dxa"/>
          </w:tblCellMar>
        </w:tblPrEx>
        <w:tc>
          <w:tcPr>
            <w:tcW w:w="7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E6ED4EA" w14:textId="77777777" w:rsidR="007E0702" w:rsidRDefault="00000000">
            <w:pPr>
              <w:jc w:val="center"/>
            </w:pPr>
            <w:r>
              <w:rPr>
                <w:b/>
                <w:bCs/>
                <w:color w:val="FFFFFF"/>
              </w:rPr>
              <w:t>3a</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EAF1B1" w14:textId="77777777" w:rsidR="007E0702" w:rsidRDefault="00000000">
            <w:r>
              <w:rPr>
                <w:b/>
                <w:bCs/>
                <w:color w:val="000000"/>
              </w:rPr>
              <w:t>NO se reproduce → ¿otro cliente lo reporta?</w:t>
            </w:r>
          </w:p>
        </w:tc>
        <w:tc>
          <w:tcPr>
            <w:tcW w:w="498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0C470798" w14:textId="0B85095F" w:rsidR="007E0702" w:rsidRDefault="00000000">
            <w:r>
              <w:rPr>
                <w:color w:val="000000"/>
              </w:rPr>
              <w:t xml:space="preserve">Si NO: PROBLEMA AISLADO. Nómina → </w:t>
            </w:r>
            <w:r w:rsidR="000263C2">
              <w:rPr>
                <w:color w:val="000000"/>
              </w:rPr>
              <w:t xml:space="preserve">Soporte </w:t>
            </w:r>
            <w:r>
              <w:rPr>
                <w:color w:val="000000"/>
              </w:rPr>
              <w:t>(</w:t>
            </w:r>
            <w:r w:rsidR="000263C2">
              <w:rPr>
                <w:color w:val="000000"/>
              </w:rPr>
              <w:t xml:space="preserve">o </w:t>
            </w:r>
            <w:r w:rsidR="000263C2">
              <w:rPr>
                <w:color w:val="000000"/>
              </w:rPr>
              <w:t xml:space="preserve">Noministas </w:t>
            </w:r>
            <w:r>
              <w:rPr>
                <w:color w:val="000000"/>
              </w:rPr>
              <w:t>revisar dato). Hardware → Soporte (revisar tablet / ambiente).</w:t>
            </w:r>
          </w:p>
        </w:tc>
      </w:tr>
      <w:tr w:rsidR="007E0702" w14:paraId="78A6314E" w14:textId="77777777">
        <w:tblPrEx>
          <w:tblCellMar>
            <w:top w:w="0" w:type="dxa"/>
            <w:bottom w:w="0" w:type="dxa"/>
          </w:tblCellMar>
        </w:tblPrEx>
        <w:tc>
          <w:tcPr>
            <w:tcW w:w="7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78C558C" w14:textId="77777777" w:rsidR="007E0702" w:rsidRDefault="00000000">
            <w:pPr>
              <w:jc w:val="center"/>
            </w:pPr>
            <w:r>
              <w:rPr>
                <w:b/>
                <w:bCs/>
                <w:color w:val="FFFFFF"/>
              </w:rPr>
              <w:t>3b</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BA94E2" w14:textId="77777777" w:rsidR="007E0702" w:rsidRDefault="00000000">
            <w:r>
              <w:rPr>
                <w:b/>
                <w:bCs/>
                <w:color w:val="000000"/>
              </w:rPr>
              <w:t>NO se reproduce, pero SÍ lo reportan otros</w:t>
            </w:r>
          </w:p>
        </w:tc>
        <w:tc>
          <w:tcPr>
            <w:tcW w:w="498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vAlign w:val="center"/>
          </w:tcPr>
          <w:p w14:paraId="69EE5E57" w14:textId="77777777" w:rsidR="007E0702" w:rsidRDefault="00000000">
            <w:r>
              <w:rPr>
                <w:color w:val="000000"/>
              </w:rPr>
              <w:t>PROBLEMA SISTÉMICO → Desarrollo (prioridad alta).</w:t>
            </w:r>
          </w:p>
        </w:tc>
      </w:tr>
      <w:tr w:rsidR="007E0702" w14:paraId="4B2E7313" w14:textId="77777777">
        <w:tblPrEx>
          <w:tblCellMar>
            <w:top w:w="0" w:type="dxa"/>
            <w:bottom w:w="0" w:type="dxa"/>
          </w:tblCellMar>
        </w:tblPrEx>
        <w:tc>
          <w:tcPr>
            <w:tcW w:w="7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ABE674A" w14:textId="77777777" w:rsidR="007E0702" w:rsidRDefault="00000000">
            <w:pPr>
              <w:jc w:val="center"/>
            </w:pPr>
            <w:r>
              <w:rPr>
                <w:b/>
                <w:bCs/>
                <w:color w:val="FFFFFF"/>
              </w:rPr>
              <w:t>4a</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8D2F38" w14:textId="77777777" w:rsidR="007E0702" w:rsidRDefault="00000000">
            <w:r>
              <w:rPr>
                <w:b/>
                <w:bCs/>
                <w:color w:val="000000"/>
              </w:rPr>
              <w:t>SÍ se reproduce → ¿con datos limpios?</w:t>
            </w:r>
          </w:p>
        </w:tc>
        <w:tc>
          <w:tcPr>
            <w:tcW w:w="498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645926B2" w14:textId="77777777" w:rsidR="007E0702" w:rsidRDefault="00000000">
            <w:r>
              <w:rPr>
                <w:color w:val="000000"/>
              </w:rPr>
              <w:t>Si solo se reproduce con los datos del cliente: → Noministas (dato mal capturado).</w:t>
            </w:r>
          </w:p>
        </w:tc>
      </w:tr>
      <w:tr w:rsidR="007E0702" w14:paraId="1E1E7191" w14:textId="77777777">
        <w:tblPrEx>
          <w:tblCellMar>
            <w:top w:w="0" w:type="dxa"/>
            <w:bottom w:w="0" w:type="dxa"/>
          </w:tblCellMar>
        </w:tblPrEx>
        <w:tc>
          <w:tcPr>
            <w:tcW w:w="7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00175C5" w14:textId="77777777" w:rsidR="007E0702" w:rsidRDefault="00000000">
            <w:pPr>
              <w:jc w:val="center"/>
            </w:pPr>
            <w:r>
              <w:rPr>
                <w:b/>
                <w:bCs/>
                <w:color w:val="FFFFFF"/>
              </w:rPr>
              <w:t>4b</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0FE68C" w14:textId="77777777" w:rsidR="007E0702" w:rsidRDefault="00000000">
            <w:r>
              <w:rPr>
                <w:b/>
                <w:bCs/>
                <w:color w:val="000000"/>
              </w:rPr>
              <w:t>SÍ se reproduce con datos limpios</w:t>
            </w:r>
          </w:p>
        </w:tc>
        <w:tc>
          <w:tcPr>
            <w:tcW w:w="498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vAlign w:val="center"/>
          </w:tcPr>
          <w:p w14:paraId="740C7CD8" w14:textId="77777777" w:rsidR="007E0702" w:rsidRDefault="00000000">
            <w:r>
              <w:rPr>
                <w:color w:val="000000"/>
              </w:rPr>
              <w:t>BUG CONFIRMADO → Desarrollo.</w:t>
            </w:r>
          </w:p>
        </w:tc>
      </w:tr>
    </w:tbl>
    <w:p w14:paraId="10F78E56" w14:textId="77777777" w:rsidR="007E0702" w:rsidRDefault="00000000">
      <w:r>
        <w:br w:type="page"/>
      </w:r>
    </w:p>
    <w:p w14:paraId="041C37BD" w14:textId="77777777" w:rsidR="007E0702" w:rsidRDefault="00000000">
      <w:pPr>
        <w:pStyle w:val="Ttulo1"/>
      </w:pPr>
      <w:bookmarkStart w:id="17" w:name="_Toc232586510"/>
      <w:r>
        <w:lastRenderedPageBreak/>
        <w:t>6. Criterios mínimos para escalar a Desarrollo</w:t>
      </w:r>
      <w:bookmarkEnd w:id="17"/>
    </w:p>
    <w:p w14:paraId="4992ED81" w14:textId="77777777" w:rsidR="007E0702" w:rsidRDefault="00000000">
      <w:pPr>
        <w:spacing w:after="120"/>
      </w:pPr>
      <w:r>
        <w:rPr>
          <w:b/>
          <w:bCs/>
        </w:rPr>
        <w:t>Un ticket NO debe pasar a Desarrollo sin cumplir TODOS los siguientes requisitos. Úsalo como checklist de salida:</w:t>
      </w:r>
    </w:p>
    <w:p w14:paraId="24AE4F46" w14:textId="77777777" w:rsidR="007E0702" w:rsidRDefault="00000000">
      <w:pPr>
        <w:pStyle w:val="Prrafodelista"/>
        <w:numPr>
          <w:ilvl w:val="0"/>
          <w:numId w:val="2"/>
        </w:numPr>
        <w:spacing w:after="60"/>
      </w:pPr>
      <w:r>
        <w:t>Empleado(s) y periodo específicos identificados.</w:t>
      </w:r>
    </w:p>
    <w:p w14:paraId="4E23E900" w14:textId="77777777" w:rsidR="007E0702" w:rsidRDefault="00000000">
      <w:pPr>
        <w:pStyle w:val="Prrafodelista"/>
        <w:numPr>
          <w:ilvl w:val="0"/>
          <w:numId w:val="2"/>
        </w:numPr>
        <w:spacing w:after="60"/>
      </w:pPr>
      <w:r>
        <w:t>Capturas del desglose del cálculo y de los datos de entrada.</w:t>
      </w:r>
    </w:p>
    <w:p w14:paraId="52AE8428" w14:textId="77777777" w:rsidR="007E0702" w:rsidRDefault="00000000">
      <w:pPr>
        <w:pStyle w:val="Prrafodelista"/>
        <w:numPr>
          <w:ilvl w:val="0"/>
          <w:numId w:val="2"/>
        </w:numPr>
        <w:spacing w:after="60"/>
      </w:pPr>
      <w:r>
        <w:t>Confirmación de que TODOS los datos de entrada fueron verificados (prima de riesgo, SDI, factor de integración, días, etc.).</w:t>
      </w:r>
    </w:p>
    <w:p w14:paraId="0C10E699" w14:textId="77777777" w:rsidR="007E0702" w:rsidRDefault="00000000">
      <w:pPr>
        <w:pStyle w:val="Prrafodelista"/>
        <w:numPr>
          <w:ilvl w:val="0"/>
          <w:numId w:val="2"/>
        </w:numPr>
        <w:spacing w:after="60"/>
      </w:pPr>
      <w:r>
        <w:t>Reproducción fallida por parte del nominista: el resultado no se puede explicar con los datos dados.</w:t>
      </w:r>
    </w:p>
    <w:p w14:paraId="7F6B3CEA" w14:textId="77777777" w:rsidR="007E0702" w:rsidRDefault="00000000">
      <w:pPr>
        <w:pStyle w:val="Prrafodelista"/>
        <w:numPr>
          <w:ilvl w:val="0"/>
          <w:numId w:val="2"/>
        </w:numPr>
        <w:spacing w:after="60"/>
      </w:pPr>
      <w:r>
        <w:t>El concepto exacto donde nace la diferencia (ISR, IMSS, SDI, neto…).</w:t>
      </w:r>
    </w:p>
    <w:p w14:paraId="500CEC32" w14:textId="77777777" w:rsidR="007E0702" w:rsidRDefault="00000000">
      <w:pPr>
        <w:pStyle w:val="Prrafodelista"/>
        <w:numPr>
          <w:ilvl w:val="0"/>
          <w:numId w:val="2"/>
        </w:numPr>
        <w:spacing w:after="60"/>
      </w:pPr>
      <w:r>
        <w:t>Para incidencias no-cálculo: prueba de que se reproduce en Stage con datos limpios, o que dos o más clientes lo presentan.</w:t>
      </w:r>
    </w:p>
    <w:p w14:paraId="1ACE1880" w14:textId="77777777" w:rsidR="007E0702" w:rsidRDefault="00000000">
      <w:pPr>
        <w:pBdr>
          <w:top w:val="single" w:sz="2" w:space="6" w:color="2E75B6"/>
          <w:left w:val="single" w:sz="12" w:space="8" w:color="2E75B6"/>
          <w:bottom w:val="single" w:sz="2" w:space="6" w:color="2E75B6"/>
          <w:right w:val="single" w:sz="2" w:space="6" w:color="2E75B6"/>
        </w:pBdr>
        <w:shd w:val="clear" w:color="auto" w:fill="E2EFDA"/>
        <w:spacing w:before="120" w:after="160"/>
      </w:pPr>
      <w:r>
        <w:rPr>
          <w:b/>
          <w:bCs/>
          <w:color w:val="1F3864"/>
        </w:rPr>
        <w:t xml:space="preserve">Beneficio operativo:  </w:t>
      </w:r>
      <w:r>
        <w:rPr>
          <w:i/>
          <w:iCs/>
        </w:rPr>
        <w:t>Esta disciplina reduce escalamientos innecesarios (el caso de la cámara sucia jamás debió llegar a Desarrollo), detecta temprano problemas masivos y da al cliente respuestas más rápidas, porque muchas veces la solución es local.</w:t>
      </w:r>
    </w:p>
    <w:p w14:paraId="6F8EB446" w14:textId="77777777" w:rsidR="007E0702" w:rsidRDefault="00000000">
      <w:r>
        <w:br w:type="page"/>
      </w:r>
    </w:p>
    <w:p w14:paraId="50A6D019" w14:textId="77777777" w:rsidR="007E0702" w:rsidRDefault="00000000">
      <w:pPr>
        <w:pStyle w:val="Ttulo1"/>
      </w:pPr>
      <w:bookmarkStart w:id="18" w:name="_Toc232586511"/>
      <w:r>
        <w:lastRenderedPageBreak/>
        <w:t>7. Plantilla de registro del ticket</w:t>
      </w:r>
      <w:bookmarkEnd w:id="18"/>
    </w:p>
    <w:p w14:paraId="2A8A33DD" w14:textId="77777777" w:rsidR="007E0702" w:rsidRDefault="00000000">
      <w:pPr>
        <w:spacing w:after="120"/>
      </w:pPr>
      <w:r>
        <w:t>Copia y completa estos campos en cada ticket antes de decidir su destino.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E0702" w14:paraId="46E225D0" w14:textId="77777777">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2F46487" w14:textId="77777777" w:rsidR="007E0702" w:rsidRDefault="00000000">
            <w:r>
              <w:rPr>
                <w:b/>
                <w:bCs/>
                <w:color w:val="FFFFFF"/>
              </w:rPr>
              <w:t>Campo</w:t>
            </w:r>
          </w:p>
        </w:tc>
        <w:tc>
          <w:tcPr>
            <w:tcW w:w="5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4C14E35" w14:textId="77777777" w:rsidR="007E0702" w:rsidRDefault="00000000">
            <w:r>
              <w:rPr>
                <w:b/>
                <w:bCs/>
                <w:color w:val="FFFFFF"/>
              </w:rPr>
              <w:t>Respuesta</w:t>
            </w:r>
          </w:p>
        </w:tc>
      </w:tr>
      <w:tr w:rsidR="007E0702" w14:paraId="19025DD9"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CD17F3E" w14:textId="77777777" w:rsidR="007E0702" w:rsidRDefault="00000000">
            <w:r>
              <w:rPr>
                <w:b/>
                <w:bCs/>
                <w:color w:val="000000"/>
              </w:rPr>
              <w:t>Empresa / RFC</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0B4FD4" w14:textId="77777777" w:rsidR="007E0702" w:rsidRDefault="007E0702"/>
        </w:tc>
      </w:tr>
      <w:tr w:rsidR="007E0702" w14:paraId="6E5F0D51"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AD6FB8B" w14:textId="77777777" w:rsidR="007E0702" w:rsidRDefault="00000000">
            <w:r>
              <w:rPr>
                <w:b/>
                <w:bCs/>
                <w:color w:val="000000"/>
              </w:rPr>
              <w:t>Empleado(s) afectado(s)</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7CAF54" w14:textId="77777777" w:rsidR="007E0702" w:rsidRDefault="007E0702"/>
        </w:tc>
      </w:tr>
      <w:tr w:rsidR="007E0702" w14:paraId="7750EF37"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F8EDA88" w14:textId="77777777" w:rsidR="007E0702" w:rsidRDefault="00000000">
            <w:r>
              <w:rPr>
                <w:b/>
                <w:bCs/>
                <w:color w:val="000000"/>
              </w:rPr>
              <w:t>Periodo de nómina</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6261DB" w14:textId="77777777" w:rsidR="007E0702" w:rsidRDefault="007E0702"/>
        </w:tc>
      </w:tr>
      <w:tr w:rsidR="007E0702" w14:paraId="6086D7FD"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6F5F6F4" w14:textId="77777777" w:rsidR="007E0702" w:rsidRDefault="00000000">
            <w:r>
              <w:rPr>
                <w:b/>
                <w:bCs/>
                <w:color w:val="000000"/>
              </w:rPr>
              <w:t>Tipo de incidencia (cálculo / plataforma / hardware)</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0FF716" w14:textId="77777777" w:rsidR="007E0702" w:rsidRDefault="007E0702"/>
        </w:tc>
      </w:tr>
      <w:tr w:rsidR="007E0702" w14:paraId="5ED80FD5"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018EC50" w14:textId="77777777" w:rsidR="007E0702" w:rsidRDefault="00000000">
            <w:r>
              <w:rPr>
                <w:b/>
                <w:bCs/>
                <w:color w:val="000000"/>
              </w:rPr>
              <w:t>¿Afecta a 1 o a varios empleados?</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2E8604" w14:textId="77777777" w:rsidR="007E0702" w:rsidRDefault="007E0702"/>
        </w:tc>
      </w:tr>
      <w:tr w:rsidR="007E0702" w14:paraId="7EC47AD1"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1E44A0E" w14:textId="77777777" w:rsidR="007E0702" w:rsidRDefault="00000000">
            <w:r>
              <w:rPr>
                <w:b/>
                <w:bCs/>
                <w:color w:val="000000"/>
              </w:rPr>
              <w:t>Resultado esperado vs. resultado del sistema</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F9AF3C" w14:textId="77777777" w:rsidR="007E0702" w:rsidRDefault="007E0702"/>
        </w:tc>
      </w:tr>
      <w:tr w:rsidR="007E0702" w14:paraId="140F5496"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A8A4F4" w14:textId="77777777" w:rsidR="007E0702" w:rsidRDefault="00000000">
            <w:r>
              <w:rPr>
                <w:b/>
                <w:bCs/>
                <w:color w:val="000000"/>
              </w:rPr>
              <w:t>Origen del número esperado</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CCF63D" w14:textId="77777777" w:rsidR="007E0702" w:rsidRDefault="007E0702"/>
        </w:tc>
      </w:tr>
      <w:tr w:rsidR="007E0702" w14:paraId="47D70387"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B2CAA7A" w14:textId="77777777" w:rsidR="007E0702" w:rsidRDefault="00000000">
            <w:r>
              <w:rPr>
                <w:b/>
                <w:bCs/>
                <w:color w:val="000000"/>
              </w:rPr>
              <w:t>Concepto exacto donde nace la diferencia</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94D5B2" w14:textId="77777777" w:rsidR="007E0702" w:rsidRDefault="007E0702"/>
        </w:tc>
      </w:tr>
      <w:tr w:rsidR="007E0702" w14:paraId="3D531ED8"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EAF213F" w14:textId="77777777" w:rsidR="007E0702" w:rsidRDefault="00000000">
            <w:r>
              <w:rPr>
                <w:b/>
                <w:bCs/>
                <w:color w:val="000000"/>
              </w:rPr>
              <w:t>Datos de entrada verificados (sí / no)</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9B2123" w14:textId="77777777" w:rsidR="007E0702" w:rsidRDefault="007E0702"/>
        </w:tc>
      </w:tr>
      <w:tr w:rsidR="007E0702" w14:paraId="76A47083"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8D32A39" w14:textId="77777777" w:rsidR="007E0702" w:rsidRDefault="00000000">
            <w:r>
              <w:rPr>
                <w:b/>
                <w:bCs/>
                <w:color w:val="000000"/>
              </w:rPr>
              <w:t>¿Se reprodujo en Stage? (sí / no / con qué datos)</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0799D0" w14:textId="77777777" w:rsidR="007E0702" w:rsidRDefault="007E0702"/>
        </w:tc>
      </w:tr>
      <w:tr w:rsidR="007E0702" w14:paraId="23497623"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D7D5B63" w14:textId="77777777" w:rsidR="007E0702" w:rsidRDefault="00000000">
            <w:r>
              <w:rPr>
                <w:b/>
                <w:bCs/>
                <w:color w:val="000000"/>
              </w:rPr>
              <w:t>¿Otros clientes lo reportan? (sí / no)</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2799F0" w14:textId="77777777" w:rsidR="007E0702" w:rsidRDefault="007E0702"/>
        </w:tc>
      </w:tr>
      <w:tr w:rsidR="007E0702" w14:paraId="0F2E0D56"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445F069" w14:textId="77777777" w:rsidR="007E0702" w:rsidRDefault="00000000">
            <w:r>
              <w:rPr>
                <w:b/>
                <w:bCs/>
                <w:color w:val="000000"/>
              </w:rPr>
              <w:t>Diagnóstico (aislado / sistémico / dato)</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24C1DD" w14:textId="77777777" w:rsidR="007E0702" w:rsidRDefault="007E0702"/>
        </w:tc>
      </w:tr>
      <w:tr w:rsidR="007E0702" w14:paraId="34F41037"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4C24BBE" w14:textId="77777777" w:rsidR="007E0702" w:rsidRDefault="00000000">
            <w:r>
              <w:rPr>
                <w:b/>
                <w:bCs/>
                <w:color w:val="000000"/>
              </w:rPr>
              <w:t>Destino (Noministas / Cliente / Desarrollo)</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E0BE5E" w14:textId="77777777" w:rsidR="007E0702" w:rsidRDefault="007E0702"/>
        </w:tc>
      </w:tr>
    </w:tbl>
    <w:p w14:paraId="121ECF52" w14:textId="77777777" w:rsidR="00634509" w:rsidRDefault="00634509"/>
    <w:sectPr w:rsidR="0063450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C24F1" w14:textId="77777777" w:rsidR="00634509" w:rsidRDefault="00634509">
      <w:r>
        <w:separator/>
      </w:r>
    </w:p>
  </w:endnote>
  <w:endnote w:type="continuationSeparator" w:id="0">
    <w:p w14:paraId="0B9457CF" w14:textId="77777777" w:rsidR="00634509" w:rsidRDefault="00634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CE0C9" w14:textId="77777777" w:rsidR="007E0702" w:rsidRDefault="00000000">
    <w:pPr>
      <w:pBdr>
        <w:top w:val="single" w:sz="4" w:space="4" w:color="D9D9D9"/>
      </w:pBdr>
      <w:jc w:val="center"/>
    </w:pPr>
    <w:r>
      <w:rPr>
        <w:color w:val="808080"/>
        <w:sz w:val="16"/>
        <w:szCs w:val="16"/>
      </w:rPr>
      <w:t xml:space="preserve">Documento interno · Customer Success / Soporte          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7C1C1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9ADB7" w14:textId="77777777" w:rsidR="00634509" w:rsidRDefault="00634509">
      <w:r>
        <w:separator/>
      </w:r>
    </w:p>
  </w:footnote>
  <w:footnote w:type="continuationSeparator" w:id="0">
    <w:p w14:paraId="295F4AC0" w14:textId="77777777" w:rsidR="00634509" w:rsidRDefault="006345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DC54" w14:textId="77777777" w:rsidR="007E0702" w:rsidRDefault="00000000">
    <w:pPr>
      <w:pBdr>
        <w:bottom w:val="single" w:sz="4" w:space="4" w:color="D9D9D9"/>
      </w:pBdr>
      <w:jc w:val="right"/>
    </w:pPr>
    <w:r>
      <w:rPr>
        <w:color w:val="808080"/>
        <w:sz w:val="16"/>
        <w:szCs w:val="16"/>
      </w:rPr>
      <w:t>Nommy · Protocolo de Soporte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1999"/>
    <w:multiLevelType w:val="hybridMultilevel"/>
    <w:tmpl w:val="8A2A02E8"/>
    <w:lvl w:ilvl="0" w:tplc="C876D8CA">
      <w:start w:val="1"/>
      <w:numFmt w:val="decimal"/>
      <w:lvlText w:val="%1."/>
      <w:lvlJc w:val="left"/>
      <w:pPr>
        <w:ind w:left="600" w:hanging="320"/>
      </w:pPr>
    </w:lvl>
    <w:lvl w:ilvl="1" w:tplc="6494F774">
      <w:numFmt w:val="decimal"/>
      <w:lvlText w:val=""/>
      <w:lvlJc w:val="left"/>
    </w:lvl>
    <w:lvl w:ilvl="2" w:tplc="D3B2F11E">
      <w:numFmt w:val="decimal"/>
      <w:lvlText w:val=""/>
      <w:lvlJc w:val="left"/>
    </w:lvl>
    <w:lvl w:ilvl="3" w:tplc="BC94F5EE">
      <w:numFmt w:val="decimal"/>
      <w:lvlText w:val=""/>
      <w:lvlJc w:val="left"/>
    </w:lvl>
    <w:lvl w:ilvl="4" w:tplc="31BECF36">
      <w:numFmt w:val="decimal"/>
      <w:lvlText w:val=""/>
      <w:lvlJc w:val="left"/>
    </w:lvl>
    <w:lvl w:ilvl="5" w:tplc="F228AC9C">
      <w:numFmt w:val="decimal"/>
      <w:lvlText w:val=""/>
      <w:lvlJc w:val="left"/>
    </w:lvl>
    <w:lvl w:ilvl="6" w:tplc="79B8207A">
      <w:numFmt w:val="decimal"/>
      <w:lvlText w:val=""/>
      <w:lvlJc w:val="left"/>
    </w:lvl>
    <w:lvl w:ilvl="7" w:tplc="67C21A02">
      <w:numFmt w:val="decimal"/>
      <w:lvlText w:val=""/>
      <w:lvlJc w:val="left"/>
    </w:lvl>
    <w:lvl w:ilvl="8" w:tplc="FF9C976A">
      <w:numFmt w:val="decimal"/>
      <w:lvlText w:val=""/>
      <w:lvlJc w:val="left"/>
    </w:lvl>
  </w:abstractNum>
  <w:abstractNum w:abstractNumId="1" w15:restartNumberingAfterBreak="0">
    <w:nsid w:val="0FAD2104"/>
    <w:multiLevelType w:val="hybridMultilevel"/>
    <w:tmpl w:val="7BA01C5A"/>
    <w:lvl w:ilvl="0" w:tplc="F216F1B0">
      <w:start w:val="1"/>
      <w:numFmt w:val="decimal"/>
      <w:lvlText w:val="%1."/>
      <w:lvlJc w:val="left"/>
      <w:pPr>
        <w:ind w:left="600" w:hanging="320"/>
      </w:pPr>
    </w:lvl>
    <w:lvl w:ilvl="1" w:tplc="961E800E">
      <w:numFmt w:val="decimal"/>
      <w:lvlText w:val=""/>
      <w:lvlJc w:val="left"/>
    </w:lvl>
    <w:lvl w:ilvl="2" w:tplc="1980C26C">
      <w:numFmt w:val="decimal"/>
      <w:lvlText w:val=""/>
      <w:lvlJc w:val="left"/>
    </w:lvl>
    <w:lvl w:ilvl="3" w:tplc="4D36648C">
      <w:numFmt w:val="decimal"/>
      <w:lvlText w:val=""/>
      <w:lvlJc w:val="left"/>
    </w:lvl>
    <w:lvl w:ilvl="4" w:tplc="A514762A">
      <w:numFmt w:val="decimal"/>
      <w:lvlText w:val=""/>
      <w:lvlJc w:val="left"/>
    </w:lvl>
    <w:lvl w:ilvl="5" w:tplc="A28ECD72">
      <w:numFmt w:val="decimal"/>
      <w:lvlText w:val=""/>
      <w:lvlJc w:val="left"/>
    </w:lvl>
    <w:lvl w:ilvl="6" w:tplc="154EA3AA">
      <w:numFmt w:val="decimal"/>
      <w:lvlText w:val=""/>
      <w:lvlJc w:val="left"/>
    </w:lvl>
    <w:lvl w:ilvl="7" w:tplc="6078668C">
      <w:numFmt w:val="decimal"/>
      <w:lvlText w:val=""/>
      <w:lvlJc w:val="left"/>
    </w:lvl>
    <w:lvl w:ilvl="8" w:tplc="776AB7EE">
      <w:numFmt w:val="decimal"/>
      <w:lvlText w:val=""/>
      <w:lvlJc w:val="left"/>
    </w:lvl>
  </w:abstractNum>
  <w:abstractNum w:abstractNumId="2" w15:restartNumberingAfterBreak="0">
    <w:nsid w:val="17775DDE"/>
    <w:multiLevelType w:val="hybridMultilevel"/>
    <w:tmpl w:val="9EE436D8"/>
    <w:lvl w:ilvl="0" w:tplc="7B4699B8">
      <w:start w:val="1"/>
      <w:numFmt w:val="decimal"/>
      <w:lvlText w:val="%1."/>
      <w:lvlJc w:val="left"/>
      <w:pPr>
        <w:ind w:left="600" w:hanging="320"/>
      </w:pPr>
    </w:lvl>
    <w:lvl w:ilvl="1" w:tplc="AB58C3A6">
      <w:numFmt w:val="decimal"/>
      <w:lvlText w:val=""/>
      <w:lvlJc w:val="left"/>
    </w:lvl>
    <w:lvl w:ilvl="2" w:tplc="4ECC371A">
      <w:numFmt w:val="decimal"/>
      <w:lvlText w:val=""/>
      <w:lvlJc w:val="left"/>
    </w:lvl>
    <w:lvl w:ilvl="3" w:tplc="66BCA340">
      <w:numFmt w:val="decimal"/>
      <w:lvlText w:val=""/>
      <w:lvlJc w:val="left"/>
    </w:lvl>
    <w:lvl w:ilvl="4" w:tplc="45C8A09A">
      <w:numFmt w:val="decimal"/>
      <w:lvlText w:val=""/>
      <w:lvlJc w:val="left"/>
    </w:lvl>
    <w:lvl w:ilvl="5" w:tplc="B4BABC68">
      <w:numFmt w:val="decimal"/>
      <w:lvlText w:val=""/>
      <w:lvlJc w:val="left"/>
    </w:lvl>
    <w:lvl w:ilvl="6" w:tplc="56F8E0AE">
      <w:numFmt w:val="decimal"/>
      <w:lvlText w:val=""/>
      <w:lvlJc w:val="left"/>
    </w:lvl>
    <w:lvl w:ilvl="7" w:tplc="F2927D64">
      <w:numFmt w:val="decimal"/>
      <w:lvlText w:val=""/>
      <w:lvlJc w:val="left"/>
    </w:lvl>
    <w:lvl w:ilvl="8" w:tplc="F4680044">
      <w:numFmt w:val="decimal"/>
      <w:lvlText w:val=""/>
      <w:lvlJc w:val="left"/>
    </w:lvl>
  </w:abstractNum>
  <w:abstractNum w:abstractNumId="3" w15:restartNumberingAfterBreak="0">
    <w:nsid w:val="194933EC"/>
    <w:multiLevelType w:val="hybridMultilevel"/>
    <w:tmpl w:val="3026A98C"/>
    <w:lvl w:ilvl="0" w:tplc="D25CBAE8">
      <w:start w:val="1"/>
      <w:numFmt w:val="decimal"/>
      <w:lvlText w:val="%1."/>
      <w:lvlJc w:val="left"/>
      <w:pPr>
        <w:ind w:left="600" w:hanging="320"/>
      </w:pPr>
    </w:lvl>
    <w:lvl w:ilvl="1" w:tplc="F732DFA6">
      <w:numFmt w:val="decimal"/>
      <w:lvlText w:val=""/>
      <w:lvlJc w:val="left"/>
    </w:lvl>
    <w:lvl w:ilvl="2" w:tplc="682CD168">
      <w:numFmt w:val="decimal"/>
      <w:lvlText w:val=""/>
      <w:lvlJc w:val="left"/>
    </w:lvl>
    <w:lvl w:ilvl="3" w:tplc="1C240C08">
      <w:numFmt w:val="decimal"/>
      <w:lvlText w:val=""/>
      <w:lvlJc w:val="left"/>
    </w:lvl>
    <w:lvl w:ilvl="4" w:tplc="0B785D44">
      <w:numFmt w:val="decimal"/>
      <w:lvlText w:val=""/>
      <w:lvlJc w:val="left"/>
    </w:lvl>
    <w:lvl w:ilvl="5" w:tplc="8E6C55F0">
      <w:numFmt w:val="decimal"/>
      <w:lvlText w:val=""/>
      <w:lvlJc w:val="left"/>
    </w:lvl>
    <w:lvl w:ilvl="6" w:tplc="681421D4">
      <w:numFmt w:val="decimal"/>
      <w:lvlText w:val=""/>
      <w:lvlJc w:val="left"/>
    </w:lvl>
    <w:lvl w:ilvl="7" w:tplc="35C08A0A">
      <w:numFmt w:val="decimal"/>
      <w:lvlText w:val=""/>
      <w:lvlJc w:val="left"/>
    </w:lvl>
    <w:lvl w:ilvl="8" w:tplc="2DFECC88">
      <w:numFmt w:val="decimal"/>
      <w:lvlText w:val=""/>
      <w:lvlJc w:val="left"/>
    </w:lvl>
  </w:abstractNum>
  <w:abstractNum w:abstractNumId="4" w15:restartNumberingAfterBreak="0">
    <w:nsid w:val="464A3975"/>
    <w:multiLevelType w:val="hybridMultilevel"/>
    <w:tmpl w:val="D5A841BC"/>
    <w:lvl w:ilvl="0" w:tplc="3594E396">
      <w:start w:val="1"/>
      <w:numFmt w:val="decimal"/>
      <w:lvlText w:val="%1."/>
      <w:lvlJc w:val="left"/>
      <w:pPr>
        <w:ind w:left="600" w:hanging="320"/>
      </w:pPr>
    </w:lvl>
    <w:lvl w:ilvl="1" w:tplc="81B0A67E">
      <w:numFmt w:val="decimal"/>
      <w:lvlText w:val=""/>
      <w:lvlJc w:val="left"/>
    </w:lvl>
    <w:lvl w:ilvl="2" w:tplc="A18856EA">
      <w:numFmt w:val="decimal"/>
      <w:lvlText w:val=""/>
      <w:lvlJc w:val="left"/>
    </w:lvl>
    <w:lvl w:ilvl="3" w:tplc="D52CA9F2">
      <w:numFmt w:val="decimal"/>
      <w:lvlText w:val=""/>
      <w:lvlJc w:val="left"/>
    </w:lvl>
    <w:lvl w:ilvl="4" w:tplc="3CEA5FAE">
      <w:numFmt w:val="decimal"/>
      <w:lvlText w:val=""/>
      <w:lvlJc w:val="left"/>
    </w:lvl>
    <w:lvl w:ilvl="5" w:tplc="2E529042">
      <w:numFmt w:val="decimal"/>
      <w:lvlText w:val=""/>
      <w:lvlJc w:val="left"/>
    </w:lvl>
    <w:lvl w:ilvl="6" w:tplc="AACC0296">
      <w:numFmt w:val="decimal"/>
      <w:lvlText w:val=""/>
      <w:lvlJc w:val="left"/>
    </w:lvl>
    <w:lvl w:ilvl="7" w:tplc="881CFB76">
      <w:numFmt w:val="decimal"/>
      <w:lvlText w:val=""/>
      <w:lvlJc w:val="left"/>
    </w:lvl>
    <w:lvl w:ilvl="8" w:tplc="707CB68C">
      <w:numFmt w:val="decimal"/>
      <w:lvlText w:val=""/>
      <w:lvlJc w:val="left"/>
    </w:lvl>
  </w:abstractNum>
  <w:abstractNum w:abstractNumId="5" w15:restartNumberingAfterBreak="0">
    <w:nsid w:val="521B1396"/>
    <w:multiLevelType w:val="hybridMultilevel"/>
    <w:tmpl w:val="13700624"/>
    <w:lvl w:ilvl="0" w:tplc="DAA8EB48">
      <w:start w:val="1"/>
      <w:numFmt w:val="decimal"/>
      <w:lvlText w:val="%1."/>
      <w:lvlJc w:val="left"/>
      <w:pPr>
        <w:ind w:left="600" w:hanging="320"/>
      </w:pPr>
    </w:lvl>
    <w:lvl w:ilvl="1" w:tplc="D2327674">
      <w:numFmt w:val="decimal"/>
      <w:lvlText w:val=""/>
      <w:lvlJc w:val="left"/>
    </w:lvl>
    <w:lvl w:ilvl="2" w:tplc="DB389342">
      <w:numFmt w:val="decimal"/>
      <w:lvlText w:val=""/>
      <w:lvlJc w:val="left"/>
    </w:lvl>
    <w:lvl w:ilvl="3" w:tplc="D6D8B68A">
      <w:numFmt w:val="decimal"/>
      <w:lvlText w:val=""/>
      <w:lvlJc w:val="left"/>
    </w:lvl>
    <w:lvl w:ilvl="4" w:tplc="6CAA3928">
      <w:numFmt w:val="decimal"/>
      <w:lvlText w:val=""/>
      <w:lvlJc w:val="left"/>
    </w:lvl>
    <w:lvl w:ilvl="5" w:tplc="078A8794">
      <w:numFmt w:val="decimal"/>
      <w:lvlText w:val=""/>
      <w:lvlJc w:val="left"/>
    </w:lvl>
    <w:lvl w:ilvl="6" w:tplc="DE7E0C8A">
      <w:numFmt w:val="decimal"/>
      <w:lvlText w:val=""/>
      <w:lvlJc w:val="left"/>
    </w:lvl>
    <w:lvl w:ilvl="7" w:tplc="45C60B4E">
      <w:numFmt w:val="decimal"/>
      <w:lvlText w:val=""/>
      <w:lvlJc w:val="left"/>
    </w:lvl>
    <w:lvl w:ilvl="8" w:tplc="FF36896C">
      <w:numFmt w:val="decimal"/>
      <w:lvlText w:val=""/>
      <w:lvlJc w:val="left"/>
    </w:lvl>
  </w:abstractNum>
  <w:abstractNum w:abstractNumId="6" w15:restartNumberingAfterBreak="0">
    <w:nsid w:val="58A87B06"/>
    <w:multiLevelType w:val="hybridMultilevel"/>
    <w:tmpl w:val="C7BCF03C"/>
    <w:lvl w:ilvl="0" w:tplc="D1680652">
      <w:start w:val="1"/>
      <w:numFmt w:val="decimal"/>
      <w:lvlText w:val="%1."/>
      <w:lvlJc w:val="left"/>
      <w:pPr>
        <w:ind w:left="600" w:hanging="320"/>
      </w:pPr>
    </w:lvl>
    <w:lvl w:ilvl="1" w:tplc="F8429B82">
      <w:numFmt w:val="decimal"/>
      <w:lvlText w:val=""/>
      <w:lvlJc w:val="left"/>
    </w:lvl>
    <w:lvl w:ilvl="2" w:tplc="2FA4094C">
      <w:numFmt w:val="decimal"/>
      <w:lvlText w:val=""/>
      <w:lvlJc w:val="left"/>
    </w:lvl>
    <w:lvl w:ilvl="3" w:tplc="03A666C2">
      <w:numFmt w:val="decimal"/>
      <w:lvlText w:val=""/>
      <w:lvlJc w:val="left"/>
    </w:lvl>
    <w:lvl w:ilvl="4" w:tplc="A86A762A">
      <w:numFmt w:val="decimal"/>
      <w:lvlText w:val=""/>
      <w:lvlJc w:val="left"/>
    </w:lvl>
    <w:lvl w:ilvl="5" w:tplc="AA527F66">
      <w:numFmt w:val="decimal"/>
      <w:lvlText w:val=""/>
      <w:lvlJc w:val="left"/>
    </w:lvl>
    <w:lvl w:ilvl="6" w:tplc="FC9A6170">
      <w:numFmt w:val="decimal"/>
      <w:lvlText w:val=""/>
      <w:lvlJc w:val="left"/>
    </w:lvl>
    <w:lvl w:ilvl="7" w:tplc="9C04C780">
      <w:numFmt w:val="decimal"/>
      <w:lvlText w:val=""/>
      <w:lvlJc w:val="left"/>
    </w:lvl>
    <w:lvl w:ilvl="8" w:tplc="01B2523A">
      <w:numFmt w:val="decimal"/>
      <w:lvlText w:val=""/>
      <w:lvlJc w:val="left"/>
    </w:lvl>
  </w:abstractNum>
  <w:abstractNum w:abstractNumId="7" w15:restartNumberingAfterBreak="0">
    <w:nsid w:val="5D681C71"/>
    <w:multiLevelType w:val="hybridMultilevel"/>
    <w:tmpl w:val="8072FF96"/>
    <w:lvl w:ilvl="0" w:tplc="BE0A0EEE">
      <w:start w:val="1"/>
      <w:numFmt w:val="bullet"/>
      <w:lvlText w:val="•"/>
      <w:lvlJc w:val="left"/>
      <w:pPr>
        <w:ind w:left="600" w:hanging="300"/>
      </w:pPr>
    </w:lvl>
    <w:lvl w:ilvl="1" w:tplc="345AB18C">
      <w:numFmt w:val="decimal"/>
      <w:lvlText w:val=""/>
      <w:lvlJc w:val="left"/>
    </w:lvl>
    <w:lvl w:ilvl="2" w:tplc="C9D6A112">
      <w:numFmt w:val="decimal"/>
      <w:lvlText w:val=""/>
      <w:lvlJc w:val="left"/>
    </w:lvl>
    <w:lvl w:ilvl="3" w:tplc="D6EA4706">
      <w:numFmt w:val="decimal"/>
      <w:lvlText w:val=""/>
      <w:lvlJc w:val="left"/>
    </w:lvl>
    <w:lvl w:ilvl="4" w:tplc="FE36FD2E">
      <w:numFmt w:val="decimal"/>
      <w:lvlText w:val=""/>
      <w:lvlJc w:val="left"/>
    </w:lvl>
    <w:lvl w:ilvl="5" w:tplc="729ADD12">
      <w:numFmt w:val="decimal"/>
      <w:lvlText w:val=""/>
      <w:lvlJc w:val="left"/>
    </w:lvl>
    <w:lvl w:ilvl="6" w:tplc="86141DD2">
      <w:numFmt w:val="decimal"/>
      <w:lvlText w:val=""/>
      <w:lvlJc w:val="left"/>
    </w:lvl>
    <w:lvl w:ilvl="7" w:tplc="669CD6EA">
      <w:numFmt w:val="decimal"/>
      <w:lvlText w:val=""/>
      <w:lvlJc w:val="left"/>
    </w:lvl>
    <w:lvl w:ilvl="8" w:tplc="60B8EB3A">
      <w:numFmt w:val="decimal"/>
      <w:lvlText w:val=""/>
      <w:lvlJc w:val="left"/>
    </w:lvl>
  </w:abstractNum>
  <w:abstractNum w:abstractNumId="8" w15:restartNumberingAfterBreak="0">
    <w:nsid w:val="62CF6C80"/>
    <w:multiLevelType w:val="hybridMultilevel"/>
    <w:tmpl w:val="63368BD4"/>
    <w:lvl w:ilvl="0" w:tplc="E2AC89C4">
      <w:start w:val="1"/>
      <w:numFmt w:val="decimal"/>
      <w:lvlText w:val="%1."/>
      <w:lvlJc w:val="left"/>
      <w:pPr>
        <w:ind w:left="600" w:hanging="320"/>
      </w:pPr>
    </w:lvl>
    <w:lvl w:ilvl="1" w:tplc="9F76DE50">
      <w:numFmt w:val="decimal"/>
      <w:lvlText w:val=""/>
      <w:lvlJc w:val="left"/>
    </w:lvl>
    <w:lvl w:ilvl="2" w:tplc="4304401E">
      <w:numFmt w:val="decimal"/>
      <w:lvlText w:val=""/>
      <w:lvlJc w:val="left"/>
    </w:lvl>
    <w:lvl w:ilvl="3" w:tplc="30A6B1B2">
      <w:numFmt w:val="decimal"/>
      <w:lvlText w:val=""/>
      <w:lvlJc w:val="left"/>
    </w:lvl>
    <w:lvl w:ilvl="4" w:tplc="7F88E6E0">
      <w:numFmt w:val="decimal"/>
      <w:lvlText w:val=""/>
      <w:lvlJc w:val="left"/>
    </w:lvl>
    <w:lvl w:ilvl="5" w:tplc="BB50A052">
      <w:numFmt w:val="decimal"/>
      <w:lvlText w:val=""/>
      <w:lvlJc w:val="left"/>
    </w:lvl>
    <w:lvl w:ilvl="6" w:tplc="03B0F966">
      <w:numFmt w:val="decimal"/>
      <w:lvlText w:val=""/>
      <w:lvlJc w:val="left"/>
    </w:lvl>
    <w:lvl w:ilvl="7" w:tplc="73305EA2">
      <w:numFmt w:val="decimal"/>
      <w:lvlText w:val=""/>
      <w:lvlJc w:val="left"/>
    </w:lvl>
    <w:lvl w:ilvl="8" w:tplc="07940B68">
      <w:numFmt w:val="decimal"/>
      <w:lvlText w:val=""/>
      <w:lvlJc w:val="left"/>
    </w:lvl>
  </w:abstractNum>
  <w:abstractNum w:abstractNumId="9" w15:restartNumberingAfterBreak="0">
    <w:nsid w:val="72794FF8"/>
    <w:multiLevelType w:val="hybridMultilevel"/>
    <w:tmpl w:val="23E0C4BA"/>
    <w:lvl w:ilvl="0" w:tplc="991A0130">
      <w:start w:val="1"/>
      <w:numFmt w:val="decimal"/>
      <w:lvlText w:val="%1."/>
      <w:lvlJc w:val="left"/>
      <w:pPr>
        <w:ind w:left="600" w:hanging="320"/>
      </w:pPr>
    </w:lvl>
    <w:lvl w:ilvl="1" w:tplc="CC8C8CF0">
      <w:numFmt w:val="decimal"/>
      <w:lvlText w:val=""/>
      <w:lvlJc w:val="left"/>
    </w:lvl>
    <w:lvl w:ilvl="2" w:tplc="6B5C36CE">
      <w:numFmt w:val="decimal"/>
      <w:lvlText w:val=""/>
      <w:lvlJc w:val="left"/>
    </w:lvl>
    <w:lvl w:ilvl="3" w:tplc="05FE63E4">
      <w:numFmt w:val="decimal"/>
      <w:lvlText w:val=""/>
      <w:lvlJc w:val="left"/>
    </w:lvl>
    <w:lvl w:ilvl="4" w:tplc="7B3E8968">
      <w:numFmt w:val="decimal"/>
      <w:lvlText w:val=""/>
      <w:lvlJc w:val="left"/>
    </w:lvl>
    <w:lvl w:ilvl="5" w:tplc="BBC64E72">
      <w:numFmt w:val="decimal"/>
      <w:lvlText w:val=""/>
      <w:lvlJc w:val="left"/>
    </w:lvl>
    <w:lvl w:ilvl="6" w:tplc="BA9EEA20">
      <w:numFmt w:val="decimal"/>
      <w:lvlText w:val=""/>
      <w:lvlJc w:val="left"/>
    </w:lvl>
    <w:lvl w:ilvl="7" w:tplc="6C8A7DF8">
      <w:numFmt w:val="decimal"/>
      <w:lvlText w:val=""/>
      <w:lvlJc w:val="left"/>
    </w:lvl>
    <w:lvl w:ilvl="8" w:tplc="2D06CB9A">
      <w:numFmt w:val="decimal"/>
      <w:lvlText w:val=""/>
      <w:lvlJc w:val="left"/>
    </w:lvl>
  </w:abstractNum>
  <w:abstractNum w:abstractNumId="10" w15:restartNumberingAfterBreak="0">
    <w:nsid w:val="77FA0036"/>
    <w:multiLevelType w:val="hybridMultilevel"/>
    <w:tmpl w:val="10FCF684"/>
    <w:lvl w:ilvl="0" w:tplc="BC78FE66">
      <w:start w:val="1"/>
      <w:numFmt w:val="bullet"/>
      <w:lvlText w:val="●"/>
      <w:lvlJc w:val="left"/>
      <w:pPr>
        <w:ind w:left="720" w:hanging="360"/>
      </w:pPr>
    </w:lvl>
    <w:lvl w:ilvl="1" w:tplc="5B7E482E">
      <w:start w:val="1"/>
      <w:numFmt w:val="bullet"/>
      <w:lvlText w:val="○"/>
      <w:lvlJc w:val="left"/>
      <w:pPr>
        <w:ind w:left="1440" w:hanging="360"/>
      </w:pPr>
    </w:lvl>
    <w:lvl w:ilvl="2" w:tplc="62526588">
      <w:start w:val="1"/>
      <w:numFmt w:val="bullet"/>
      <w:lvlText w:val="■"/>
      <w:lvlJc w:val="left"/>
      <w:pPr>
        <w:ind w:left="2160" w:hanging="360"/>
      </w:pPr>
    </w:lvl>
    <w:lvl w:ilvl="3" w:tplc="765070BA">
      <w:start w:val="1"/>
      <w:numFmt w:val="bullet"/>
      <w:lvlText w:val="●"/>
      <w:lvlJc w:val="left"/>
      <w:pPr>
        <w:ind w:left="2880" w:hanging="360"/>
      </w:pPr>
    </w:lvl>
    <w:lvl w:ilvl="4" w:tplc="2B84BF5A">
      <w:start w:val="1"/>
      <w:numFmt w:val="bullet"/>
      <w:lvlText w:val="○"/>
      <w:lvlJc w:val="left"/>
      <w:pPr>
        <w:ind w:left="3600" w:hanging="360"/>
      </w:pPr>
    </w:lvl>
    <w:lvl w:ilvl="5" w:tplc="5A2CDC8A">
      <w:start w:val="1"/>
      <w:numFmt w:val="bullet"/>
      <w:lvlText w:val="■"/>
      <w:lvlJc w:val="left"/>
      <w:pPr>
        <w:ind w:left="4320" w:hanging="360"/>
      </w:pPr>
    </w:lvl>
    <w:lvl w:ilvl="6" w:tplc="4314BA74">
      <w:start w:val="1"/>
      <w:numFmt w:val="bullet"/>
      <w:lvlText w:val="●"/>
      <w:lvlJc w:val="left"/>
      <w:pPr>
        <w:ind w:left="5040" w:hanging="360"/>
      </w:pPr>
    </w:lvl>
    <w:lvl w:ilvl="7" w:tplc="7C52CEA2">
      <w:start w:val="1"/>
      <w:numFmt w:val="bullet"/>
      <w:lvlText w:val="●"/>
      <w:lvlJc w:val="left"/>
      <w:pPr>
        <w:ind w:left="5760" w:hanging="360"/>
      </w:pPr>
    </w:lvl>
    <w:lvl w:ilvl="8" w:tplc="AD72697E">
      <w:start w:val="1"/>
      <w:numFmt w:val="bullet"/>
      <w:lvlText w:val="●"/>
      <w:lvlJc w:val="left"/>
      <w:pPr>
        <w:ind w:left="6480" w:hanging="360"/>
      </w:pPr>
    </w:lvl>
  </w:abstractNum>
  <w:abstractNum w:abstractNumId="11" w15:restartNumberingAfterBreak="0">
    <w:nsid w:val="78290AE5"/>
    <w:multiLevelType w:val="hybridMultilevel"/>
    <w:tmpl w:val="6CC4331C"/>
    <w:lvl w:ilvl="0" w:tplc="2F508472">
      <w:start w:val="1"/>
      <w:numFmt w:val="decimal"/>
      <w:lvlText w:val="%1."/>
      <w:lvlJc w:val="left"/>
      <w:pPr>
        <w:ind w:left="600" w:hanging="320"/>
      </w:pPr>
    </w:lvl>
    <w:lvl w:ilvl="1" w:tplc="776014EC">
      <w:numFmt w:val="decimal"/>
      <w:lvlText w:val=""/>
      <w:lvlJc w:val="left"/>
    </w:lvl>
    <w:lvl w:ilvl="2" w:tplc="00E81660">
      <w:numFmt w:val="decimal"/>
      <w:lvlText w:val=""/>
      <w:lvlJc w:val="left"/>
    </w:lvl>
    <w:lvl w:ilvl="3" w:tplc="B7A258C4">
      <w:numFmt w:val="decimal"/>
      <w:lvlText w:val=""/>
      <w:lvlJc w:val="left"/>
    </w:lvl>
    <w:lvl w:ilvl="4" w:tplc="B8FE5A80">
      <w:numFmt w:val="decimal"/>
      <w:lvlText w:val=""/>
      <w:lvlJc w:val="left"/>
    </w:lvl>
    <w:lvl w:ilvl="5" w:tplc="3C88B9C6">
      <w:numFmt w:val="decimal"/>
      <w:lvlText w:val=""/>
      <w:lvlJc w:val="left"/>
    </w:lvl>
    <w:lvl w:ilvl="6" w:tplc="9A961C6E">
      <w:numFmt w:val="decimal"/>
      <w:lvlText w:val=""/>
      <w:lvlJc w:val="left"/>
    </w:lvl>
    <w:lvl w:ilvl="7" w:tplc="F7E81602">
      <w:numFmt w:val="decimal"/>
      <w:lvlText w:val=""/>
      <w:lvlJc w:val="left"/>
    </w:lvl>
    <w:lvl w:ilvl="8" w:tplc="883E4586">
      <w:numFmt w:val="decimal"/>
      <w:lvlText w:val=""/>
      <w:lvlJc w:val="left"/>
    </w:lvl>
  </w:abstractNum>
  <w:num w:numId="1" w16cid:durableId="332269390">
    <w:abstractNumId w:val="10"/>
    <w:lvlOverride w:ilvl="0">
      <w:startOverride w:val="1"/>
    </w:lvlOverride>
  </w:num>
  <w:num w:numId="2" w16cid:durableId="1639068842">
    <w:abstractNumId w:val="7"/>
    <w:lvlOverride w:ilvl="0">
      <w:startOverride w:val="1"/>
    </w:lvlOverride>
  </w:num>
  <w:num w:numId="3" w16cid:durableId="445269670">
    <w:abstractNumId w:val="3"/>
    <w:lvlOverride w:ilvl="0">
      <w:startOverride w:val="1"/>
    </w:lvlOverride>
  </w:num>
  <w:num w:numId="4" w16cid:durableId="583151010">
    <w:abstractNumId w:val="9"/>
    <w:lvlOverride w:ilvl="0">
      <w:startOverride w:val="1"/>
    </w:lvlOverride>
  </w:num>
  <w:num w:numId="5" w16cid:durableId="260375666">
    <w:abstractNumId w:val="8"/>
    <w:lvlOverride w:ilvl="0">
      <w:startOverride w:val="1"/>
    </w:lvlOverride>
  </w:num>
  <w:num w:numId="6" w16cid:durableId="33385630">
    <w:abstractNumId w:val="4"/>
    <w:lvlOverride w:ilvl="0">
      <w:startOverride w:val="1"/>
    </w:lvlOverride>
  </w:num>
  <w:num w:numId="7" w16cid:durableId="805708517">
    <w:abstractNumId w:val="0"/>
    <w:lvlOverride w:ilvl="0">
      <w:startOverride w:val="1"/>
    </w:lvlOverride>
  </w:num>
  <w:num w:numId="8" w16cid:durableId="1072311530">
    <w:abstractNumId w:val="5"/>
    <w:lvlOverride w:ilvl="0">
      <w:startOverride w:val="1"/>
    </w:lvlOverride>
  </w:num>
  <w:num w:numId="9" w16cid:durableId="879825909">
    <w:abstractNumId w:val="2"/>
    <w:lvlOverride w:ilvl="0">
      <w:startOverride w:val="1"/>
    </w:lvlOverride>
  </w:num>
  <w:num w:numId="10" w16cid:durableId="210071426">
    <w:abstractNumId w:val="6"/>
    <w:lvlOverride w:ilvl="0">
      <w:startOverride w:val="1"/>
    </w:lvlOverride>
  </w:num>
  <w:num w:numId="11" w16cid:durableId="94261704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702"/>
    <w:rsid w:val="000263C2"/>
    <w:rsid w:val="0046373B"/>
    <w:rsid w:val="00634509"/>
    <w:rsid w:val="007C1C14"/>
    <w:rsid w:val="007E0702"/>
    <w:rsid w:val="008334F4"/>
    <w:rsid w:val="00935C3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FB1F3E"/>
  <w15:docId w15:val="{7BC5C28A-9166-5645-8932-0BB80EB7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280" w:after="160"/>
      <w:outlineLvl w:val="0"/>
    </w:pPr>
    <w:rPr>
      <w:b/>
      <w:bCs/>
      <w:color w:val="1F3864"/>
      <w:sz w:val="30"/>
      <w:szCs w:val="30"/>
    </w:rPr>
  </w:style>
  <w:style w:type="paragraph" w:styleId="Ttulo2">
    <w:name w:val="heading 2"/>
    <w:uiPriority w:val="9"/>
    <w:unhideWhenUsed/>
    <w:qFormat/>
    <w:pPr>
      <w:spacing w:before="200" w:after="100"/>
      <w:outlineLvl w:val="1"/>
    </w:pPr>
    <w:rPr>
      <w:b/>
      <w:bCs/>
      <w:color w:val="2E75B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C1C14"/>
    <w:pPr>
      <w:spacing w:after="100"/>
    </w:pPr>
  </w:style>
  <w:style w:type="paragraph" w:styleId="TDC2">
    <w:name w:val="toc 2"/>
    <w:basedOn w:val="Normal"/>
    <w:next w:val="Normal"/>
    <w:autoRedefine/>
    <w:uiPriority w:val="39"/>
    <w:unhideWhenUsed/>
    <w:rsid w:val="007C1C1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2309</Words>
  <Characters>11734</Characters>
  <Application>Microsoft Office Word</Application>
  <DocSecurity>0</DocSecurity>
  <Lines>345</Lines>
  <Paragraphs>255</Paragraphs>
  <ScaleCrop>false</ScaleCrop>
  <HeadingPairs>
    <vt:vector size="2" baseType="variant">
      <vt:variant>
        <vt:lpstr>Título</vt:lpstr>
      </vt:variant>
      <vt:variant>
        <vt:i4>1</vt:i4>
      </vt:variant>
    </vt:vector>
  </HeadingPairs>
  <TitlesOfParts>
    <vt:vector size="1" baseType="lpstr">
      <vt:lpstr>Protocolo de Triage y Aislamiento de Tickets</vt:lpstr>
    </vt:vector>
  </TitlesOfParts>
  <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Triage y Aislamiento de Tickets</dc:title>
  <dc:creator>Nommy - Customer Success</dc:creator>
  <cp:lastModifiedBy>ricardo MElis</cp:lastModifiedBy>
  <cp:revision>3</cp:revision>
  <dcterms:created xsi:type="dcterms:W3CDTF">2026-06-17T03:37:00Z</dcterms:created>
  <dcterms:modified xsi:type="dcterms:W3CDTF">2026-06-17T17:23:00Z</dcterms:modified>
</cp:coreProperties>
</file>