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Laura Ixchel Carbajal Jiménez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BFDBFE"/>
                <w:sz w:val="24"/>
                <w:szCs w:val="24"/>
              </w:rPr>
              <w:t xml:space="preserve">QA Analyst  ·  Systems &amp; Platform Quality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360"/>
              <w:bottom w:type="dxa" w:w="120"/>
              <w:right w:type="dxa" w:w="3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📧 laura.carbajal9912@alumnos.udg.mx</w:t>
            </w: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📞 3317444593</w:t>
            </w: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📍 Guadalajara, México</w:t>
            </w:r>
          </w:p>
        </w:tc>
      </w:tr>
    </w:tbl>
    <w:p>
      <w:pPr>
        <w:spacing w:after="1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PROFESSIONAL SUMMARY</w:t>
      </w:r>
    </w:p>
    <w:p>
      <w:pPr>
        <w:pBdr>
          <w:bottom w:val="single" w:color="1A56DB" w:sz="4" w:space="1"/>
        </w:pBdr>
        <w:spacing w:after="140"/>
      </w:pPr>
    </w:p>
    <w:p>
      <w:pPr>
        <w:spacing w:after="2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Informatics Engineering student with hands-on experience in multi-platform QA testing, bug lifecycle management, and cross-functional collaboration between operations and engineering teams. Skilled in identifying, documenting, and communicating issues across web and mobile environments. Proven ability to bridge business needs and technical realities — a natural fit for owning end-to-end ticket workflows, driving prioritization, and accelerating resolution times in fast-paced product teams.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WORK EXPERIENCE</w:t>
      </w:r>
    </w:p>
    <w:p>
      <w:pPr>
        <w:pBdr>
          <w:bottom w:val="single" w:color="1A56DB" w:sz="4" w:space="1"/>
        </w:pBd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Systems Analyst &amp; QA Tester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Intela (Nommy)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120"/>
              <w:jc w:val="right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August 2025 – Present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Led end-to-end bug discovery and testing across 4 web apps and 1 mobile application — identifying, categorizing, and verifying issues through the full lifecycle.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Owned bug and improvement documentation, ensuring engineering teams received clear, reproducible reports with severity and impact context to accelerate resolution.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Partnered with product and engineering teams to plan and document future platform implementations, aligning quality standards with business objectives.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Acted as a bridge between operations and tech: provided structured feedback that drove prioritization of critical user-facing issues.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Provided bilingual technical support for an HR system, resolving user-reported incidents and escalating systemic issues with detailed diagnostics.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Developed 5 landing pages and 1 full website using React and JavaScript, contributing to UX consistency and quality assurance at the front-end level.</w:t>
      </w:r>
    </w:p>
    <w:p>
      <w:pPr>
        <w:spacing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Bilingual Technical Support Specialist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Intouch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120"/>
              <w:jc w:val="right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January 2023 – February 2024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Delivered phone-based technical support in English for home security systems serving customers in the US, resolving hardware and connectivity issues end-to-end.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Documented recurring failure patterns and escalated systemic bugs, contributing to knowledge base improvements and reduced repeat-contact rates.</w:t>
      </w:r>
    </w:p>
    <w:p>
      <w:pPr>
        <w:spacing w:after="1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EDUCATION &amp; CERTIFICATIONS</w:t>
      </w:r>
    </w:p>
    <w:p>
      <w:pPr>
        <w:pBdr>
          <w:bottom w:val="single" w:color="1A56DB" w:sz="4" w:space="1"/>
        </w:pBd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B.Eng. Informatics Engineering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Universidad de Guadalajara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120"/>
              <w:jc w:val="right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August 2023 – June 2027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Google Cybersecurity Professional Certificate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Google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120"/>
              <w:jc w:val="right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May 2026</w:t>
            </w:r>
          </w:p>
        </w:tc>
      </w:tr>
    </w:tbl>
    <w:p>
      <w:pPr>
        <w:spacing w:after="20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SKILLS</w:t>
      </w:r>
    </w:p>
    <w:p>
      <w:pPr>
        <w:pBdr>
          <w:bottom w:val="single" w:color="1A56DB" w:sz="4" w:space="1"/>
        </w:pBdr>
        <w:spacing w:after="14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980"/>
        <w:gridCol w:w="5100"/>
      </w:tblGrid>
      <w:tr>
        <w:tc>
          <w:tcPr>
            <w:tcW w:type="dxa" w:w="4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QA &amp; Testing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Bug lifecycle management (report → verify)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Cross-platform testing (web &amp; mobile)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Test case design &amp; documentation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UX issue identification &amp; prioritization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Technical ticket ownership</w:t>
            </w:r>
          </w:p>
        </w:tc>
        <w:tc>
          <w:tcPr>
            <w:tcW w:type="dxa" w:w="5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Technical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Python · React · JavaScript · TypeScript · SQL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Git · Trello · Office Suite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Google Cybersecurity fundamentals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Languages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English – Advanced (C1)  |  German – Intermediate (B1)  |  Spanish – Native</w:t>
            </w:r>
          </w:p>
        </w:tc>
      </w:tr>
    </w:tbl>
    <w:p>
      <w:pPr>
        <w:spacing w:after="1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CORE COMPETENCIES FOR THIS ROLE</w:t>
      </w:r>
    </w:p>
    <w:p>
      <w:pPr>
        <w:pBdr>
          <w:bottom w:val="single" w:color="1A56DB" w:sz="4" w:space="1"/>
        </w:pBdr>
        <w:spacing w:after="14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🔍  Structured Bug Reporting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🤝  Cross-team Collaboration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⚡  Fast Learner &amp; Proactive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2026-06-24T15:10:28.605Z</dcterms:created>
  <dcterms:modified xsi:type="dcterms:W3CDTF">2026-06-24T15:10:28.605Z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