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Equipo N.º: ___3_____</w:t>
      </w:r>
    </w:p>
    <w:p w:rsidR="00000000" w:rsidDel="00000000" w:rsidP="00000000" w:rsidRDefault="00000000" w:rsidRPr="00000000" w14:paraId="00000003">
      <w:pPr>
        <w:rPr/>
      </w:pPr>
      <w:r w:rsidDel="00000000" w:rsidR="00000000" w:rsidRPr="00000000">
        <w:rPr>
          <w:rtl w:val="0"/>
        </w:rPr>
        <w:t xml:space="preserve">Fecha: </w:t>
      </w:r>
      <w:r w:rsidDel="00000000" w:rsidR="00000000" w:rsidRPr="00000000">
        <w:rPr>
          <w:u w:val="single"/>
          <w:rtl w:val="0"/>
        </w:rPr>
        <w:t xml:space="preserve">_10/_03_/2026_</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Lugar/Modalidad: </w:t>
      </w:r>
      <w:r w:rsidDel="00000000" w:rsidR="00000000" w:rsidRPr="00000000">
        <w:rPr>
          <w:u w:val="single"/>
          <w:rtl w:val="0"/>
        </w:rPr>
        <w:t xml:space="preserve">Virtual</w:t>
      </w:r>
      <w:r w:rsidDel="00000000" w:rsidR="00000000" w:rsidRPr="00000000">
        <w:rPr>
          <w:rtl w:val="0"/>
        </w:rPr>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Firma</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Laura Daniela Castaño Silva</w:t>
            </w:r>
          </w:p>
        </w:tc>
        <w:tc>
          <w:tcPr/>
          <w:p w:rsidR="00000000" w:rsidDel="00000000" w:rsidP="00000000" w:rsidRDefault="00000000" w:rsidRPr="00000000" w14:paraId="0000000B">
            <w:pPr>
              <w:rPr/>
            </w:pPr>
            <w:r w:rsidDel="00000000" w:rsidR="00000000" w:rsidRPr="00000000">
              <w:rPr>
                <w:rtl w:val="0"/>
              </w:rPr>
              <w:t xml:space="preserve">1804174</w:t>
            </w:r>
          </w:p>
        </w:tc>
        <w:tc>
          <w:tcPr/>
          <w:p w:rsidR="00000000" w:rsidDel="00000000" w:rsidP="00000000" w:rsidRDefault="00000000" w:rsidRPr="00000000" w14:paraId="0000000C">
            <w:pPr>
              <w:rPr/>
            </w:pPr>
            <w:r w:rsidDel="00000000" w:rsidR="00000000" w:rsidRPr="00000000">
              <w:rPr>
                <w:rtl w:val="0"/>
              </w:rPr>
              <w:t xml:space="preserve">Asistió</w:t>
            </w:r>
          </w:p>
        </w:tc>
        <w:tc>
          <w:tcPr/>
          <w:p w:rsidR="00000000" w:rsidDel="00000000" w:rsidP="00000000" w:rsidRDefault="00000000" w:rsidRPr="00000000" w14:paraId="0000000D">
            <w:pPr>
              <w:jc w:val="center"/>
              <w:rPr/>
            </w:pPr>
            <w:r w:rsidDel="00000000" w:rsidR="00000000" w:rsidRPr="00000000">
              <w:rPr/>
              <w:drawing>
                <wp:inline distB="0" distT="0" distL="0" distR="0">
                  <wp:extent cx="880753" cy="5400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Carol Tatiana Jerez González</w:t>
            </w:r>
          </w:p>
        </w:tc>
        <w:tc>
          <w:tcPr/>
          <w:p w:rsidR="00000000" w:rsidDel="00000000" w:rsidP="00000000" w:rsidRDefault="00000000" w:rsidRPr="00000000" w14:paraId="0000000F">
            <w:pPr>
              <w:rPr/>
            </w:pPr>
            <w:r w:rsidDel="00000000" w:rsidR="00000000" w:rsidRPr="00000000">
              <w:rPr>
                <w:rtl w:val="0"/>
              </w:rPr>
              <w:t xml:space="preserve">1804181</w:t>
            </w:r>
          </w:p>
        </w:tc>
        <w:tc>
          <w:tcPr/>
          <w:p w:rsidR="00000000" w:rsidDel="00000000" w:rsidP="00000000" w:rsidRDefault="00000000" w:rsidRPr="00000000" w14:paraId="00000010">
            <w:pPr>
              <w:rPr/>
            </w:pPr>
            <w:r w:rsidDel="00000000" w:rsidR="00000000" w:rsidRPr="00000000">
              <w:rPr>
                <w:rtl w:val="0"/>
              </w:rPr>
              <w:t xml:space="preserve">Asistió</w:t>
            </w:r>
          </w:p>
        </w:tc>
        <w:tc>
          <w:tcPr/>
          <w:p w:rsidR="00000000" w:rsidDel="00000000" w:rsidP="00000000" w:rsidRDefault="00000000" w:rsidRPr="00000000" w14:paraId="00000011">
            <w:pPr>
              <w:jc w:val="center"/>
              <w:rPr/>
            </w:pPr>
            <w:r w:rsidDel="00000000" w:rsidR="00000000" w:rsidRPr="00000000">
              <w:rPr/>
              <w:drawing>
                <wp:inline distB="0" distT="0" distL="0" distR="0">
                  <wp:extent cx="536426" cy="99733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3">
      <w:pPr>
        <w:rPr>
          <w:u w:val="single"/>
        </w:rPr>
      </w:pPr>
      <w:r w:rsidDel="00000000" w:rsidR="00000000" w:rsidRPr="00000000">
        <w:rPr>
          <w:rtl w:val="0"/>
        </w:rPr>
        <w:t xml:space="preserve">-  </w:t>
      </w:r>
      <w:r w:rsidDel="00000000" w:rsidR="00000000" w:rsidRPr="00000000">
        <w:rPr>
          <w:u w:val="single"/>
          <w:rtl w:val="0"/>
        </w:rPr>
        <w:t xml:space="preserve">Selección de motor para la garra</w:t>
      </w:r>
    </w:p>
    <w:p w:rsidR="00000000" w:rsidDel="00000000" w:rsidP="00000000" w:rsidRDefault="00000000" w:rsidRPr="00000000" w14:paraId="00000014">
      <w:pPr>
        <w:rPr>
          <w:u w:val="single"/>
        </w:rPr>
      </w:pPr>
      <w:r w:rsidDel="00000000" w:rsidR="00000000" w:rsidRPr="00000000">
        <w:rPr>
          <w:u w:val="single"/>
          <w:rtl w:val="0"/>
        </w:rPr>
        <w:t xml:space="preserve">- Segundo diseño de la garra </w:t>
      </w:r>
    </w:p>
    <w:p w:rsidR="00000000" w:rsidDel="00000000" w:rsidP="00000000" w:rsidRDefault="00000000" w:rsidRPr="00000000" w14:paraId="00000015">
      <w:pPr>
        <w:rPr>
          <w:u w:val="single"/>
        </w:rPr>
      </w:pPr>
      <w:r w:rsidDel="00000000" w:rsidR="00000000" w:rsidRPr="00000000">
        <w:rPr>
          <w:u w:val="single"/>
          <w:rtl w:val="0"/>
        </w:rPr>
        <w:t xml:space="preserve">- Segundo diseño de la base principal del robot</w:t>
      </w:r>
    </w:p>
    <w:p w:rsidR="00000000" w:rsidDel="00000000" w:rsidP="00000000" w:rsidRDefault="00000000" w:rsidRPr="00000000" w14:paraId="00000016">
      <w:pPr>
        <w:rPr>
          <w:u w:val="single"/>
        </w:rPr>
      </w:pPr>
      <w:r w:rsidDel="00000000" w:rsidR="00000000" w:rsidRPr="00000000">
        <w:rPr>
          <w:u w:val="single"/>
          <w:rtl w:val="0"/>
        </w:rPr>
        <w:t xml:space="preserve">- Segundo diseño del eslabón superior con canaletas</w:t>
      </w:r>
    </w:p>
    <w:p w:rsidR="00000000" w:rsidDel="00000000" w:rsidP="00000000" w:rsidRDefault="00000000" w:rsidRPr="00000000" w14:paraId="00000017">
      <w:pPr>
        <w:rPr>
          <w:u w:val="single"/>
        </w:rPr>
      </w:pPr>
      <w:r w:rsidDel="00000000" w:rsidR="00000000" w:rsidRPr="00000000">
        <w:rPr>
          <w:u w:val="single"/>
          <w:rtl w:val="0"/>
        </w:rPr>
        <w:t xml:space="preserve">- Segundo diseño del eslabón inferior con canaletas</w:t>
      </w:r>
    </w:p>
    <w:p w:rsidR="00000000" w:rsidDel="00000000" w:rsidP="00000000" w:rsidRDefault="00000000" w:rsidRPr="00000000" w14:paraId="00000018">
      <w:pPr>
        <w:rPr>
          <w:u w:val="single"/>
        </w:rPr>
      </w:pPr>
      <w:r w:rsidDel="00000000" w:rsidR="00000000" w:rsidRPr="00000000">
        <w:rPr>
          <w:u w:val="single"/>
          <w:rtl w:val="0"/>
        </w:rPr>
        <w:t xml:space="preserve">- Selección de rodamientos para cada eslabón</w:t>
      </w:r>
    </w:p>
    <w:p w:rsidR="00000000" w:rsidDel="00000000" w:rsidP="00000000" w:rsidRDefault="00000000" w:rsidRPr="00000000" w14:paraId="00000019">
      <w:pPr>
        <w:rPr>
          <w:u w:val="single"/>
        </w:rPr>
      </w:pPr>
      <w:r w:rsidDel="00000000" w:rsidR="00000000" w:rsidRPr="00000000">
        <w:rPr>
          <w:u w:val="single"/>
          <w:rtl w:val="0"/>
        </w:rPr>
        <w:t xml:space="preserve">- Validación de modelos cinemáticos directo e inverso</w:t>
      </w:r>
    </w:p>
    <w:p w:rsidR="00000000" w:rsidDel="00000000" w:rsidP="00000000" w:rsidRDefault="00000000" w:rsidRPr="00000000" w14:paraId="0000001A">
      <w:pPr>
        <w:rPr>
          <w:u w:val="single"/>
        </w:rPr>
      </w:pPr>
      <w:r w:rsidDel="00000000" w:rsidR="00000000" w:rsidRPr="00000000">
        <w:rPr>
          <w:u w:val="single"/>
          <w:rtl w:val="0"/>
        </w:rPr>
        <w:t xml:space="preserve">- Segundo diseño del ensamblaje sin garra</w:t>
      </w:r>
    </w:p>
    <w:p w:rsidR="00000000" w:rsidDel="00000000" w:rsidP="00000000" w:rsidRDefault="00000000" w:rsidRPr="00000000" w14:paraId="0000001B">
      <w:pPr>
        <w:rPr>
          <w:u w:val="single"/>
        </w:rPr>
      </w:pPr>
      <w:r w:rsidDel="00000000" w:rsidR="00000000" w:rsidRPr="00000000">
        <w:rPr>
          <w:u w:val="single"/>
          <w:rtl w:val="0"/>
        </w:rPr>
        <w:t xml:space="preserve">- Altura de la base respecto al eslabón superior</w:t>
      </w:r>
    </w:p>
    <w:p w:rsidR="00000000" w:rsidDel="00000000" w:rsidP="00000000" w:rsidRDefault="00000000" w:rsidRPr="00000000" w14:paraId="0000001C">
      <w:pPr>
        <w:rPr>
          <w:u w:val="single"/>
        </w:rPr>
      </w:pPr>
      <w:r w:rsidDel="00000000" w:rsidR="00000000" w:rsidRPr="00000000">
        <w:rPr>
          <w:rtl w:val="0"/>
        </w:rPr>
      </w:r>
    </w:p>
    <w:p w:rsidR="00000000" w:rsidDel="00000000" w:rsidP="00000000" w:rsidRDefault="00000000" w:rsidRPr="00000000" w14:paraId="0000001D">
      <w:pPr>
        <w:pStyle w:val="Heading2"/>
        <w:rPr>
          <w:color w:val="000000"/>
        </w:rPr>
      </w:pPr>
      <w:r w:rsidDel="00000000" w:rsidR="00000000" w:rsidRPr="00000000">
        <w:rPr>
          <w:color w:val="000000"/>
          <w:rtl w:val="0"/>
        </w:rPr>
        <w:t xml:space="preserve">3. Acuerdos y compromisos</w:t>
      </w:r>
    </w:p>
    <w:tbl>
      <w:tblPr>
        <w:tblStyle w:val="Table2"/>
        <w:tblW w:w="122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2126"/>
        <w:gridCol w:w="2127"/>
        <w:gridCol w:w="3260"/>
        <w:tblGridChange w:id="0">
          <w:tblGrid>
            <w:gridCol w:w="4786"/>
            <w:gridCol w:w="2126"/>
            <w:gridCol w:w="2127"/>
            <w:gridCol w:w="3260"/>
          </w:tblGrid>
        </w:tblGridChange>
      </w:tblGrid>
      <w:tr>
        <w:trPr>
          <w:cantSplit w:val="0"/>
          <w:trHeight w:val="688" w:hRule="atLeast"/>
          <w:tblHeader w:val="0"/>
        </w:trPr>
        <w:tc>
          <w:tcPr/>
          <w:p w:rsidR="00000000" w:rsidDel="00000000" w:rsidP="00000000" w:rsidRDefault="00000000" w:rsidRPr="00000000" w14:paraId="0000001E">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F">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20">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21">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Segundo diseño del eslabón superior</w:t>
            </w:r>
          </w:p>
        </w:tc>
        <w:tc>
          <w:tcPr/>
          <w:p w:rsidR="00000000" w:rsidDel="00000000" w:rsidP="00000000" w:rsidRDefault="00000000" w:rsidRPr="00000000" w14:paraId="00000023">
            <w:pPr>
              <w:rPr/>
            </w:pPr>
            <w:r w:rsidDel="00000000" w:rsidR="00000000" w:rsidRPr="00000000">
              <w:rPr>
                <w:rtl w:val="0"/>
              </w:rPr>
              <w:t xml:space="preserve">Carol</w:t>
            </w:r>
          </w:p>
        </w:tc>
        <w:tc>
          <w:tcPr/>
          <w:p w:rsidR="00000000" w:rsidDel="00000000" w:rsidP="00000000" w:rsidRDefault="00000000" w:rsidRPr="00000000" w14:paraId="00000024">
            <w:pPr>
              <w:rPr/>
            </w:pPr>
            <w:r w:rsidDel="00000000" w:rsidR="00000000" w:rsidRPr="00000000">
              <w:rPr>
                <w:rtl w:val="0"/>
              </w:rPr>
              <w:t xml:space="preserve">10/03/2026</w:t>
            </w:r>
          </w:p>
        </w:tc>
        <w:tc>
          <w:tcPr/>
          <w:p w:rsidR="00000000" w:rsidDel="00000000" w:rsidP="00000000" w:rsidRDefault="00000000" w:rsidRPr="00000000" w14:paraId="00000025">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Segundo diseño de la garra con nuevo motor</w:t>
            </w:r>
          </w:p>
        </w:tc>
        <w:tc>
          <w:tcPr/>
          <w:p w:rsidR="00000000" w:rsidDel="00000000" w:rsidP="00000000" w:rsidRDefault="00000000" w:rsidRPr="00000000" w14:paraId="00000027">
            <w:pPr>
              <w:rPr/>
            </w:pPr>
            <w:r w:rsidDel="00000000" w:rsidR="00000000" w:rsidRPr="00000000">
              <w:rPr>
                <w:rtl w:val="0"/>
              </w:rPr>
              <w:t xml:space="preserve">Carol</w:t>
            </w:r>
          </w:p>
        </w:tc>
        <w:tc>
          <w:tcPr/>
          <w:p w:rsidR="00000000" w:rsidDel="00000000" w:rsidP="00000000" w:rsidRDefault="00000000" w:rsidRPr="00000000" w14:paraId="00000028">
            <w:pPr>
              <w:rPr/>
            </w:pPr>
            <w:r w:rsidDel="00000000" w:rsidR="00000000" w:rsidRPr="00000000">
              <w:rPr>
                <w:rtl w:val="0"/>
              </w:rPr>
              <w:t xml:space="preserve">10/03/2026</w:t>
            </w:r>
          </w:p>
        </w:tc>
        <w:tc>
          <w:tcPr/>
          <w:p w:rsidR="00000000" w:rsidDel="00000000" w:rsidP="00000000" w:rsidRDefault="00000000" w:rsidRPr="00000000" w14:paraId="00000029">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Segundo diseño de la base principal con el mecanismo polea correa</w:t>
            </w:r>
          </w:p>
        </w:tc>
        <w:tc>
          <w:tcPr/>
          <w:p w:rsidR="00000000" w:rsidDel="00000000" w:rsidP="00000000" w:rsidRDefault="00000000" w:rsidRPr="00000000" w14:paraId="0000002B">
            <w:pPr>
              <w:rPr/>
            </w:pPr>
            <w:r w:rsidDel="00000000" w:rsidR="00000000" w:rsidRPr="00000000">
              <w:rPr>
                <w:rtl w:val="0"/>
              </w:rPr>
              <w:t xml:space="preserve">Laura</w:t>
            </w:r>
          </w:p>
        </w:tc>
        <w:tc>
          <w:tcPr/>
          <w:p w:rsidR="00000000" w:rsidDel="00000000" w:rsidP="00000000" w:rsidRDefault="00000000" w:rsidRPr="00000000" w14:paraId="0000002C">
            <w:pPr>
              <w:rPr/>
            </w:pPr>
            <w:r w:rsidDel="00000000" w:rsidR="00000000" w:rsidRPr="00000000">
              <w:rPr>
                <w:rtl w:val="0"/>
              </w:rPr>
              <w:t xml:space="preserve">10/03/2026</w:t>
            </w:r>
          </w:p>
        </w:tc>
        <w:tc>
          <w:tcPr/>
          <w:p w:rsidR="00000000" w:rsidDel="00000000" w:rsidP="00000000" w:rsidRDefault="00000000" w:rsidRPr="00000000" w14:paraId="0000002D">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Segundo diseño del eslabón inferior con canaletas</w:t>
            </w:r>
          </w:p>
        </w:tc>
        <w:tc>
          <w:tcPr/>
          <w:p w:rsidR="00000000" w:rsidDel="00000000" w:rsidP="00000000" w:rsidRDefault="00000000" w:rsidRPr="00000000" w14:paraId="0000002F">
            <w:pPr>
              <w:rPr/>
            </w:pPr>
            <w:r w:rsidDel="00000000" w:rsidR="00000000" w:rsidRPr="00000000">
              <w:rPr>
                <w:rtl w:val="0"/>
              </w:rPr>
              <w:t xml:space="preserve">Laura</w:t>
            </w:r>
          </w:p>
        </w:tc>
        <w:tc>
          <w:tcPr/>
          <w:p w:rsidR="00000000" w:rsidDel="00000000" w:rsidP="00000000" w:rsidRDefault="00000000" w:rsidRPr="00000000" w14:paraId="00000030">
            <w:pPr>
              <w:rPr/>
            </w:pPr>
            <w:r w:rsidDel="00000000" w:rsidR="00000000" w:rsidRPr="00000000">
              <w:rPr>
                <w:rtl w:val="0"/>
              </w:rPr>
              <w:t xml:space="preserve">10/03/2026</w:t>
            </w:r>
          </w:p>
        </w:tc>
        <w:tc>
          <w:tcPr/>
          <w:p w:rsidR="00000000" w:rsidDel="00000000" w:rsidP="00000000" w:rsidRDefault="00000000" w:rsidRPr="00000000" w14:paraId="00000031">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Selección de rodamientos para cada eslabón</w:t>
            </w:r>
          </w:p>
        </w:tc>
        <w:tc>
          <w:tcPr/>
          <w:p w:rsidR="00000000" w:rsidDel="00000000" w:rsidP="00000000" w:rsidRDefault="00000000" w:rsidRPr="00000000" w14:paraId="00000033">
            <w:pPr>
              <w:rPr/>
            </w:pPr>
            <w:r w:rsidDel="00000000" w:rsidR="00000000" w:rsidRPr="00000000">
              <w:rPr>
                <w:rtl w:val="0"/>
              </w:rPr>
              <w:t xml:space="preserve">Laura y Carol</w:t>
            </w:r>
          </w:p>
        </w:tc>
        <w:tc>
          <w:tcPr/>
          <w:p w:rsidR="00000000" w:rsidDel="00000000" w:rsidP="00000000" w:rsidRDefault="00000000" w:rsidRPr="00000000" w14:paraId="00000034">
            <w:pPr>
              <w:rPr/>
            </w:pPr>
            <w:r w:rsidDel="00000000" w:rsidR="00000000" w:rsidRPr="00000000">
              <w:rPr>
                <w:rtl w:val="0"/>
              </w:rPr>
              <w:t xml:space="preserve">11/03/2026</w:t>
            </w:r>
          </w:p>
        </w:tc>
        <w:tc>
          <w:tcPr/>
          <w:p w:rsidR="00000000" w:rsidDel="00000000" w:rsidP="00000000" w:rsidRDefault="00000000" w:rsidRPr="00000000" w14:paraId="00000035">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Validación de modelos cinemáticos directo e inverso</w:t>
            </w:r>
          </w:p>
        </w:tc>
        <w:tc>
          <w:tcPr/>
          <w:p w:rsidR="00000000" w:rsidDel="00000000" w:rsidP="00000000" w:rsidRDefault="00000000" w:rsidRPr="00000000" w14:paraId="00000037">
            <w:pPr>
              <w:rPr/>
            </w:pPr>
            <w:r w:rsidDel="00000000" w:rsidR="00000000" w:rsidRPr="00000000">
              <w:rPr>
                <w:rtl w:val="0"/>
              </w:rPr>
              <w:t xml:space="preserve">Carol</w:t>
            </w:r>
          </w:p>
        </w:tc>
        <w:tc>
          <w:tcPr/>
          <w:p w:rsidR="00000000" w:rsidDel="00000000" w:rsidP="00000000" w:rsidRDefault="00000000" w:rsidRPr="00000000" w14:paraId="00000038">
            <w:pPr>
              <w:rPr/>
            </w:pPr>
            <w:r w:rsidDel="00000000" w:rsidR="00000000" w:rsidRPr="00000000">
              <w:rPr>
                <w:rtl w:val="0"/>
              </w:rPr>
              <w:t xml:space="preserve">12/03/2026</w:t>
            </w:r>
          </w:p>
        </w:tc>
        <w:tc>
          <w:tcPr/>
          <w:p w:rsidR="00000000" w:rsidDel="00000000" w:rsidP="00000000" w:rsidRDefault="00000000" w:rsidRPr="00000000" w14:paraId="00000039">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Segundo diseño del ensamblaje sin garra</w:t>
            </w:r>
          </w:p>
        </w:tc>
        <w:tc>
          <w:tcPr/>
          <w:p w:rsidR="00000000" w:rsidDel="00000000" w:rsidP="00000000" w:rsidRDefault="00000000" w:rsidRPr="00000000" w14:paraId="0000003B">
            <w:pPr>
              <w:rPr/>
            </w:pPr>
            <w:r w:rsidDel="00000000" w:rsidR="00000000" w:rsidRPr="00000000">
              <w:rPr>
                <w:rtl w:val="0"/>
              </w:rPr>
              <w:t xml:space="preserve">Laura</w:t>
            </w:r>
          </w:p>
        </w:tc>
        <w:tc>
          <w:tcPr/>
          <w:p w:rsidR="00000000" w:rsidDel="00000000" w:rsidP="00000000" w:rsidRDefault="00000000" w:rsidRPr="00000000" w14:paraId="0000003C">
            <w:pPr>
              <w:rPr/>
            </w:pPr>
            <w:r w:rsidDel="00000000" w:rsidR="00000000" w:rsidRPr="00000000">
              <w:rPr>
                <w:rtl w:val="0"/>
              </w:rPr>
              <w:t xml:space="preserve">12/03/2026</w:t>
            </w:r>
          </w:p>
        </w:tc>
        <w:tc>
          <w:tcPr/>
          <w:p w:rsidR="00000000" w:rsidDel="00000000" w:rsidP="00000000" w:rsidRDefault="00000000" w:rsidRPr="00000000" w14:paraId="0000003D">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Altura de la base respecto al eslabón superior</w:t>
            </w:r>
          </w:p>
        </w:tc>
        <w:tc>
          <w:tcPr/>
          <w:p w:rsidR="00000000" w:rsidDel="00000000" w:rsidP="00000000" w:rsidRDefault="00000000" w:rsidRPr="00000000" w14:paraId="0000003F">
            <w:pPr>
              <w:rPr/>
            </w:pPr>
            <w:r w:rsidDel="00000000" w:rsidR="00000000" w:rsidRPr="00000000">
              <w:rPr>
                <w:rtl w:val="0"/>
              </w:rPr>
              <w:t xml:space="preserve">Laura</w:t>
            </w:r>
          </w:p>
        </w:tc>
        <w:tc>
          <w:tcPr/>
          <w:p w:rsidR="00000000" w:rsidDel="00000000" w:rsidP="00000000" w:rsidRDefault="00000000" w:rsidRPr="00000000" w14:paraId="00000040">
            <w:pPr>
              <w:rPr/>
            </w:pPr>
            <w:r w:rsidDel="00000000" w:rsidR="00000000" w:rsidRPr="00000000">
              <w:rPr>
                <w:rtl w:val="0"/>
              </w:rPr>
              <w:t xml:space="preserve">12/03/2026</w:t>
            </w:r>
          </w:p>
        </w:tc>
        <w:tc>
          <w:tcPr/>
          <w:p w:rsidR="00000000" w:rsidDel="00000000" w:rsidP="00000000" w:rsidRDefault="00000000" w:rsidRPr="00000000" w14:paraId="00000041">
            <w:pPr>
              <w:rPr/>
            </w:pPr>
            <w:r w:rsidDel="00000000" w:rsidR="00000000" w:rsidRPr="00000000">
              <w:rPr>
                <w:rtl w:val="0"/>
              </w:rPr>
              <w:t xml:space="preserve">Realizado</w:t>
            </w:r>
          </w:p>
        </w:tc>
      </w:tr>
    </w:tbl>
    <w:p w:rsidR="00000000" w:rsidDel="00000000" w:rsidP="00000000" w:rsidRDefault="00000000" w:rsidRPr="00000000" w14:paraId="00000042">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43">
      <w:pPr>
        <w:rPr>
          <w:u w:val="single"/>
        </w:rPr>
      </w:pPr>
      <w:r w:rsidDel="00000000" w:rsidR="00000000" w:rsidRPr="00000000">
        <w:rPr>
          <w:rtl w:val="0"/>
        </w:rPr>
        <w:t xml:space="preserve">- </w:t>
      </w:r>
      <w:r w:rsidDel="00000000" w:rsidR="00000000" w:rsidRPr="00000000">
        <w:rPr>
          <w:u w:val="single"/>
          <w:rtl w:val="0"/>
        </w:rPr>
        <w:t xml:space="preserve">Diseño robot en solid</w:t>
      </w:r>
    </w:p>
    <w:p w:rsidR="00000000" w:rsidDel="00000000" w:rsidP="00000000" w:rsidRDefault="00000000" w:rsidRPr="00000000" w14:paraId="00000044">
      <w:pPr>
        <w:rPr>
          <w:u w:val="single"/>
        </w:rPr>
      </w:pPr>
      <w:r w:rsidDel="00000000" w:rsidR="00000000" w:rsidRPr="00000000">
        <w:rPr>
          <w:u w:val="single"/>
          <w:rtl w:val="0"/>
        </w:rPr>
        <w:t xml:space="preserve">- Selección de rodamientos para cada eslabón</w:t>
      </w:r>
    </w:p>
    <w:p w:rsidR="00000000" w:rsidDel="00000000" w:rsidP="00000000" w:rsidRDefault="00000000" w:rsidRPr="00000000" w14:paraId="00000045">
      <w:pPr>
        <w:rPr>
          <w:u w:val="single"/>
        </w:rPr>
      </w:pPr>
      <w:r w:rsidDel="00000000" w:rsidR="00000000" w:rsidRPr="00000000">
        <w:rPr>
          <w:u w:val="single"/>
          <w:rtl w:val="0"/>
        </w:rPr>
        <w:t xml:space="preserve">-Segundo diseño de la garra con nuevo motor </w:t>
      </w:r>
    </w:p>
    <w:p w:rsidR="00000000" w:rsidDel="00000000" w:rsidP="00000000" w:rsidRDefault="00000000" w:rsidRPr="00000000" w14:paraId="00000046">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47">
      <w:pPr>
        <w:rPr>
          <w:u w:val="single"/>
        </w:rPr>
      </w:pPr>
      <w:r w:rsidDel="00000000" w:rsidR="00000000" w:rsidRPr="00000000">
        <w:rPr>
          <w:rtl w:val="0"/>
        </w:rPr>
        <w:t xml:space="preserve">- </w:t>
      </w:r>
      <w:r w:rsidDel="00000000" w:rsidR="00000000" w:rsidRPr="00000000">
        <w:rPr>
          <w:u w:val="single"/>
          <w:rtl w:val="0"/>
        </w:rPr>
        <w:t xml:space="preserve">Diseño robot en SolidWorks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4D">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4E">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4F">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50">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51">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52">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53">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54">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55">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Laura Daniela Castaño Silva</w:t>
            </w:r>
          </w:p>
        </w:tc>
        <w:tc>
          <w:tcPr/>
          <w:p w:rsidR="00000000" w:rsidDel="00000000" w:rsidP="00000000" w:rsidRDefault="00000000" w:rsidRPr="00000000" w14:paraId="00000057">
            <w:pPr>
              <w:rPr/>
            </w:pPr>
            <w:r w:rsidDel="00000000" w:rsidR="00000000" w:rsidRPr="00000000">
              <w:rPr>
                <w:rtl w:val="0"/>
              </w:rPr>
              <w:t xml:space="preserve">5</w:t>
            </w:r>
          </w:p>
        </w:tc>
        <w:tc>
          <w:tcPr/>
          <w:p w:rsidR="00000000" w:rsidDel="00000000" w:rsidP="00000000" w:rsidRDefault="00000000" w:rsidRPr="00000000" w14:paraId="00000058">
            <w:pPr>
              <w:rPr/>
            </w:pPr>
            <w:r w:rsidDel="00000000" w:rsidR="00000000" w:rsidRPr="00000000">
              <w:rPr>
                <w:rtl w:val="0"/>
              </w:rPr>
              <w:t xml:space="preserve">5</w:t>
            </w:r>
          </w:p>
        </w:tc>
        <w:tc>
          <w:tcPr/>
          <w:p w:rsidR="00000000" w:rsidDel="00000000" w:rsidP="00000000" w:rsidRDefault="00000000" w:rsidRPr="00000000" w14:paraId="00000059">
            <w:pPr>
              <w:rPr/>
            </w:pPr>
            <w:r w:rsidDel="00000000" w:rsidR="00000000" w:rsidRPr="00000000">
              <w:rPr>
                <w:rtl w:val="0"/>
              </w:rPr>
              <w:t xml:space="preserve">5</w:t>
            </w:r>
          </w:p>
        </w:tc>
        <w:tc>
          <w:tcPr/>
          <w:p w:rsidR="00000000" w:rsidDel="00000000" w:rsidP="00000000" w:rsidRDefault="00000000" w:rsidRPr="00000000" w14:paraId="0000005A">
            <w:pPr>
              <w:rPr/>
            </w:pPr>
            <w:r w:rsidDel="00000000" w:rsidR="00000000" w:rsidRPr="00000000">
              <w:rPr>
                <w:rtl w:val="0"/>
              </w:rPr>
              <w:t xml:space="preserve">5</w:t>
            </w:r>
          </w:p>
        </w:tc>
        <w:tc>
          <w:tcPr/>
          <w:p w:rsidR="00000000" w:rsidDel="00000000" w:rsidP="00000000" w:rsidRDefault="00000000" w:rsidRPr="00000000" w14:paraId="0000005B">
            <w:pPr>
              <w:rPr/>
            </w:pPr>
            <w:r w:rsidDel="00000000" w:rsidR="00000000" w:rsidRPr="00000000">
              <w:rPr>
                <w:rtl w:val="0"/>
              </w:rPr>
              <w:t xml:space="preserve">4.8</w:t>
            </w:r>
          </w:p>
        </w:tc>
        <w:tc>
          <w:tcPr/>
          <w:p w:rsidR="00000000" w:rsidDel="00000000" w:rsidP="00000000" w:rsidRDefault="00000000" w:rsidRPr="00000000" w14:paraId="0000005C">
            <w:pPr>
              <w:rPr/>
            </w:pPr>
            <w:r w:rsidDel="00000000" w:rsidR="00000000" w:rsidRPr="00000000">
              <w:rPr>
                <w:rtl w:val="0"/>
              </w:rPr>
              <w:t xml:space="preserve">5.0</w:t>
            </w:r>
          </w:p>
        </w:tc>
        <w:tc>
          <w:tcPr/>
          <w:p w:rsidR="00000000" w:rsidDel="00000000" w:rsidP="00000000" w:rsidRDefault="00000000" w:rsidRPr="00000000" w14:paraId="0000005D">
            <w:pPr>
              <w:rPr/>
            </w:pP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Carol Tatiana Jerez González</w:t>
            </w:r>
          </w:p>
        </w:tc>
        <w:tc>
          <w:tcPr/>
          <w:p w:rsidR="00000000" w:rsidDel="00000000" w:rsidP="00000000" w:rsidRDefault="00000000" w:rsidRPr="00000000" w14:paraId="0000005F">
            <w:pPr>
              <w:rPr/>
            </w:pPr>
            <w:r w:rsidDel="00000000" w:rsidR="00000000" w:rsidRPr="00000000">
              <w:rPr>
                <w:rtl w:val="0"/>
              </w:rPr>
              <w:t xml:space="preserve">5</w:t>
            </w:r>
          </w:p>
        </w:tc>
        <w:tc>
          <w:tcPr/>
          <w:p w:rsidR="00000000" w:rsidDel="00000000" w:rsidP="00000000" w:rsidRDefault="00000000" w:rsidRPr="00000000" w14:paraId="00000060">
            <w:pPr>
              <w:rPr/>
            </w:pPr>
            <w:r w:rsidDel="00000000" w:rsidR="00000000" w:rsidRPr="00000000">
              <w:rPr>
                <w:rtl w:val="0"/>
              </w:rPr>
              <w:t xml:space="preserve">5</w:t>
            </w:r>
          </w:p>
        </w:tc>
        <w:tc>
          <w:tcPr/>
          <w:p w:rsidR="00000000" w:rsidDel="00000000" w:rsidP="00000000" w:rsidRDefault="00000000" w:rsidRPr="00000000" w14:paraId="00000061">
            <w:pPr>
              <w:rPr/>
            </w:pPr>
            <w:r w:rsidDel="00000000" w:rsidR="00000000" w:rsidRPr="00000000">
              <w:rPr>
                <w:rtl w:val="0"/>
              </w:rPr>
              <w:t xml:space="preserve">5</w:t>
            </w:r>
          </w:p>
        </w:tc>
        <w:tc>
          <w:tcPr/>
          <w:p w:rsidR="00000000" w:rsidDel="00000000" w:rsidP="00000000" w:rsidRDefault="00000000" w:rsidRPr="00000000" w14:paraId="00000062">
            <w:pPr>
              <w:rPr/>
            </w:pPr>
            <w:r w:rsidDel="00000000" w:rsidR="00000000" w:rsidRPr="00000000">
              <w:rPr>
                <w:rtl w:val="0"/>
              </w:rPr>
              <w:t xml:space="preserve">5</w:t>
            </w:r>
          </w:p>
        </w:tc>
        <w:tc>
          <w:tcPr/>
          <w:p w:rsidR="00000000" w:rsidDel="00000000" w:rsidP="00000000" w:rsidRDefault="00000000" w:rsidRPr="00000000" w14:paraId="00000063">
            <w:pPr>
              <w:rPr/>
            </w:pPr>
            <w:r w:rsidDel="00000000" w:rsidR="00000000" w:rsidRPr="00000000">
              <w:rPr>
                <w:rtl w:val="0"/>
              </w:rPr>
              <w:t xml:space="preserve">4.8</w:t>
            </w:r>
          </w:p>
        </w:tc>
        <w:tc>
          <w:tcPr/>
          <w:p w:rsidR="00000000" w:rsidDel="00000000" w:rsidP="00000000" w:rsidRDefault="00000000" w:rsidRPr="00000000" w14:paraId="00000064">
            <w:pPr>
              <w:rPr/>
            </w:pPr>
            <w:r w:rsidDel="00000000" w:rsidR="00000000" w:rsidRPr="00000000">
              <w:rPr>
                <w:rtl w:val="0"/>
              </w:rPr>
              <w:t xml:space="preserve">5.0</w:t>
            </w:r>
          </w:p>
        </w:tc>
        <w:tc>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67">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
        </w:numPr>
        <w:ind w:left="360" w:hanging="360"/>
        <w:rPr>
          <w:u w:val="single"/>
        </w:rPr>
      </w:pPr>
      <w:r w:rsidDel="00000000" w:rsidR="00000000" w:rsidRPr="00000000">
        <w:rPr>
          <w:u w:val="single"/>
          <w:rtl w:val="0"/>
        </w:rPr>
        <w:t xml:space="preserve">__Laura Castaño_________________</w:t>
      </w:r>
    </w:p>
    <w:p w:rsidR="00000000" w:rsidDel="00000000" w:rsidP="00000000" w:rsidRDefault="00000000" w:rsidRPr="00000000" w14:paraId="00000069">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6B">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lzZzfaB3SvBH6pt3MRiW5jCi5Q==">CgMxLjA4AHIhMWNXdUdEQTQtNmVHVEtqU19QQ0tTNVBOTWV6YXF5NWt0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