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* FROM `ospiti` WHERE `document_type`= 'CI'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`ospiti` WHERE `date_of_birth` &gt;= '1988%'</w:t>
      </w: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`ospiti` WHERE TIMESTAMPDIFF (YEAR, `date_of_birth`, </w:t>
        <w:tab/>
        <w:t xml:space="preserve">CURRENT_DATE())&gt;=20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* FROM `ospiti` WHERE `name` LIKE 'D%'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la somma del valore dei pagamenti in stato “accepted”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SUM(price) FROM `pagamenti` WHERE `status`='accepted'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MAX(price) FROM `pagamenti` WHERE `status`='accepted'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`ospiti` WHERE `document_type` = 'Driver License' AND </w:t>
        <w:tab/>
        <w:t xml:space="preserve">`date_of_birth` BETWEEN '1975-01-01' AND '1975-12-31'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Quanti paganti sono anche ospiti?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SUM(`beds`) FROM `stanze`</w:t>
      </w:r>
    </w:p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COUNT(`id`), `date_of_birth` FROM `ospiti` GROUP BY `date_of_birth`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`ospiti`.`id`, `ospiti`.`name`, `ospiti`.`lastname`, `prenotazioni_has_ospiti`.`id` </w:t>
        <w:tab/>
        <w:t xml:space="preserve">FROM `ospiti` INNER JOIN `prenotazioni_has_ospiti` ON `ospiti`.`id` = </w:t>
        <w:tab/>
        <w:t xml:space="preserve">`prenotazioni_has_ospiti`.`ospite_id`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