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5DBF" w14:textId="77777777" w:rsidR="00085ED5" w:rsidRPr="00557343" w:rsidRDefault="00085ED5" w:rsidP="00085ED5">
      <w:pPr>
        <w:spacing w:after="0"/>
        <w:rPr>
          <w:rFonts w:ascii="Arial" w:hAnsi="Arial" w:cs="Arial"/>
          <w:b/>
        </w:rPr>
      </w:pPr>
      <w:r w:rsidRPr="00557343">
        <w:rPr>
          <w:rFonts w:ascii="Arial" w:hAnsi="Arial" w:cs="Arial"/>
          <w:b/>
        </w:rPr>
        <w:t xml:space="preserve">Table S3. Complete list of antimicrobials considered in this study arranged by antimicrobial class in descending frequency of prescription. </w:t>
      </w:r>
    </w:p>
    <w:tbl>
      <w:tblPr>
        <w:tblStyle w:val="TableGrid"/>
        <w:tblW w:w="7524" w:type="dxa"/>
        <w:tblLook w:val="04A0" w:firstRow="1" w:lastRow="0" w:firstColumn="1" w:lastColumn="0" w:noHBand="0" w:noVBand="1"/>
      </w:tblPr>
      <w:tblGrid>
        <w:gridCol w:w="1795"/>
        <w:gridCol w:w="1440"/>
        <w:gridCol w:w="2219"/>
        <w:gridCol w:w="2070"/>
      </w:tblGrid>
      <w:tr w:rsidR="00085ED5" w:rsidRPr="00557343" w14:paraId="4C924D56" w14:textId="77777777" w:rsidTr="00A86DFE">
        <w:tc>
          <w:tcPr>
            <w:tcW w:w="1795" w:type="dxa"/>
            <w:noWrap/>
            <w:hideMark/>
          </w:tcPr>
          <w:p w14:paraId="2E8D6212" w14:textId="77777777" w:rsidR="00085ED5" w:rsidRPr="00557343" w:rsidRDefault="00085ED5" w:rsidP="00A86D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7343">
              <w:rPr>
                <w:rFonts w:ascii="Arial" w:hAnsi="Arial" w:cs="Arial"/>
                <w:b/>
                <w:sz w:val="20"/>
                <w:szCs w:val="20"/>
              </w:rPr>
              <w:t>Antimicrobial</w:t>
            </w:r>
          </w:p>
        </w:tc>
        <w:tc>
          <w:tcPr>
            <w:tcW w:w="1440" w:type="dxa"/>
            <w:noWrap/>
            <w:hideMark/>
          </w:tcPr>
          <w:p w14:paraId="00F825C8" w14:textId="77777777" w:rsidR="00085ED5" w:rsidRPr="00557343" w:rsidRDefault="00085ED5" w:rsidP="00A86D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7343">
              <w:rPr>
                <w:rFonts w:ascii="Arial" w:hAnsi="Arial" w:cs="Arial"/>
                <w:b/>
                <w:sz w:val="20"/>
                <w:szCs w:val="20"/>
              </w:rPr>
              <w:t>Abbreviation</w:t>
            </w:r>
          </w:p>
        </w:tc>
        <w:tc>
          <w:tcPr>
            <w:tcW w:w="2219" w:type="dxa"/>
            <w:noWrap/>
            <w:hideMark/>
          </w:tcPr>
          <w:p w14:paraId="4ACE29F2" w14:textId="77777777" w:rsidR="00085ED5" w:rsidRPr="00557343" w:rsidRDefault="00085ED5" w:rsidP="00A86D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7343">
              <w:rPr>
                <w:rFonts w:ascii="Arial" w:hAnsi="Arial" w:cs="Arial"/>
                <w:b/>
                <w:sz w:val="20"/>
                <w:szCs w:val="20"/>
              </w:rPr>
              <w:t>Category for Logistic Regression</w:t>
            </w:r>
          </w:p>
        </w:tc>
        <w:tc>
          <w:tcPr>
            <w:tcW w:w="2070" w:type="dxa"/>
            <w:noWrap/>
            <w:hideMark/>
          </w:tcPr>
          <w:p w14:paraId="622BFCE8" w14:textId="77777777" w:rsidR="00085ED5" w:rsidRPr="00557343" w:rsidRDefault="00085ED5" w:rsidP="00A86D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7343">
              <w:rPr>
                <w:rFonts w:ascii="Arial" w:hAnsi="Arial" w:cs="Arial"/>
                <w:b/>
                <w:sz w:val="20"/>
                <w:szCs w:val="20"/>
              </w:rPr>
              <w:t># Prescriptions</w:t>
            </w:r>
          </w:p>
        </w:tc>
      </w:tr>
      <w:tr w:rsidR="00085ED5" w:rsidRPr="00557343" w14:paraId="5B17EAD3" w14:textId="77777777" w:rsidTr="00A86DFE">
        <w:tc>
          <w:tcPr>
            <w:tcW w:w="7524" w:type="dxa"/>
            <w:gridSpan w:val="4"/>
            <w:noWrap/>
          </w:tcPr>
          <w:p w14:paraId="23ADBC2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Aminoglycosides</w:t>
            </w:r>
          </w:p>
        </w:tc>
      </w:tr>
      <w:tr w:rsidR="00085ED5" w:rsidRPr="00557343" w14:paraId="1234ACCF" w14:textId="77777777" w:rsidTr="00A86DFE">
        <w:tc>
          <w:tcPr>
            <w:tcW w:w="1795" w:type="dxa"/>
            <w:noWrap/>
            <w:hideMark/>
          </w:tcPr>
          <w:p w14:paraId="3F98858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Tobramycin</w:t>
            </w:r>
          </w:p>
        </w:tc>
        <w:tc>
          <w:tcPr>
            <w:tcW w:w="1440" w:type="dxa"/>
            <w:noWrap/>
            <w:hideMark/>
          </w:tcPr>
          <w:p w14:paraId="5946926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TOB</w:t>
            </w:r>
          </w:p>
        </w:tc>
        <w:tc>
          <w:tcPr>
            <w:tcW w:w="2219" w:type="dxa"/>
            <w:noWrap/>
            <w:hideMark/>
          </w:tcPr>
          <w:p w14:paraId="036C8DBC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76861DD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085ED5" w:rsidRPr="00557343" w14:paraId="18B1ECB3" w14:textId="77777777" w:rsidTr="00A86DFE">
        <w:tc>
          <w:tcPr>
            <w:tcW w:w="1795" w:type="dxa"/>
            <w:noWrap/>
            <w:hideMark/>
          </w:tcPr>
          <w:p w14:paraId="09D64F0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Amikacin</w:t>
            </w:r>
          </w:p>
        </w:tc>
        <w:tc>
          <w:tcPr>
            <w:tcW w:w="1440" w:type="dxa"/>
            <w:noWrap/>
            <w:hideMark/>
          </w:tcPr>
          <w:p w14:paraId="7DA374F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AMK</w:t>
            </w:r>
          </w:p>
        </w:tc>
        <w:tc>
          <w:tcPr>
            <w:tcW w:w="2219" w:type="dxa"/>
            <w:noWrap/>
            <w:hideMark/>
          </w:tcPr>
          <w:p w14:paraId="02CC3B3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7008B26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36</w:t>
            </w:r>
          </w:p>
        </w:tc>
      </w:tr>
      <w:tr w:rsidR="00085ED5" w:rsidRPr="00557343" w14:paraId="14899E15" w14:textId="77777777" w:rsidTr="00A86DFE">
        <w:tc>
          <w:tcPr>
            <w:tcW w:w="1795" w:type="dxa"/>
            <w:noWrap/>
            <w:hideMark/>
          </w:tcPr>
          <w:p w14:paraId="7CD2453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Gentamicin</w:t>
            </w:r>
          </w:p>
        </w:tc>
        <w:tc>
          <w:tcPr>
            <w:tcW w:w="1440" w:type="dxa"/>
            <w:noWrap/>
            <w:hideMark/>
          </w:tcPr>
          <w:p w14:paraId="29B59BE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GEN</w:t>
            </w:r>
          </w:p>
        </w:tc>
        <w:tc>
          <w:tcPr>
            <w:tcW w:w="2219" w:type="dxa"/>
            <w:noWrap/>
            <w:hideMark/>
          </w:tcPr>
          <w:p w14:paraId="3729E56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5D51572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085ED5" w:rsidRPr="00557343" w14:paraId="7CDEEA84" w14:textId="77777777" w:rsidTr="00A86DFE">
        <w:tc>
          <w:tcPr>
            <w:tcW w:w="1795" w:type="dxa"/>
            <w:noWrap/>
            <w:hideMark/>
          </w:tcPr>
          <w:p w14:paraId="7E824B7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Neomycin</w:t>
            </w:r>
          </w:p>
        </w:tc>
        <w:tc>
          <w:tcPr>
            <w:tcW w:w="1440" w:type="dxa"/>
            <w:noWrap/>
            <w:hideMark/>
          </w:tcPr>
          <w:p w14:paraId="67960B2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NEO</w:t>
            </w:r>
          </w:p>
        </w:tc>
        <w:tc>
          <w:tcPr>
            <w:tcW w:w="2219" w:type="dxa"/>
            <w:noWrap/>
            <w:hideMark/>
          </w:tcPr>
          <w:p w14:paraId="0236481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7779207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85ED5" w:rsidRPr="00557343" w14:paraId="054B4B1D" w14:textId="77777777" w:rsidTr="00A86DFE">
        <w:tc>
          <w:tcPr>
            <w:tcW w:w="7524" w:type="dxa"/>
            <w:gridSpan w:val="4"/>
            <w:noWrap/>
          </w:tcPr>
          <w:p w14:paraId="0ED7BBC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Beta-lactams and combination agents</w:t>
            </w:r>
          </w:p>
        </w:tc>
      </w:tr>
      <w:tr w:rsidR="00085ED5" w:rsidRPr="00557343" w14:paraId="52C46B67" w14:textId="77777777" w:rsidTr="00A86DFE">
        <w:tc>
          <w:tcPr>
            <w:tcW w:w="1795" w:type="dxa"/>
            <w:noWrap/>
          </w:tcPr>
          <w:p w14:paraId="348D432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Aztreonam</w:t>
            </w:r>
          </w:p>
        </w:tc>
        <w:tc>
          <w:tcPr>
            <w:tcW w:w="1440" w:type="dxa"/>
            <w:noWrap/>
          </w:tcPr>
          <w:p w14:paraId="2A55B15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ATM</w:t>
            </w:r>
          </w:p>
        </w:tc>
        <w:tc>
          <w:tcPr>
            <w:tcW w:w="2219" w:type="dxa"/>
            <w:noWrap/>
          </w:tcPr>
          <w:p w14:paraId="34813AB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</w:tcPr>
          <w:p w14:paraId="5CB6255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085ED5" w:rsidRPr="00557343" w14:paraId="2CE2BF2B" w14:textId="77777777" w:rsidTr="00A86DFE">
        <w:tc>
          <w:tcPr>
            <w:tcW w:w="1795" w:type="dxa"/>
            <w:noWrap/>
            <w:hideMark/>
          </w:tcPr>
          <w:p w14:paraId="5459299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Cefepime</w:t>
            </w:r>
          </w:p>
        </w:tc>
        <w:tc>
          <w:tcPr>
            <w:tcW w:w="1440" w:type="dxa"/>
            <w:noWrap/>
            <w:hideMark/>
          </w:tcPr>
          <w:p w14:paraId="7B9DFB5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FEP</w:t>
            </w:r>
          </w:p>
        </w:tc>
        <w:tc>
          <w:tcPr>
            <w:tcW w:w="2219" w:type="dxa"/>
            <w:noWrap/>
            <w:hideMark/>
          </w:tcPr>
          <w:p w14:paraId="76BF54B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2522389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085ED5" w:rsidRPr="00557343" w14:paraId="335C2319" w14:textId="77777777" w:rsidTr="00A86DFE">
        <w:tc>
          <w:tcPr>
            <w:tcW w:w="1795" w:type="dxa"/>
            <w:noWrap/>
            <w:hideMark/>
          </w:tcPr>
          <w:p w14:paraId="11CCB03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Piperacillin/</w:t>
            </w:r>
          </w:p>
          <w:p w14:paraId="748FD39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Tazobactam</w:t>
            </w:r>
          </w:p>
        </w:tc>
        <w:tc>
          <w:tcPr>
            <w:tcW w:w="1440" w:type="dxa"/>
            <w:noWrap/>
            <w:hideMark/>
          </w:tcPr>
          <w:p w14:paraId="4CB4290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TZP</w:t>
            </w:r>
          </w:p>
        </w:tc>
        <w:tc>
          <w:tcPr>
            <w:tcW w:w="2219" w:type="dxa"/>
            <w:noWrap/>
            <w:hideMark/>
          </w:tcPr>
          <w:p w14:paraId="3696089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34D3908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085ED5" w:rsidRPr="00557343" w14:paraId="5724446A" w14:textId="77777777" w:rsidTr="00A86DFE">
        <w:tc>
          <w:tcPr>
            <w:tcW w:w="1795" w:type="dxa"/>
            <w:noWrap/>
            <w:hideMark/>
          </w:tcPr>
          <w:p w14:paraId="70BB355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Cefazolin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58F9705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CFZ</w:t>
            </w:r>
          </w:p>
        </w:tc>
        <w:tc>
          <w:tcPr>
            <w:tcW w:w="2219" w:type="dxa"/>
            <w:noWrap/>
            <w:hideMark/>
          </w:tcPr>
          <w:p w14:paraId="7456B20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CF9D31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085ED5" w:rsidRPr="00557343" w14:paraId="7F3C20DF" w14:textId="77777777" w:rsidTr="00A86DFE">
        <w:tc>
          <w:tcPr>
            <w:tcW w:w="1795" w:type="dxa"/>
            <w:noWrap/>
            <w:hideMark/>
          </w:tcPr>
          <w:p w14:paraId="25618AA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Ceftazidime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2A10CA9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CAZ</w:t>
            </w:r>
          </w:p>
        </w:tc>
        <w:tc>
          <w:tcPr>
            <w:tcW w:w="2219" w:type="dxa"/>
            <w:noWrap/>
            <w:hideMark/>
          </w:tcPr>
          <w:p w14:paraId="6139A76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7BD6EC8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085ED5" w:rsidRPr="00557343" w14:paraId="6BE561F1" w14:textId="77777777" w:rsidTr="00A86DFE">
        <w:tc>
          <w:tcPr>
            <w:tcW w:w="1795" w:type="dxa"/>
            <w:noWrap/>
            <w:hideMark/>
          </w:tcPr>
          <w:p w14:paraId="40C60FB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Cephalexin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095586F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LEX</w:t>
            </w:r>
          </w:p>
        </w:tc>
        <w:tc>
          <w:tcPr>
            <w:tcW w:w="2219" w:type="dxa"/>
            <w:noWrap/>
            <w:hideMark/>
          </w:tcPr>
          <w:p w14:paraId="3127A75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594CA1B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085ED5" w:rsidRPr="00557343" w14:paraId="3EB0999C" w14:textId="77777777" w:rsidTr="00A86DFE">
        <w:tc>
          <w:tcPr>
            <w:tcW w:w="1795" w:type="dxa"/>
            <w:noWrap/>
            <w:hideMark/>
          </w:tcPr>
          <w:p w14:paraId="59EB40A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Amoxicillin/</w:t>
            </w:r>
          </w:p>
          <w:p w14:paraId="311D1CD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Clavulanic acid</w:t>
            </w:r>
          </w:p>
        </w:tc>
        <w:tc>
          <w:tcPr>
            <w:tcW w:w="1440" w:type="dxa"/>
            <w:noWrap/>
            <w:hideMark/>
          </w:tcPr>
          <w:p w14:paraId="44E9395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AMC</w:t>
            </w:r>
          </w:p>
        </w:tc>
        <w:tc>
          <w:tcPr>
            <w:tcW w:w="2219" w:type="dxa"/>
            <w:noWrap/>
            <w:hideMark/>
          </w:tcPr>
          <w:p w14:paraId="42492CB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0C44990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085ED5" w:rsidRPr="00557343" w14:paraId="58F78555" w14:textId="77777777" w:rsidTr="00A86DFE">
        <w:tc>
          <w:tcPr>
            <w:tcW w:w="1795" w:type="dxa"/>
            <w:noWrap/>
            <w:hideMark/>
          </w:tcPr>
          <w:p w14:paraId="1801C24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Meropenem</w:t>
            </w:r>
          </w:p>
        </w:tc>
        <w:tc>
          <w:tcPr>
            <w:tcW w:w="1440" w:type="dxa"/>
            <w:noWrap/>
            <w:hideMark/>
          </w:tcPr>
          <w:p w14:paraId="1685DD2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MEM</w:t>
            </w:r>
          </w:p>
        </w:tc>
        <w:tc>
          <w:tcPr>
            <w:tcW w:w="2219" w:type="dxa"/>
            <w:noWrap/>
            <w:hideMark/>
          </w:tcPr>
          <w:p w14:paraId="2881FB1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1D8A2D4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085ED5" w:rsidRPr="00557343" w14:paraId="671F0F7E" w14:textId="77777777" w:rsidTr="00A86DFE">
        <w:tc>
          <w:tcPr>
            <w:tcW w:w="1795" w:type="dxa"/>
            <w:noWrap/>
            <w:hideMark/>
          </w:tcPr>
          <w:p w14:paraId="2AC302D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Amoxicillin</w:t>
            </w:r>
          </w:p>
        </w:tc>
        <w:tc>
          <w:tcPr>
            <w:tcW w:w="1440" w:type="dxa"/>
            <w:noWrap/>
            <w:hideMark/>
          </w:tcPr>
          <w:p w14:paraId="1650E0B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AMX</w:t>
            </w:r>
          </w:p>
        </w:tc>
        <w:tc>
          <w:tcPr>
            <w:tcW w:w="2219" w:type="dxa"/>
            <w:noWrap/>
            <w:hideMark/>
          </w:tcPr>
          <w:p w14:paraId="37C910C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794EB9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085ED5" w:rsidRPr="00557343" w14:paraId="3495DDB2" w14:textId="77777777" w:rsidTr="00A86DFE">
        <w:tc>
          <w:tcPr>
            <w:tcW w:w="1795" w:type="dxa"/>
            <w:noWrap/>
            <w:hideMark/>
          </w:tcPr>
          <w:p w14:paraId="2DA2367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Ertapenem</w:t>
            </w:r>
          </w:p>
        </w:tc>
        <w:tc>
          <w:tcPr>
            <w:tcW w:w="1440" w:type="dxa"/>
            <w:noWrap/>
            <w:hideMark/>
          </w:tcPr>
          <w:p w14:paraId="4310E12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ETP</w:t>
            </w:r>
          </w:p>
        </w:tc>
        <w:tc>
          <w:tcPr>
            <w:tcW w:w="2219" w:type="dxa"/>
            <w:noWrap/>
            <w:hideMark/>
          </w:tcPr>
          <w:p w14:paraId="79997DA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076B1F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085ED5" w:rsidRPr="00557343" w14:paraId="0110023D" w14:textId="77777777" w:rsidTr="00A86DFE">
        <w:tc>
          <w:tcPr>
            <w:tcW w:w="1795" w:type="dxa"/>
            <w:noWrap/>
            <w:hideMark/>
          </w:tcPr>
          <w:p w14:paraId="7466B96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Ampicillin/</w:t>
            </w:r>
          </w:p>
          <w:p w14:paraId="23E35FB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Sulbactam</w:t>
            </w:r>
          </w:p>
        </w:tc>
        <w:tc>
          <w:tcPr>
            <w:tcW w:w="1440" w:type="dxa"/>
            <w:noWrap/>
            <w:hideMark/>
          </w:tcPr>
          <w:p w14:paraId="64DAB07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SAM</w:t>
            </w:r>
          </w:p>
        </w:tc>
        <w:tc>
          <w:tcPr>
            <w:tcW w:w="2219" w:type="dxa"/>
            <w:noWrap/>
            <w:hideMark/>
          </w:tcPr>
          <w:p w14:paraId="34B1852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94EDA0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85ED5" w:rsidRPr="00557343" w14:paraId="4D9C9AE6" w14:textId="77777777" w:rsidTr="00A86DFE">
        <w:tc>
          <w:tcPr>
            <w:tcW w:w="1795" w:type="dxa"/>
            <w:noWrap/>
            <w:hideMark/>
          </w:tcPr>
          <w:p w14:paraId="5E3285A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Ceftolozane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  <w:r w:rsidRPr="00557343"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533E009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Tazobactam</w:t>
            </w:r>
          </w:p>
        </w:tc>
        <w:tc>
          <w:tcPr>
            <w:tcW w:w="1440" w:type="dxa"/>
            <w:noWrap/>
            <w:hideMark/>
          </w:tcPr>
          <w:p w14:paraId="0CA919D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C/T</w:t>
            </w:r>
          </w:p>
        </w:tc>
        <w:tc>
          <w:tcPr>
            <w:tcW w:w="2219" w:type="dxa"/>
            <w:noWrap/>
            <w:hideMark/>
          </w:tcPr>
          <w:p w14:paraId="4E50178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71A4780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85ED5" w:rsidRPr="00557343" w14:paraId="13782D18" w14:textId="77777777" w:rsidTr="00A86DFE">
        <w:tc>
          <w:tcPr>
            <w:tcW w:w="1795" w:type="dxa"/>
            <w:noWrap/>
            <w:hideMark/>
          </w:tcPr>
          <w:p w14:paraId="0BEF4FFC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Cefdinir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76DC35A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CDR</w:t>
            </w:r>
          </w:p>
        </w:tc>
        <w:tc>
          <w:tcPr>
            <w:tcW w:w="2219" w:type="dxa"/>
            <w:noWrap/>
            <w:hideMark/>
          </w:tcPr>
          <w:p w14:paraId="790285C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70D416B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85ED5" w:rsidRPr="00557343" w14:paraId="526A1F29" w14:textId="77777777" w:rsidTr="00A86DFE">
        <w:tc>
          <w:tcPr>
            <w:tcW w:w="1795" w:type="dxa"/>
            <w:noWrap/>
            <w:hideMark/>
          </w:tcPr>
          <w:p w14:paraId="0466B7A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Cefuroxime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739F610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CXM</w:t>
            </w:r>
          </w:p>
        </w:tc>
        <w:tc>
          <w:tcPr>
            <w:tcW w:w="2219" w:type="dxa"/>
            <w:noWrap/>
            <w:hideMark/>
          </w:tcPr>
          <w:p w14:paraId="4459EC3C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48C8978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85ED5" w:rsidRPr="00557343" w14:paraId="5746CB11" w14:textId="77777777" w:rsidTr="00A86DFE">
        <w:tc>
          <w:tcPr>
            <w:tcW w:w="1795" w:type="dxa"/>
            <w:noWrap/>
            <w:hideMark/>
          </w:tcPr>
          <w:p w14:paraId="4C3A512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Ampicillin</w:t>
            </w:r>
          </w:p>
        </w:tc>
        <w:tc>
          <w:tcPr>
            <w:tcW w:w="1440" w:type="dxa"/>
            <w:noWrap/>
            <w:hideMark/>
          </w:tcPr>
          <w:p w14:paraId="7448C05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AMP</w:t>
            </w:r>
          </w:p>
        </w:tc>
        <w:tc>
          <w:tcPr>
            <w:tcW w:w="2219" w:type="dxa"/>
            <w:noWrap/>
            <w:hideMark/>
          </w:tcPr>
          <w:p w14:paraId="26072AF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7C07EE1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85ED5" w:rsidRPr="00557343" w14:paraId="5CE3E62B" w14:textId="77777777" w:rsidTr="00A86DFE">
        <w:tc>
          <w:tcPr>
            <w:tcW w:w="1795" w:type="dxa"/>
            <w:noWrap/>
            <w:hideMark/>
          </w:tcPr>
          <w:p w14:paraId="51E920D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Nafcillin</w:t>
            </w:r>
          </w:p>
        </w:tc>
        <w:tc>
          <w:tcPr>
            <w:tcW w:w="1440" w:type="dxa"/>
            <w:noWrap/>
            <w:hideMark/>
          </w:tcPr>
          <w:p w14:paraId="779CE35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NAF</w:t>
            </w:r>
          </w:p>
        </w:tc>
        <w:tc>
          <w:tcPr>
            <w:tcW w:w="2219" w:type="dxa"/>
            <w:noWrap/>
            <w:hideMark/>
          </w:tcPr>
          <w:p w14:paraId="58CB672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0E40896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85ED5" w:rsidRPr="00557343" w14:paraId="519A7A21" w14:textId="77777777" w:rsidTr="00A86DFE">
        <w:tc>
          <w:tcPr>
            <w:tcW w:w="1795" w:type="dxa"/>
            <w:noWrap/>
            <w:hideMark/>
          </w:tcPr>
          <w:p w14:paraId="2E01F0D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Imipenem/</w:t>
            </w:r>
          </w:p>
          <w:p w14:paraId="1B812D3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57343">
              <w:rPr>
                <w:rFonts w:ascii="Arial" w:hAnsi="Arial" w:cs="Arial"/>
                <w:sz w:val="20"/>
                <w:szCs w:val="20"/>
              </w:rPr>
              <w:t>Cilastatin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5AF766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IPMC</w:t>
            </w:r>
          </w:p>
        </w:tc>
        <w:tc>
          <w:tcPr>
            <w:tcW w:w="2219" w:type="dxa"/>
            <w:noWrap/>
            <w:hideMark/>
          </w:tcPr>
          <w:p w14:paraId="775E6A2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7C1BCD2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85ED5" w:rsidRPr="00557343" w14:paraId="0A7C126E" w14:textId="77777777" w:rsidTr="00A86DFE">
        <w:tc>
          <w:tcPr>
            <w:tcW w:w="1795" w:type="dxa"/>
            <w:noWrap/>
            <w:hideMark/>
          </w:tcPr>
          <w:p w14:paraId="2E4C34E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Penicillin</w:t>
            </w:r>
          </w:p>
        </w:tc>
        <w:tc>
          <w:tcPr>
            <w:tcW w:w="1440" w:type="dxa"/>
            <w:noWrap/>
            <w:hideMark/>
          </w:tcPr>
          <w:p w14:paraId="3C9677D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PEN</w:t>
            </w:r>
          </w:p>
        </w:tc>
        <w:tc>
          <w:tcPr>
            <w:tcW w:w="2219" w:type="dxa"/>
            <w:noWrap/>
            <w:hideMark/>
          </w:tcPr>
          <w:p w14:paraId="7380E2A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283EF3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85ED5" w:rsidRPr="00557343" w14:paraId="7A8CC79D" w14:textId="77777777" w:rsidTr="00A86DFE">
        <w:tc>
          <w:tcPr>
            <w:tcW w:w="1795" w:type="dxa"/>
            <w:noWrap/>
            <w:hideMark/>
          </w:tcPr>
          <w:p w14:paraId="54DBC17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Ceftriaxone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0D99618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CRO</w:t>
            </w:r>
          </w:p>
        </w:tc>
        <w:tc>
          <w:tcPr>
            <w:tcW w:w="2219" w:type="dxa"/>
            <w:noWrap/>
            <w:hideMark/>
          </w:tcPr>
          <w:p w14:paraId="503F181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F8CE07C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085ED5" w:rsidRPr="00557343" w14:paraId="0F7D2770" w14:textId="77777777" w:rsidTr="00A86DFE">
        <w:tc>
          <w:tcPr>
            <w:tcW w:w="1795" w:type="dxa"/>
            <w:noWrap/>
            <w:hideMark/>
          </w:tcPr>
          <w:p w14:paraId="05D2D8A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Cefadroxil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04CF74C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CFR</w:t>
            </w:r>
          </w:p>
        </w:tc>
        <w:tc>
          <w:tcPr>
            <w:tcW w:w="2219" w:type="dxa"/>
            <w:noWrap/>
            <w:hideMark/>
          </w:tcPr>
          <w:p w14:paraId="25C01A3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55BB5A1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5ED5" w:rsidRPr="00557343" w14:paraId="0A4869B3" w14:textId="77777777" w:rsidTr="00A86DFE">
        <w:tc>
          <w:tcPr>
            <w:tcW w:w="1795" w:type="dxa"/>
            <w:noWrap/>
            <w:hideMark/>
          </w:tcPr>
          <w:p w14:paraId="4F5EB4C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Ceftazidime</w:t>
            </w:r>
            <w:r w:rsidRPr="005573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557343"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7F4AF06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Avibactam</w:t>
            </w:r>
          </w:p>
        </w:tc>
        <w:tc>
          <w:tcPr>
            <w:tcW w:w="1440" w:type="dxa"/>
            <w:noWrap/>
            <w:hideMark/>
          </w:tcPr>
          <w:p w14:paraId="78F516F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CZA</w:t>
            </w:r>
          </w:p>
        </w:tc>
        <w:tc>
          <w:tcPr>
            <w:tcW w:w="2219" w:type="dxa"/>
            <w:noWrap/>
            <w:hideMark/>
          </w:tcPr>
          <w:p w14:paraId="6D7E546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2278AB1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5ED5" w:rsidRPr="00557343" w14:paraId="36A25B52" w14:textId="77777777" w:rsidTr="00A86DFE">
        <w:tc>
          <w:tcPr>
            <w:tcW w:w="7524" w:type="dxa"/>
            <w:gridSpan w:val="4"/>
            <w:noWrap/>
          </w:tcPr>
          <w:p w14:paraId="170BB16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Fluoroquinolones</w:t>
            </w:r>
          </w:p>
        </w:tc>
      </w:tr>
      <w:tr w:rsidR="00085ED5" w:rsidRPr="00557343" w14:paraId="48BBE41F" w14:textId="77777777" w:rsidTr="00A86DFE">
        <w:tc>
          <w:tcPr>
            <w:tcW w:w="1795" w:type="dxa"/>
            <w:noWrap/>
            <w:hideMark/>
          </w:tcPr>
          <w:p w14:paraId="0D961F8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Ciprofloxacin</w:t>
            </w:r>
          </w:p>
        </w:tc>
        <w:tc>
          <w:tcPr>
            <w:tcW w:w="1440" w:type="dxa"/>
            <w:noWrap/>
            <w:hideMark/>
          </w:tcPr>
          <w:p w14:paraId="53441D2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CIP</w:t>
            </w:r>
          </w:p>
        </w:tc>
        <w:tc>
          <w:tcPr>
            <w:tcW w:w="2219" w:type="dxa"/>
            <w:noWrap/>
            <w:hideMark/>
          </w:tcPr>
          <w:p w14:paraId="771EB02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6F591D0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085ED5" w:rsidRPr="00557343" w14:paraId="1448F235" w14:textId="77777777" w:rsidTr="00A86DFE">
        <w:tc>
          <w:tcPr>
            <w:tcW w:w="1795" w:type="dxa"/>
            <w:noWrap/>
            <w:hideMark/>
          </w:tcPr>
          <w:p w14:paraId="6B2B4AD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Levofloxacin</w:t>
            </w:r>
          </w:p>
        </w:tc>
        <w:tc>
          <w:tcPr>
            <w:tcW w:w="1440" w:type="dxa"/>
            <w:noWrap/>
            <w:hideMark/>
          </w:tcPr>
          <w:p w14:paraId="76E3AC5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LVX</w:t>
            </w:r>
          </w:p>
        </w:tc>
        <w:tc>
          <w:tcPr>
            <w:tcW w:w="2219" w:type="dxa"/>
            <w:noWrap/>
            <w:hideMark/>
          </w:tcPr>
          <w:p w14:paraId="17577E5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1295B4E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085ED5" w:rsidRPr="00557343" w14:paraId="7DDE3C3A" w14:textId="77777777" w:rsidTr="00A86DFE">
        <w:tc>
          <w:tcPr>
            <w:tcW w:w="1795" w:type="dxa"/>
            <w:noWrap/>
            <w:hideMark/>
          </w:tcPr>
          <w:p w14:paraId="4D80A64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Moxifloxacin</w:t>
            </w:r>
          </w:p>
        </w:tc>
        <w:tc>
          <w:tcPr>
            <w:tcW w:w="1440" w:type="dxa"/>
            <w:noWrap/>
            <w:hideMark/>
          </w:tcPr>
          <w:p w14:paraId="5B7704F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MXF</w:t>
            </w:r>
          </w:p>
        </w:tc>
        <w:tc>
          <w:tcPr>
            <w:tcW w:w="2219" w:type="dxa"/>
            <w:noWrap/>
            <w:hideMark/>
          </w:tcPr>
          <w:p w14:paraId="00078E5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CED7CEC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5ED5" w:rsidRPr="00557343" w14:paraId="55FEC19E" w14:textId="77777777" w:rsidTr="00A86DFE">
        <w:tc>
          <w:tcPr>
            <w:tcW w:w="7524" w:type="dxa"/>
            <w:gridSpan w:val="4"/>
            <w:noWrap/>
          </w:tcPr>
          <w:p w14:paraId="51B98A6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Glycopeptides</w:t>
            </w:r>
          </w:p>
        </w:tc>
      </w:tr>
      <w:tr w:rsidR="00085ED5" w:rsidRPr="00557343" w14:paraId="6E1304EC" w14:textId="77777777" w:rsidTr="00A86DFE">
        <w:tc>
          <w:tcPr>
            <w:tcW w:w="1795" w:type="dxa"/>
            <w:noWrap/>
            <w:hideMark/>
          </w:tcPr>
          <w:p w14:paraId="2956B97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Vancomycin</w:t>
            </w:r>
          </w:p>
        </w:tc>
        <w:tc>
          <w:tcPr>
            <w:tcW w:w="1440" w:type="dxa"/>
            <w:noWrap/>
            <w:hideMark/>
          </w:tcPr>
          <w:p w14:paraId="7F15053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VAN</w:t>
            </w:r>
          </w:p>
        </w:tc>
        <w:tc>
          <w:tcPr>
            <w:tcW w:w="2219" w:type="dxa"/>
            <w:noWrap/>
            <w:hideMark/>
          </w:tcPr>
          <w:p w14:paraId="647698D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4D1C22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085ED5" w:rsidRPr="00557343" w14:paraId="1A5C0DFE" w14:textId="77777777" w:rsidTr="00A86DFE">
        <w:tc>
          <w:tcPr>
            <w:tcW w:w="7524" w:type="dxa"/>
            <w:gridSpan w:val="4"/>
            <w:noWrap/>
          </w:tcPr>
          <w:p w14:paraId="6AB0C3F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Macrolides</w:t>
            </w:r>
          </w:p>
        </w:tc>
      </w:tr>
      <w:tr w:rsidR="00085ED5" w:rsidRPr="00557343" w14:paraId="6EAD2EDC" w14:textId="77777777" w:rsidTr="00A86DFE">
        <w:tc>
          <w:tcPr>
            <w:tcW w:w="1795" w:type="dxa"/>
            <w:noWrap/>
            <w:hideMark/>
          </w:tcPr>
          <w:p w14:paraId="5891828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Azithromycin</w:t>
            </w:r>
          </w:p>
        </w:tc>
        <w:tc>
          <w:tcPr>
            <w:tcW w:w="1440" w:type="dxa"/>
            <w:noWrap/>
            <w:hideMark/>
          </w:tcPr>
          <w:p w14:paraId="6148F97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AZM</w:t>
            </w:r>
          </w:p>
        </w:tc>
        <w:tc>
          <w:tcPr>
            <w:tcW w:w="2219" w:type="dxa"/>
            <w:noWrap/>
            <w:hideMark/>
          </w:tcPr>
          <w:p w14:paraId="47971934" w14:textId="77777777" w:rsidR="00085ED5" w:rsidRPr="00557343" w:rsidRDefault="00085ED5" w:rsidP="00A86D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0AAECAF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085ED5" w:rsidRPr="00557343" w14:paraId="47E30F3C" w14:textId="77777777" w:rsidTr="00A86DFE">
        <w:tc>
          <w:tcPr>
            <w:tcW w:w="1795" w:type="dxa"/>
            <w:noWrap/>
            <w:hideMark/>
          </w:tcPr>
          <w:p w14:paraId="04EB928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Clarithromycin</w:t>
            </w:r>
          </w:p>
        </w:tc>
        <w:tc>
          <w:tcPr>
            <w:tcW w:w="1440" w:type="dxa"/>
            <w:noWrap/>
            <w:hideMark/>
          </w:tcPr>
          <w:p w14:paraId="5C6202F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CLR</w:t>
            </w:r>
          </w:p>
        </w:tc>
        <w:tc>
          <w:tcPr>
            <w:tcW w:w="2219" w:type="dxa"/>
            <w:noWrap/>
            <w:hideMark/>
          </w:tcPr>
          <w:p w14:paraId="37188C1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43C3C17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85ED5" w:rsidRPr="00557343" w14:paraId="7583136F" w14:textId="77777777" w:rsidTr="00A86DFE">
        <w:tc>
          <w:tcPr>
            <w:tcW w:w="7524" w:type="dxa"/>
            <w:gridSpan w:val="4"/>
            <w:noWrap/>
          </w:tcPr>
          <w:p w14:paraId="6CCC526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Other agents</w:t>
            </w:r>
          </w:p>
        </w:tc>
      </w:tr>
      <w:tr w:rsidR="00085ED5" w:rsidRPr="00557343" w14:paraId="0415D12C" w14:textId="77777777" w:rsidTr="00A86DFE">
        <w:tc>
          <w:tcPr>
            <w:tcW w:w="1795" w:type="dxa"/>
            <w:noWrap/>
            <w:hideMark/>
          </w:tcPr>
          <w:p w14:paraId="408D82A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Metronidazole</w:t>
            </w:r>
          </w:p>
        </w:tc>
        <w:tc>
          <w:tcPr>
            <w:tcW w:w="1440" w:type="dxa"/>
            <w:noWrap/>
            <w:hideMark/>
          </w:tcPr>
          <w:p w14:paraId="0FD95DB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MTZ</w:t>
            </w:r>
          </w:p>
        </w:tc>
        <w:tc>
          <w:tcPr>
            <w:tcW w:w="2219" w:type="dxa"/>
            <w:noWrap/>
            <w:hideMark/>
          </w:tcPr>
          <w:p w14:paraId="20EC04C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980FA7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085ED5" w:rsidRPr="00557343" w14:paraId="0F4F0DA8" w14:textId="77777777" w:rsidTr="00A86DFE">
        <w:tc>
          <w:tcPr>
            <w:tcW w:w="1795" w:type="dxa"/>
            <w:noWrap/>
            <w:hideMark/>
          </w:tcPr>
          <w:p w14:paraId="540636F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Ethambutol</w:t>
            </w:r>
          </w:p>
        </w:tc>
        <w:tc>
          <w:tcPr>
            <w:tcW w:w="1440" w:type="dxa"/>
            <w:noWrap/>
            <w:hideMark/>
          </w:tcPr>
          <w:p w14:paraId="0D775B2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EMB</w:t>
            </w:r>
          </w:p>
        </w:tc>
        <w:tc>
          <w:tcPr>
            <w:tcW w:w="2219" w:type="dxa"/>
            <w:noWrap/>
            <w:hideMark/>
          </w:tcPr>
          <w:p w14:paraId="36EFB9B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25B441D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085ED5" w:rsidRPr="00557343" w14:paraId="2513FCDD" w14:textId="77777777" w:rsidTr="00A86DFE">
        <w:tc>
          <w:tcPr>
            <w:tcW w:w="1795" w:type="dxa"/>
            <w:noWrap/>
          </w:tcPr>
          <w:p w14:paraId="66CBA81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Tedizolid</w:t>
            </w:r>
          </w:p>
        </w:tc>
        <w:tc>
          <w:tcPr>
            <w:tcW w:w="1440" w:type="dxa"/>
            <w:noWrap/>
          </w:tcPr>
          <w:p w14:paraId="2DFD68A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TZD</w:t>
            </w:r>
          </w:p>
        </w:tc>
        <w:tc>
          <w:tcPr>
            <w:tcW w:w="2219" w:type="dxa"/>
            <w:noWrap/>
          </w:tcPr>
          <w:p w14:paraId="6DA5B69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</w:tcPr>
          <w:p w14:paraId="095BE2A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085ED5" w:rsidRPr="00557343" w14:paraId="07967CC5" w14:textId="77777777" w:rsidTr="00A86DFE">
        <w:tc>
          <w:tcPr>
            <w:tcW w:w="1795" w:type="dxa"/>
            <w:noWrap/>
            <w:hideMark/>
          </w:tcPr>
          <w:p w14:paraId="0AD860F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Clindamycin</w:t>
            </w:r>
          </w:p>
        </w:tc>
        <w:tc>
          <w:tcPr>
            <w:tcW w:w="1440" w:type="dxa"/>
            <w:noWrap/>
            <w:hideMark/>
          </w:tcPr>
          <w:p w14:paraId="2A0D6DF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CLI</w:t>
            </w:r>
          </w:p>
        </w:tc>
        <w:tc>
          <w:tcPr>
            <w:tcW w:w="2219" w:type="dxa"/>
            <w:noWrap/>
            <w:hideMark/>
          </w:tcPr>
          <w:p w14:paraId="603FEB4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0F31E12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085ED5" w:rsidRPr="00557343" w14:paraId="3BFC3D55" w14:textId="77777777" w:rsidTr="00A86DFE">
        <w:tc>
          <w:tcPr>
            <w:tcW w:w="1795" w:type="dxa"/>
            <w:noWrap/>
            <w:hideMark/>
          </w:tcPr>
          <w:p w14:paraId="333D338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Tigecycline</w:t>
            </w:r>
          </w:p>
        </w:tc>
        <w:tc>
          <w:tcPr>
            <w:tcW w:w="1440" w:type="dxa"/>
            <w:noWrap/>
            <w:hideMark/>
          </w:tcPr>
          <w:p w14:paraId="4DEDE6E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TGC</w:t>
            </w:r>
          </w:p>
        </w:tc>
        <w:tc>
          <w:tcPr>
            <w:tcW w:w="2219" w:type="dxa"/>
            <w:noWrap/>
            <w:hideMark/>
          </w:tcPr>
          <w:p w14:paraId="3AC1171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C9FDD5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085ED5" w:rsidRPr="00557343" w14:paraId="7FD7ABCC" w14:textId="77777777" w:rsidTr="00A86DFE">
        <w:tc>
          <w:tcPr>
            <w:tcW w:w="1795" w:type="dxa"/>
            <w:noWrap/>
            <w:hideMark/>
          </w:tcPr>
          <w:p w14:paraId="56C9CC1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Rifampin</w:t>
            </w:r>
          </w:p>
        </w:tc>
        <w:tc>
          <w:tcPr>
            <w:tcW w:w="1440" w:type="dxa"/>
            <w:noWrap/>
            <w:hideMark/>
          </w:tcPr>
          <w:p w14:paraId="16A7122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RIF</w:t>
            </w:r>
          </w:p>
        </w:tc>
        <w:tc>
          <w:tcPr>
            <w:tcW w:w="2219" w:type="dxa"/>
            <w:noWrap/>
            <w:hideMark/>
          </w:tcPr>
          <w:p w14:paraId="22712C4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6ABD6BA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085ED5" w:rsidRPr="00557343" w14:paraId="77554C3D" w14:textId="77777777" w:rsidTr="00A86DFE">
        <w:tc>
          <w:tcPr>
            <w:tcW w:w="1795" w:type="dxa"/>
            <w:noWrap/>
            <w:hideMark/>
          </w:tcPr>
          <w:p w14:paraId="0FE6B1E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lastRenderedPageBreak/>
              <w:t>Daptomycin</w:t>
            </w:r>
          </w:p>
        </w:tc>
        <w:tc>
          <w:tcPr>
            <w:tcW w:w="1440" w:type="dxa"/>
            <w:noWrap/>
            <w:hideMark/>
          </w:tcPr>
          <w:p w14:paraId="20441AC7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DAP</w:t>
            </w:r>
          </w:p>
        </w:tc>
        <w:tc>
          <w:tcPr>
            <w:tcW w:w="2219" w:type="dxa"/>
            <w:noWrap/>
            <w:hideMark/>
          </w:tcPr>
          <w:p w14:paraId="6FC403A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4DCE1DA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85ED5" w:rsidRPr="00557343" w14:paraId="551BF53F" w14:textId="77777777" w:rsidTr="00A86DFE">
        <w:tc>
          <w:tcPr>
            <w:tcW w:w="1795" w:type="dxa"/>
            <w:noWrap/>
          </w:tcPr>
          <w:p w14:paraId="1E5AAA9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Trimethoprim</w:t>
            </w:r>
          </w:p>
        </w:tc>
        <w:tc>
          <w:tcPr>
            <w:tcW w:w="1440" w:type="dxa"/>
            <w:noWrap/>
          </w:tcPr>
          <w:p w14:paraId="174E071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TMP</w:t>
            </w:r>
          </w:p>
        </w:tc>
        <w:tc>
          <w:tcPr>
            <w:tcW w:w="2219" w:type="dxa"/>
            <w:noWrap/>
          </w:tcPr>
          <w:p w14:paraId="2772E0B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</w:tcPr>
          <w:p w14:paraId="7D237A6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5ED5" w:rsidRPr="00557343" w14:paraId="5E8B22BE" w14:textId="77777777" w:rsidTr="00A86DFE">
        <w:tc>
          <w:tcPr>
            <w:tcW w:w="1795" w:type="dxa"/>
            <w:noWrap/>
            <w:hideMark/>
          </w:tcPr>
          <w:p w14:paraId="2C9C4954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Dapsone</w:t>
            </w:r>
          </w:p>
        </w:tc>
        <w:tc>
          <w:tcPr>
            <w:tcW w:w="1440" w:type="dxa"/>
            <w:noWrap/>
            <w:hideMark/>
          </w:tcPr>
          <w:p w14:paraId="02B5F46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DDS</w:t>
            </w:r>
          </w:p>
        </w:tc>
        <w:tc>
          <w:tcPr>
            <w:tcW w:w="2219" w:type="dxa"/>
            <w:noWrap/>
            <w:hideMark/>
          </w:tcPr>
          <w:p w14:paraId="196D176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0927FFC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85ED5" w:rsidRPr="00557343" w14:paraId="110F4B82" w14:textId="77777777" w:rsidTr="00A86DFE">
        <w:tc>
          <w:tcPr>
            <w:tcW w:w="1795" w:type="dxa"/>
            <w:noWrap/>
            <w:hideMark/>
          </w:tcPr>
          <w:p w14:paraId="1AC0C37E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Linezolid</w:t>
            </w:r>
          </w:p>
        </w:tc>
        <w:tc>
          <w:tcPr>
            <w:tcW w:w="1440" w:type="dxa"/>
            <w:noWrap/>
            <w:hideMark/>
          </w:tcPr>
          <w:p w14:paraId="701884E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LZD</w:t>
            </w:r>
          </w:p>
        </w:tc>
        <w:tc>
          <w:tcPr>
            <w:tcW w:w="2219" w:type="dxa"/>
            <w:noWrap/>
            <w:hideMark/>
          </w:tcPr>
          <w:p w14:paraId="77AF5A5F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1D2AE13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5ED5" w:rsidRPr="00557343" w14:paraId="7DDB2F4B" w14:textId="77777777" w:rsidTr="00A86DFE">
        <w:tc>
          <w:tcPr>
            <w:tcW w:w="1795" w:type="dxa"/>
            <w:noWrap/>
            <w:hideMark/>
          </w:tcPr>
          <w:p w14:paraId="12D0811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Rifaximin</w:t>
            </w:r>
          </w:p>
        </w:tc>
        <w:tc>
          <w:tcPr>
            <w:tcW w:w="1440" w:type="dxa"/>
            <w:noWrap/>
            <w:hideMark/>
          </w:tcPr>
          <w:p w14:paraId="63F5E29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RIFX</w:t>
            </w:r>
          </w:p>
        </w:tc>
        <w:tc>
          <w:tcPr>
            <w:tcW w:w="2219" w:type="dxa"/>
            <w:noWrap/>
            <w:hideMark/>
          </w:tcPr>
          <w:p w14:paraId="6B01B4E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B8524A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85ED5" w:rsidRPr="00557343" w14:paraId="3E18D0DE" w14:textId="77777777" w:rsidTr="00A86DFE">
        <w:tc>
          <w:tcPr>
            <w:tcW w:w="7524" w:type="dxa"/>
            <w:gridSpan w:val="4"/>
            <w:noWrap/>
          </w:tcPr>
          <w:p w14:paraId="5CB24548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Polymyxins</w:t>
            </w:r>
          </w:p>
        </w:tc>
      </w:tr>
      <w:tr w:rsidR="00085ED5" w:rsidRPr="00557343" w14:paraId="78120246" w14:textId="77777777" w:rsidTr="00A86DFE">
        <w:tc>
          <w:tcPr>
            <w:tcW w:w="1795" w:type="dxa"/>
            <w:noWrap/>
            <w:hideMark/>
          </w:tcPr>
          <w:p w14:paraId="5911BC33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Colistin</w:t>
            </w:r>
          </w:p>
        </w:tc>
        <w:tc>
          <w:tcPr>
            <w:tcW w:w="1440" w:type="dxa"/>
            <w:noWrap/>
            <w:hideMark/>
          </w:tcPr>
          <w:p w14:paraId="186DCB6B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CST</w:t>
            </w:r>
          </w:p>
        </w:tc>
        <w:tc>
          <w:tcPr>
            <w:tcW w:w="2219" w:type="dxa"/>
            <w:noWrap/>
            <w:hideMark/>
          </w:tcPr>
          <w:p w14:paraId="4721880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Antipseudomonal</w:t>
            </w:r>
          </w:p>
        </w:tc>
        <w:tc>
          <w:tcPr>
            <w:tcW w:w="2070" w:type="dxa"/>
            <w:noWrap/>
            <w:hideMark/>
          </w:tcPr>
          <w:p w14:paraId="6C6BA12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57</w:t>
            </w:r>
          </w:p>
        </w:tc>
      </w:tr>
      <w:tr w:rsidR="00085ED5" w:rsidRPr="00557343" w14:paraId="7B1EBE88" w14:textId="77777777" w:rsidTr="00A86DFE">
        <w:tc>
          <w:tcPr>
            <w:tcW w:w="7524" w:type="dxa"/>
            <w:gridSpan w:val="4"/>
            <w:noWrap/>
          </w:tcPr>
          <w:p w14:paraId="65EE1EC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Sulfonamides</w:t>
            </w:r>
          </w:p>
        </w:tc>
      </w:tr>
      <w:tr w:rsidR="00085ED5" w:rsidRPr="00557343" w14:paraId="2CA7E81E" w14:textId="77777777" w:rsidTr="00A86DFE">
        <w:tc>
          <w:tcPr>
            <w:tcW w:w="1795" w:type="dxa"/>
            <w:noWrap/>
            <w:hideMark/>
          </w:tcPr>
          <w:p w14:paraId="6580613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Trimethoprim/</w:t>
            </w:r>
          </w:p>
          <w:p w14:paraId="091F487D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sulfamethoxazole</w:t>
            </w:r>
          </w:p>
        </w:tc>
        <w:tc>
          <w:tcPr>
            <w:tcW w:w="1440" w:type="dxa"/>
            <w:noWrap/>
            <w:hideMark/>
          </w:tcPr>
          <w:p w14:paraId="102CA965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SXT</w:t>
            </w:r>
          </w:p>
        </w:tc>
        <w:tc>
          <w:tcPr>
            <w:tcW w:w="2219" w:type="dxa"/>
            <w:noWrap/>
            <w:hideMark/>
          </w:tcPr>
          <w:p w14:paraId="1C6B543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5C89C71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085ED5" w:rsidRPr="00557343" w14:paraId="2166E70D" w14:textId="77777777" w:rsidTr="00A86DFE">
        <w:tc>
          <w:tcPr>
            <w:tcW w:w="7524" w:type="dxa"/>
            <w:gridSpan w:val="4"/>
            <w:noWrap/>
          </w:tcPr>
          <w:p w14:paraId="40809F2A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Tetracyclines</w:t>
            </w:r>
          </w:p>
        </w:tc>
      </w:tr>
      <w:tr w:rsidR="00085ED5" w:rsidRPr="00557343" w14:paraId="00798777" w14:textId="77777777" w:rsidTr="00A86DFE">
        <w:tc>
          <w:tcPr>
            <w:tcW w:w="1795" w:type="dxa"/>
            <w:noWrap/>
            <w:hideMark/>
          </w:tcPr>
          <w:p w14:paraId="03BA9A92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Doxycycline</w:t>
            </w:r>
          </w:p>
        </w:tc>
        <w:tc>
          <w:tcPr>
            <w:tcW w:w="1440" w:type="dxa"/>
            <w:noWrap/>
            <w:hideMark/>
          </w:tcPr>
          <w:p w14:paraId="28C8730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DOX</w:t>
            </w:r>
          </w:p>
        </w:tc>
        <w:tc>
          <w:tcPr>
            <w:tcW w:w="2219" w:type="dxa"/>
            <w:noWrap/>
            <w:hideMark/>
          </w:tcPr>
          <w:p w14:paraId="2CF1E940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578E12F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085ED5" w:rsidRPr="00557343" w14:paraId="2F46A347" w14:textId="77777777" w:rsidTr="00A86DFE">
        <w:tc>
          <w:tcPr>
            <w:tcW w:w="1795" w:type="dxa"/>
            <w:noWrap/>
            <w:hideMark/>
          </w:tcPr>
          <w:p w14:paraId="514E8086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Minocycline</w:t>
            </w:r>
          </w:p>
        </w:tc>
        <w:tc>
          <w:tcPr>
            <w:tcW w:w="1440" w:type="dxa"/>
            <w:noWrap/>
            <w:hideMark/>
          </w:tcPr>
          <w:p w14:paraId="4BA57989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  <w:tc>
          <w:tcPr>
            <w:tcW w:w="2219" w:type="dxa"/>
            <w:noWrap/>
            <w:hideMark/>
          </w:tcPr>
          <w:p w14:paraId="26344E7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Non-Antipseudomonal</w:t>
            </w:r>
          </w:p>
        </w:tc>
        <w:tc>
          <w:tcPr>
            <w:tcW w:w="2070" w:type="dxa"/>
            <w:noWrap/>
            <w:hideMark/>
          </w:tcPr>
          <w:p w14:paraId="3FB21E71" w14:textId="77777777" w:rsidR="00085ED5" w:rsidRPr="00557343" w:rsidRDefault="00085ED5" w:rsidP="00A86DFE">
            <w:pPr>
              <w:rPr>
                <w:rFonts w:ascii="Arial" w:hAnsi="Arial" w:cs="Arial"/>
                <w:sz w:val="20"/>
                <w:szCs w:val="20"/>
              </w:rPr>
            </w:pPr>
            <w:r w:rsidRPr="005573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14:paraId="43F2A68C" w14:textId="77777777" w:rsidR="00085ED5" w:rsidRPr="00557343" w:rsidRDefault="00085ED5" w:rsidP="00085ED5">
      <w:pPr>
        <w:spacing w:after="0"/>
        <w:rPr>
          <w:rFonts w:ascii="Arial" w:hAnsi="Arial" w:cs="Arial"/>
          <w:sz w:val="20"/>
          <w:szCs w:val="20"/>
        </w:rPr>
      </w:pPr>
      <w:r w:rsidRPr="00557343">
        <w:rPr>
          <w:rFonts w:ascii="Arial" w:hAnsi="Arial" w:cs="Arial"/>
          <w:sz w:val="20"/>
          <w:szCs w:val="20"/>
          <w:vertAlign w:val="superscript"/>
        </w:rPr>
        <w:t xml:space="preserve">1 </w:t>
      </w:r>
      <w:r w:rsidRPr="00557343">
        <w:rPr>
          <w:rFonts w:ascii="Arial" w:hAnsi="Arial" w:cs="Arial"/>
          <w:sz w:val="20"/>
          <w:szCs w:val="20"/>
        </w:rPr>
        <w:t>1</w:t>
      </w:r>
      <w:r w:rsidRPr="00557343">
        <w:rPr>
          <w:rFonts w:ascii="Arial" w:hAnsi="Arial" w:cs="Arial"/>
          <w:sz w:val="20"/>
          <w:szCs w:val="20"/>
          <w:vertAlign w:val="superscript"/>
        </w:rPr>
        <w:t>st</w:t>
      </w:r>
      <w:r w:rsidRPr="00557343">
        <w:rPr>
          <w:rFonts w:ascii="Arial" w:hAnsi="Arial" w:cs="Arial"/>
          <w:sz w:val="20"/>
          <w:szCs w:val="20"/>
        </w:rPr>
        <w:t xml:space="preserve"> generation cephalosporin </w:t>
      </w:r>
    </w:p>
    <w:p w14:paraId="4EEC14D6" w14:textId="77777777" w:rsidR="00085ED5" w:rsidRPr="00557343" w:rsidRDefault="00085ED5" w:rsidP="00085ED5">
      <w:pPr>
        <w:spacing w:after="0"/>
        <w:rPr>
          <w:rFonts w:ascii="Arial" w:hAnsi="Arial" w:cs="Arial"/>
          <w:sz w:val="20"/>
          <w:szCs w:val="20"/>
          <w:vertAlign w:val="superscript"/>
        </w:rPr>
      </w:pPr>
      <w:r w:rsidRPr="00557343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557343">
        <w:rPr>
          <w:rFonts w:ascii="Arial" w:hAnsi="Arial" w:cs="Arial"/>
          <w:sz w:val="20"/>
          <w:szCs w:val="20"/>
        </w:rPr>
        <w:t>2</w:t>
      </w:r>
      <w:r w:rsidRPr="00557343">
        <w:rPr>
          <w:rFonts w:ascii="Arial" w:hAnsi="Arial" w:cs="Arial"/>
          <w:sz w:val="20"/>
          <w:szCs w:val="20"/>
          <w:vertAlign w:val="superscript"/>
        </w:rPr>
        <w:t>nd</w:t>
      </w:r>
      <w:r w:rsidRPr="00557343">
        <w:rPr>
          <w:rFonts w:ascii="Arial" w:hAnsi="Arial" w:cs="Arial"/>
          <w:sz w:val="20"/>
          <w:szCs w:val="20"/>
        </w:rPr>
        <w:t xml:space="preserve"> generation cephalosporin</w:t>
      </w:r>
    </w:p>
    <w:p w14:paraId="51E836A0" w14:textId="77777777" w:rsidR="00085ED5" w:rsidRPr="00557343" w:rsidRDefault="00085ED5" w:rsidP="00085ED5">
      <w:pPr>
        <w:spacing w:after="0"/>
        <w:rPr>
          <w:rFonts w:ascii="Arial" w:hAnsi="Arial" w:cs="Arial"/>
          <w:sz w:val="20"/>
          <w:szCs w:val="20"/>
        </w:rPr>
      </w:pPr>
      <w:r w:rsidRPr="00557343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557343">
        <w:rPr>
          <w:rFonts w:ascii="Arial" w:hAnsi="Arial" w:cs="Arial"/>
          <w:sz w:val="20"/>
          <w:szCs w:val="20"/>
        </w:rPr>
        <w:t>3</w:t>
      </w:r>
      <w:r w:rsidRPr="00557343">
        <w:rPr>
          <w:rFonts w:ascii="Arial" w:hAnsi="Arial" w:cs="Arial"/>
          <w:sz w:val="20"/>
          <w:szCs w:val="20"/>
          <w:vertAlign w:val="superscript"/>
        </w:rPr>
        <w:t>rd</w:t>
      </w:r>
      <w:r w:rsidRPr="00557343">
        <w:rPr>
          <w:rFonts w:ascii="Arial" w:hAnsi="Arial" w:cs="Arial"/>
          <w:sz w:val="20"/>
          <w:szCs w:val="20"/>
        </w:rPr>
        <w:t xml:space="preserve"> generation cephalosporin</w:t>
      </w:r>
    </w:p>
    <w:p w14:paraId="54846CA5" w14:textId="77777777" w:rsidR="00085ED5" w:rsidRPr="00557343" w:rsidRDefault="00085ED5" w:rsidP="00085ED5">
      <w:pPr>
        <w:spacing w:after="0"/>
        <w:rPr>
          <w:rFonts w:ascii="Arial" w:hAnsi="Arial" w:cs="Arial"/>
          <w:sz w:val="20"/>
          <w:szCs w:val="20"/>
        </w:rPr>
      </w:pPr>
      <w:r w:rsidRPr="00557343">
        <w:rPr>
          <w:rFonts w:ascii="Arial" w:hAnsi="Arial" w:cs="Arial"/>
          <w:sz w:val="20"/>
          <w:szCs w:val="20"/>
          <w:vertAlign w:val="superscript"/>
        </w:rPr>
        <w:t xml:space="preserve">5 </w:t>
      </w:r>
      <w:r w:rsidRPr="00557343">
        <w:rPr>
          <w:rFonts w:ascii="Arial" w:hAnsi="Arial" w:cs="Arial"/>
          <w:sz w:val="20"/>
          <w:szCs w:val="20"/>
        </w:rPr>
        <w:t>5</w:t>
      </w:r>
      <w:r w:rsidRPr="00557343">
        <w:rPr>
          <w:rFonts w:ascii="Arial" w:hAnsi="Arial" w:cs="Arial"/>
          <w:sz w:val="20"/>
          <w:szCs w:val="20"/>
          <w:vertAlign w:val="superscript"/>
        </w:rPr>
        <w:t>th</w:t>
      </w:r>
      <w:r w:rsidRPr="00557343">
        <w:rPr>
          <w:rFonts w:ascii="Arial" w:hAnsi="Arial" w:cs="Arial"/>
          <w:sz w:val="20"/>
          <w:szCs w:val="20"/>
        </w:rPr>
        <w:t xml:space="preserve"> generation cephalosporin</w:t>
      </w:r>
    </w:p>
    <w:p w14:paraId="06483493" w14:textId="77777777" w:rsidR="00384B83" w:rsidRDefault="00384B83"/>
    <w:sectPr w:rsidR="00384B83" w:rsidSect="001C44E5">
      <w:footerReference w:type="default" r:id="rId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701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CBA86" w14:textId="77777777" w:rsidR="00447D2B" w:rsidRDefault="00085E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C5703" w14:textId="77777777" w:rsidR="00447D2B" w:rsidRDefault="00085ED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D5"/>
    <w:rsid w:val="00085ED5"/>
    <w:rsid w:val="003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003"/>
  <w15:chartTrackingRefBased/>
  <w15:docId w15:val="{81FB1C58-3C3A-4A8F-AAD8-3350CC8B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D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D5"/>
    <w:pPr>
      <w:keepNext/>
      <w:spacing w:after="0" w:line="240" w:lineRule="auto"/>
      <w:outlineLvl w:val="1"/>
    </w:pPr>
    <w:rPr>
      <w:rFonts w:ascii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ED5"/>
    <w:rPr>
      <w:rFonts w:ascii="Arial" w:hAnsi="Arial" w:cs="Arial"/>
      <w:i/>
      <w:sz w:val="20"/>
      <w:szCs w:val="20"/>
    </w:rPr>
  </w:style>
  <w:style w:type="table" w:styleId="TableGrid">
    <w:name w:val="Table Grid"/>
    <w:basedOn w:val="TableNormal"/>
    <w:uiPriority w:val="39"/>
    <w:rsid w:val="0008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8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D5"/>
  </w:style>
  <w:style w:type="character" w:styleId="LineNumber">
    <w:name w:val="line number"/>
    <w:basedOn w:val="DefaultParagraphFont"/>
    <w:uiPriority w:val="99"/>
    <w:semiHidden/>
    <w:unhideWhenUsed/>
    <w:rsid w:val="0008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Dunphy</dc:creator>
  <cp:keywords/>
  <dc:description/>
  <cp:lastModifiedBy>Laura Dunphy</cp:lastModifiedBy>
  <cp:revision>1</cp:revision>
  <dcterms:created xsi:type="dcterms:W3CDTF">2021-06-20T19:55:00Z</dcterms:created>
  <dcterms:modified xsi:type="dcterms:W3CDTF">2021-06-20T19:55:00Z</dcterms:modified>
</cp:coreProperties>
</file>