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E18" w:rsidRPr="001C2179" w:rsidRDefault="00C10E18" w:rsidP="00C10E18">
      <w:pPr>
        <w:spacing w:after="0" w:line="240" w:lineRule="auto"/>
        <w:rPr>
          <w:rFonts w:ascii="Arial" w:hAnsi="Arial" w:cs="Arial"/>
          <w:b/>
          <w:u w:val="single"/>
        </w:rPr>
      </w:pPr>
      <w:r w:rsidRPr="001C2179">
        <w:rPr>
          <w:rFonts w:ascii="Arial" w:hAnsi="Arial" w:cs="Arial"/>
          <w:b/>
          <w:u w:val="single"/>
        </w:rPr>
        <w:t>S3 Code. MATLAB code to perform gene essentiality predictions.</w:t>
      </w:r>
    </w:p>
    <w:p w:rsidR="00C10E18" w:rsidRPr="00390791" w:rsidRDefault="00C10E18" w:rsidP="00C10E18">
      <w:pPr>
        <w:spacing w:after="0" w:line="240" w:lineRule="auto"/>
        <w:rPr>
          <w:rFonts w:ascii="Arial" w:hAnsi="Arial" w:cs="Arial"/>
        </w:rPr>
      </w:pPr>
    </w:p>
    <w:p w:rsidR="00C10E18" w:rsidRPr="002E6F6C" w:rsidRDefault="00C10E18" w:rsidP="00C10E18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Software information:</w:t>
      </w:r>
    </w:p>
    <w:p w:rsidR="00C10E18" w:rsidRDefault="00C10E18" w:rsidP="00C10E18">
      <w:pPr>
        <w:spacing w:after="0"/>
        <w:rPr>
          <w:rFonts w:ascii="Arial" w:hAnsi="Arial" w:cs="Arial"/>
        </w:rPr>
      </w:pPr>
      <w:r w:rsidRPr="002E6F6C">
        <w:rPr>
          <w:rFonts w:ascii="Arial" w:hAnsi="Arial" w:cs="Arial"/>
          <w:b/>
        </w:rPr>
        <w:t xml:space="preserve"> </w:t>
      </w:r>
      <w:r w:rsidRPr="002E6F6C">
        <w:rPr>
          <w:rFonts w:ascii="Arial" w:hAnsi="Arial" w:cs="Arial"/>
        </w:rPr>
        <w:t>MATLAB</w:t>
      </w:r>
      <w:r>
        <w:rPr>
          <w:rFonts w:ascii="Arial" w:hAnsi="Arial" w:cs="Arial"/>
        </w:rPr>
        <w:t xml:space="preserve"> R2016b</w:t>
      </w:r>
    </w:p>
    <w:p w:rsidR="00C10E18" w:rsidRDefault="00C10E18" w:rsidP="00C10E18">
      <w:p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Gurobi</w:t>
      </w:r>
      <w:proofErr w:type="spellEnd"/>
      <w:r>
        <w:rPr>
          <w:rFonts w:ascii="Arial" w:hAnsi="Arial" w:cs="Arial"/>
        </w:rPr>
        <w:t xml:space="preserve"> 6.5.2</w:t>
      </w:r>
    </w:p>
    <w:p w:rsidR="00C10E18" w:rsidRDefault="00C10E18" w:rsidP="00C10E18">
      <w:pPr>
        <w:spacing w:after="0"/>
        <w:rPr>
          <w:rFonts w:ascii="Arial" w:hAnsi="Arial" w:cs="Arial"/>
        </w:rPr>
      </w:pPr>
    </w:p>
    <w:p w:rsidR="00C10E18" w:rsidRDefault="00C10E18" w:rsidP="00C10E18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Required Toolboxes and Software:</w:t>
      </w:r>
    </w:p>
    <w:p w:rsidR="00C10E18" w:rsidRPr="009D0E9B" w:rsidRDefault="00C10E18" w:rsidP="00C10E18">
      <w:pPr>
        <w:spacing w:after="0"/>
        <w:rPr>
          <w:rFonts w:ascii="Arial" w:hAnsi="Arial" w:cs="Arial"/>
        </w:rPr>
      </w:pPr>
      <w:r w:rsidRPr="009D0E9B">
        <w:rPr>
          <w:rFonts w:ascii="Arial" w:hAnsi="Arial" w:cs="Arial"/>
        </w:rPr>
        <w:t>In order to implement the included code, you will first need to download the following:</w:t>
      </w:r>
    </w:p>
    <w:p w:rsidR="00C10E18" w:rsidRPr="009D0E9B" w:rsidRDefault="00C10E18" w:rsidP="00C10E1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proofErr w:type="spellStart"/>
      <w:r w:rsidRPr="009D0E9B">
        <w:rPr>
          <w:rFonts w:ascii="Arial" w:hAnsi="Arial" w:cs="Arial"/>
        </w:rPr>
        <w:t>Gurobi</w:t>
      </w:r>
      <w:proofErr w:type="spellEnd"/>
      <w:r w:rsidRPr="009D0E9B">
        <w:rPr>
          <w:rFonts w:ascii="Arial" w:hAnsi="Arial" w:cs="Arial"/>
        </w:rPr>
        <w:t xml:space="preserve"> Optimizer – Can be downloaded from: </w:t>
      </w:r>
      <w:hyperlink r:id="rId5" w:history="1">
        <w:r w:rsidRPr="009D0E9B">
          <w:rPr>
            <w:rStyle w:val="Hyperlink"/>
            <w:rFonts w:ascii="Arial" w:hAnsi="Arial" w:cs="Arial"/>
          </w:rPr>
          <w:t>http://www.gurobi.com</w:t>
        </w:r>
      </w:hyperlink>
      <w:r w:rsidRPr="009D0E9B">
        <w:rPr>
          <w:rStyle w:val="Hyperlink"/>
          <w:rFonts w:ascii="Arial" w:hAnsi="Arial" w:cs="Arial"/>
          <w:color w:val="auto"/>
          <w:u w:val="none"/>
        </w:rPr>
        <w:t xml:space="preserve"> </w:t>
      </w:r>
      <w:r w:rsidRPr="009D0E9B">
        <w:rPr>
          <w:rFonts w:ascii="Arial" w:hAnsi="Arial" w:cs="Arial"/>
        </w:rPr>
        <w:t xml:space="preserve">after acquiring a license. Licenses are free for academic use.  </w:t>
      </w:r>
    </w:p>
    <w:p w:rsidR="00C10E18" w:rsidRPr="009D0E9B" w:rsidRDefault="00C10E18" w:rsidP="00C10E1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9D0E9B">
        <w:rPr>
          <w:rFonts w:ascii="Arial" w:hAnsi="Arial" w:cs="Arial"/>
        </w:rPr>
        <w:t xml:space="preserve">Cobra Toolbox – Can be downloaded from: </w:t>
      </w:r>
      <w:r w:rsidRPr="009D0E9B">
        <w:rPr>
          <w:rStyle w:val="Hyperlink"/>
          <w:rFonts w:ascii="Arial" w:hAnsi="Arial" w:cs="Arial"/>
        </w:rPr>
        <w:t>https://github.com/opencobra/cobratoolbox/</w:t>
      </w:r>
    </w:p>
    <w:p w:rsidR="00C10E18" w:rsidRPr="009D0E9B" w:rsidRDefault="00C10E18" w:rsidP="00C10E18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</w:rPr>
      </w:pPr>
      <w:r w:rsidRPr="009D0E9B">
        <w:rPr>
          <w:rFonts w:ascii="Arial" w:hAnsi="Arial" w:cs="Arial"/>
        </w:rPr>
        <w:t>Check that your solver and toolbox are installed correctly with the following commands:</w:t>
      </w:r>
    </w:p>
    <w:p w:rsidR="00C10E18" w:rsidRPr="009D0E9B" w:rsidRDefault="00C10E18" w:rsidP="00C10E18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proofErr w:type="spellStart"/>
      <w:r w:rsidRPr="009D0E9B">
        <w:rPr>
          <w:rFonts w:ascii="Arial" w:hAnsi="Arial" w:cs="Arial"/>
        </w:rPr>
        <w:t>initCobraToolbox</w:t>
      </w:r>
      <w:proofErr w:type="spellEnd"/>
      <w:r w:rsidRPr="009D0E9B">
        <w:rPr>
          <w:rFonts w:ascii="Arial" w:hAnsi="Arial" w:cs="Arial"/>
        </w:rPr>
        <w:t xml:space="preserve"> (this command initializes the toolbox)</w:t>
      </w:r>
    </w:p>
    <w:p w:rsidR="00C10E18" w:rsidRPr="009D0E9B" w:rsidRDefault="00C10E18" w:rsidP="00C10E18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proofErr w:type="spellStart"/>
      <w:r w:rsidRPr="009D0E9B">
        <w:rPr>
          <w:rFonts w:ascii="Arial" w:hAnsi="Arial" w:cs="Arial"/>
        </w:rPr>
        <w:t>changeCobraSolver</w:t>
      </w:r>
      <w:proofErr w:type="spellEnd"/>
      <w:r w:rsidRPr="009D0E9B">
        <w:rPr>
          <w:rFonts w:ascii="Arial" w:hAnsi="Arial" w:cs="Arial"/>
        </w:rPr>
        <w:t>(‘</w:t>
      </w:r>
      <w:proofErr w:type="spellStart"/>
      <w:r w:rsidRPr="009D0E9B">
        <w:rPr>
          <w:rFonts w:ascii="Arial" w:hAnsi="Arial" w:cs="Arial"/>
        </w:rPr>
        <w:t>solvername</w:t>
      </w:r>
      <w:proofErr w:type="spellEnd"/>
      <w:r w:rsidRPr="009D0E9B">
        <w:rPr>
          <w:rFonts w:ascii="Arial" w:hAnsi="Arial" w:cs="Arial"/>
        </w:rPr>
        <w:t>’) (where solver name is ‘gurobi5’ or ‘gurobi6’)</w:t>
      </w:r>
    </w:p>
    <w:p w:rsidR="00C10E18" w:rsidRPr="009D0E9B" w:rsidRDefault="00C10E18" w:rsidP="00C10E18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</w:rPr>
      </w:pPr>
      <w:proofErr w:type="spellStart"/>
      <w:r w:rsidRPr="009D0E9B">
        <w:rPr>
          <w:rFonts w:ascii="Arial" w:hAnsi="Arial" w:cs="Arial"/>
        </w:rPr>
        <w:t>testAll</w:t>
      </w:r>
      <w:proofErr w:type="spellEnd"/>
      <w:r w:rsidRPr="009D0E9B">
        <w:rPr>
          <w:rFonts w:ascii="Arial" w:hAnsi="Arial" w:cs="Arial"/>
        </w:rPr>
        <w:t xml:space="preserve"> (note that not all tests will pass with the </w:t>
      </w:r>
      <w:proofErr w:type="spellStart"/>
      <w:r w:rsidRPr="009D0E9B">
        <w:rPr>
          <w:rFonts w:ascii="Arial" w:hAnsi="Arial" w:cs="Arial"/>
        </w:rPr>
        <w:t>gurobi</w:t>
      </w:r>
      <w:proofErr w:type="spellEnd"/>
      <w:r w:rsidRPr="009D0E9B">
        <w:rPr>
          <w:rFonts w:ascii="Arial" w:hAnsi="Arial" w:cs="Arial"/>
        </w:rPr>
        <w:t xml:space="preserve"> solver)</w:t>
      </w:r>
    </w:p>
    <w:p w:rsidR="00C10E18" w:rsidRPr="001774CA" w:rsidRDefault="00C10E18" w:rsidP="00C10E18">
      <w:pPr>
        <w:pStyle w:val="ListParagraph"/>
        <w:spacing w:after="0"/>
        <w:rPr>
          <w:rFonts w:ascii="Arial" w:hAnsi="Arial" w:cs="Arial"/>
        </w:rPr>
      </w:pPr>
    </w:p>
    <w:p w:rsidR="00C10E18" w:rsidRDefault="00C10E18" w:rsidP="00C10E18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Scripts:</w:t>
      </w:r>
    </w:p>
    <w:p w:rsidR="00C10E18" w:rsidRDefault="00C10E18" w:rsidP="00C10E18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S3_Code_Implementation.m – Main script to generate S4 Data</w:t>
      </w:r>
    </w:p>
    <w:p w:rsidR="00C10E18" w:rsidRDefault="00C10E18" w:rsidP="00C10E18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changeMinimalMedia.m</w:t>
      </w:r>
      <w:proofErr w:type="spellEnd"/>
      <w:r>
        <w:rPr>
          <w:rFonts w:ascii="Arial" w:hAnsi="Arial" w:cs="Arial"/>
        </w:rPr>
        <w:t xml:space="preserve"> – Function to set the model to minimal media</w:t>
      </w:r>
    </w:p>
    <w:p w:rsidR="00CE7FD2" w:rsidRDefault="00CE7FD2" w:rsidP="00C10E18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addExchangeReaction_JB.m</w:t>
      </w:r>
      <w:proofErr w:type="spellEnd"/>
      <w:r>
        <w:rPr>
          <w:rFonts w:ascii="Arial" w:hAnsi="Arial" w:cs="Arial"/>
        </w:rPr>
        <w:t xml:space="preserve"> – Function to add an exchange reaction </w:t>
      </w:r>
    </w:p>
    <w:p w:rsidR="00CE7FD2" w:rsidRPr="00CE7FD2" w:rsidRDefault="00CE7FD2" w:rsidP="00CE7FD2">
      <w:pPr>
        <w:spacing w:after="0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** Functions were not originally written by Dunphy et al. Author contributions are listed within the scripts. </w:t>
      </w:r>
    </w:p>
    <w:p w:rsidR="00C10E18" w:rsidRDefault="00C10E18" w:rsidP="00C10E18">
      <w:pPr>
        <w:spacing w:after="0"/>
        <w:rPr>
          <w:rFonts w:ascii="Arial" w:hAnsi="Arial" w:cs="Arial"/>
          <w:b/>
        </w:rPr>
      </w:pPr>
    </w:p>
    <w:p w:rsidR="00C10E18" w:rsidRDefault="00C10E18" w:rsidP="00C10E18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Data files: </w:t>
      </w:r>
    </w:p>
    <w:p w:rsidR="00C10E18" w:rsidRPr="0040462C" w:rsidRDefault="00C10E18" w:rsidP="00C10E18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model_PA.mat</w:t>
      </w:r>
      <w:proofErr w:type="spellEnd"/>
      <w:r>
        <w:rPr>
          <w:rFonts w:ascii="Arial" w:hAnsi="Arial" w:cs="Arial"/>
        </w:rPr>
        <w:t xml:space="preserve">- </w:t>
      </w:r>
      <w:r w:rsidRPr="0040462C">
        <w:rPr>
          <w:rFonts w:ascii="Arial" w:hAnsi="Arial" w:cs="Arial"/>
        </w:rPr>
        <w:t xml:space="preserve">This workspace contains the model iPau1129 (Bartell, </w:t>
      </w:r>
      <w:proofErr w:type="spellStart"/>
      <w:r w:rsidRPr="0040462C">
        <w:rPr>
          <w:rFonts w:ascii="Arial" w:hAnsi="Arial" w:cs="Arial"/>
        </w:rPr>
        <w:t>Blazier</w:t>
      </w:r>
      <w:proofErr w:type="spellEnd"/>
      <w:r w:rsidRPr="0040462C">
        <w:rPr>
          <w:rFonts w:ascii="Arial" w:hAnsi="Arial" w:cs="Arial"/>
        </w:rPr>
        <w:t xml:space="preserve"> et al., 2017)</w:t>
      </w:r>
      <w:r>
        <w:rPr>
          <w:rFonts w:ascii="Arial" w:hAnsi="Arial" w:cs="Arial"/>
        </w:rPr>
        <w:t xml:space="preserve">. The model can also be downloaded from: </w:t>
      </w:r>
      <w:hyperlink r:id="rId6" w:history="1">
        <w:r w:rsidRPr="0040462C">
          <w:rPr>
            <w:rStyle w:val="Hyperlink"/>
            <w:rFonts w:ascii="Arial" w:hAnsi="Arial" w:cs="Arial"/>
          </w:rPr>
          <w:t>http://bme.virginia.edu/csbl/Downloads1.html</w:t>
        </w:r>
      </w:hyperlink>
      <w:r w:rsidRPr="0040462C">
        <w:rPr>
          <w:rFonts w:ascii="Arial" w:hAnsi="Arial" w:cs="Arial"/>
        </w:rPr>
        <w:t xml:space="preserve"> </w:t>
      </w:r>
    </w:p>
    <w:p w:rsidR="00C10E18" w:rsidRDefault="00C10E18" w:rsidP="00C10E18">
      <w:pPr>
        <w:spacing w:after="0"/>
        <w:rPr>
          <w:rFonts w:ascii="Arial" w:hAnsi="Arial" w:cs="Arial"/>
          <w:b/>
        </w:rPr>
      </w:pPr>
    </w:p>
    <w:p w:rsidR="00C10E18" w:rsidRDefault="00C10E18" w:rsidP="00C10E18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Instructions:</w:t>
      </w:r>
    </w:p>
    <w:p w:rsidR="00C10E18" w:rsidRDefault="00C10E18" w:rsidP="00C10E1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Open MATLAB and change your path to the S3 Code folder (or folder where you have the above scripts and data files stored).</w:t>
      </w:r>
    </w:p>
    <w:p w:rsidR="00C10E18" w:rsidRDefault="00C10E18" w:rsidP="00C10E1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Add the Cobra Toolbox folder and subfolders to your path. </w:t>
      </w:r>
    </w:p>
    <w:p w:rsidR="00C10E18" w:rsidRDefault="00C10E18" w:rsidP="00C10E1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If you are using a Windows machine, add the </w:t>
      </w:r>
      <w:proofErr w:type="spellStart"/>
      <w:r>
        <w:rPr>
          <w:rFonts w:ascii="Arial" w:hAnsi="Arial" w:cs="Arial"/>
        </w:rPr>
        <w:t>gurobi</w:t>
      </w:r>
      <w:proofErr w:type="spellEnd"/>
      <w:r>
        <w:rPr>
          <w:rFonts w:ascii="Arial" w:hAnsi="Arial" w:cs="Arial"/>
        </w:rPr>
        <w:t xml:space="preserve"> folder and subfolders to your path.</w:t>
      </w:r>
    </w:p>
    <w:p w:rsidR="00C10E18" w:rsidRDefault="00C10E18" w:rsidP="00C10E18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Open S3_Code_Implementation.m and run it. This will take some time. The script will output a CSV file named geneEssentialityPredictions.csv, which is identical the file of the same name in S2 Code. </w:t>
      </w:r>
      <w:r w:rsidR="00033776">
        <w:rPr>
          <w:rFonts w:ascii="Arial" w:hAnsi="Arial" w:cs="Arial"/>
        </w:rPr>
        <w:t xml:space="preserve">The output is an unfiltered version of S4 Data. </w:t>
      </w:r>
      <w:bookmarkStart w:id="0" w:name="_GoBack"/>
      <w:bookmarkEnd w:id="0"/>
    </w:p>
    <w:p w:rsidR="00F9059C" w:rsidRDefault="00F9059C"/>
    <w:sectPr w:rsidR="00F90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A1622"/>
    <w:multiLevelType w:val="hybridMultilevel"/>
    <w:tmpl w:val="A2984E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85A4B"/>
    <w:multiLevelType w:val="hybridMultilevel"/>
    <w:tmpl w:val="840657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E4715"/>
    <w:multiLevelType w:val="hybridMultilevel"/>
    <w:tmpl w:val="881C1F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322D1"/>
    <w:multiLevelType w:val="hybridMultilevel"/>
    <w:tmpl w:val="BB52E1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423"/>
    <w:rsid w:val="00033776"/>
    <w:rsid w:val="008A3423"/>
    <w:rsid w:val="00C10E18"/>
    <w:rsid w:val="00CE7FD2"/>
    <w:rsid w:val="00F026CA"/>
    <w:rsid w:val="00F9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B3530"/>
  <w15:chartTrackingRefBased/>
  <w15:docId w15:val="{0B63A088-3804-4F8C-93F2-3257DFBE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E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0E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me.virginia.edu/csbl/Downloads1.html" TargetMode="External"/><Relationship Id="rId5" Type="http://schemas.openxmlformats.org/officeDocument/2006/relationships/hyperlink" Target="http://www.gurob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Dunphy, Laura Jane (Laura) (ljd6ab)</dc:creator>
  <cp:keywords/>
  <dc:description/>
  <cp:lastModifiedBy>Dunphy, Laura Jane (Laura) (ljd6ab)</cp:lastModifiedBy>
  <cp:revision>5</cp:revision>
  <dcterms:created xsi:type="dcterms:W3CDTF">2018-03-29T17:14:00Z</dcterms:created>
  <dcterms:modified xsi:type="dcterms:W3CDTF">2018-03-29T18:35:00Z</dcterms:modified>
</cp:coreProperties>
</file>