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38FB4" w14:textId="77777777" w:rsidR="00841475" w:rsidRPr="00155975" w:rsidRDefault="00155975">
      <w:pPr>
        <w:rPr>
          <w:b/>
        </w:rPr>
      </w:pPr>
      <w:r w:rsidRPr="00155975">
        <w:rPr>
          <w:b/>
        </w:rPr>
        <w:t>FAQ</w:t>
      </w:r>
    </w:p>
    <w:p w14:paraId="5D7CC687" w14:textId="77777777" w:rsidR="00155975" w:rsidRDefault="00155975"/>
    <w:p w14:paraId="16D91697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adaptive learning?</w:t>
      </w:r>
    </w:p>
    <w:p w14:paraId="214467C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RE with a drift in inflation? (noisy info, Philippe Andrade)</w:t>
      </w:r>
    </w:p>
    <w:p w14:paraId="584D739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care about anchoring?</w:t>
      </w:r>
    </w:p>
    <w:p w14:paraId="2E573F5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diagnostic expectations?</w:t>
      </w:r>
    </w:p>
    <w:p w14:paraId="6425D94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learn the slope?</w:t>
      </w:r>
    </w:p>
    <w:p w14:paraId="1B0C54A1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are the key features of the model (that distinguish it from say Phelps?)</w:t>
      </w:r>
    </w:p>
    <w:p w14:paraId="431758F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 agents think? / What’s in their heads? (Susanto)</w:t>
      </w:r>
    </w:p>
    <w:p w14:paraId="71BBCEB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so large an interest rate response?</w:t>
      </w:r>
    </w:p>
    <w:p w14:paraId="4CF6596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does this mean for the forward guidance puzzle?</w:t>
      </w:r>
    </w:p>
    <w:p w14:paraId="21CFFE36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 xml:space="preserve"> Assumptions on Ehat? </w:t>
      </w:r>
    </w:p>
    <w:p w14:paraId="43582FE3" w14:textId="0721E204" w:rsidR="00155975" w:rsidRDefault="00155975" w:rsidP="00155975">
      <w:pPr>
        <w:pStyle w:val="ListParagraph"/>
        <w:numPr>
          <w:ilvl w:val="0"/>
          <w:numId w:val="1"/>
        </w:numPr>
      </w:pPr>
      <w:r>
        <w:t>Discretion?</w:t>
      </w:r>
    </w:p>
    <w:p w14:paraId="2932023D" w14:textId="2163056C" w:rsidR="00563B18" w:rsidRDefault="00832F95" w:rsidP="00155975">
      <w:pPr>
        <w:pStyle w:val="ListParagraph"/>
        <w:numPr>
          <w:ilvl w:val="0"/>
          <w:numId w:val="1"/>
        </w:numPr>
      </w:pPr>
      <w:r>
        <w:t xml:space="preserve"> Why so volatile?</w:t>
      </w:r>
    </w:p>
    <w:p w14:paraId="39E8571F" w14:textId="44F87ECA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Why should I use your model? It looks hard…</w:t>
      </w:r>
    </w:p>
    <w:p w14:paraId="0C24DA5C" w14:textId="7CD9C021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Do you really believe the CB should respond so much with the interest rate?</w:t>
      </w:r>
      <w:bookmarkStart w:id="0" w:name="_GoBack"/>
      <w:bookmarkEnd w:id="0"/>
    </w:p>
    <w:sectPr w:rsidR="00832F95" w:rsidSect="004B6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56B3"/>
    <w:multiLevelType w:val="hybridMultilevel"/>
    <w:tmpl w:val="AD7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8D"/>
    <w:rsid w:val="00070DC0"/>
    <w:rsid w:val="00155975"/>
    <w:rsid w:val="004B6362"/>
    <w:rsid w:val="00563B18"/>
    <w:rsid w:val="00832F95"/>
    <w:rsid w:val="00841475"/>
    <w:rsid w:val="00F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D1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497</Characters>
  <Application>Microsoft Macintosh Word</Application>
  <DocSecurity>0</DocSecurity>
  <Lines>4</Lines>
  <Paragraphs>1</Paragraphs>
  <ScaleCrop>false</ScaleCrop>
  <Company>Boston College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Gati</dc:creator>
  <cp:keywords/>
  <dc:description/>
  <cp:lastModifiedBy>Laura Gati</cp:lastModifiedBy>
  <cp:revision>3</cp:revision>
  <dcterms:created xsi:type="dcterms:W3CDTF">2020-10-14T15:28:00Z</dcterms:created>
  <dcterms:modified xsi:type="dcterms:W3CDTF">2020-10-16T19:09:00Z</dcterms:modified>
</cp:coreProperties>
</file>