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42005484"/>
        <w:docPartObj>
          <w:docPartGallery w:val="Cover Pages"/>
          <w:docPartUnique/>
        </w:docPartObj>
      </w:sdtPr>
      <w:sdtContent>
        <w:p w:rsidR="005F5DFD" w:rsidRDefault="005F5DFD">
          <w:r>
            <w:rPr>
              <w:noProof/>
            </w:rPr>
            <mc:AlternateContent>
              <mc:Choice Requires="wpg">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465F5" w:rsidRDefault="008465F5">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8465F5" w:rsidRDefault="008465F5">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TG1: API Management</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8465F5" w:rsidRDefault="008465F5">
                                      <w:pPr>
                                        <w:pStyle w:val="Sinespaciado"/>
                                        <w:spacing w:before="240"/>
                                        <w:rPr>
                                          <w:caps/>
                                          <w:color w:val="44546A" w:themeColor="text2"/>
                                          <w:sz w:val="36"/>
                                          <w:szCs w:val="36"/>
                                        </w:rPr>
                                      </w:pPr>
                                      <w:r>
                                        <w:rPr>
                                          <w:caps/>
                                          <w:color w:val="44546A" w:themeColor="text2"/>
                                          <w:sz w:val="36"/>
                                          <w:szCs w:val="36"/>
                                        </w:rPr>
                                        <w:t>Desarrollo de tecnologías emergentes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left:0;text-align:left;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rsidR="008465F5" w:rsidRDefault="008465F5">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8465F5" w:rsidRDefault="008465F5">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TG1: API Management</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8465F5" w:rsidRDefault="008465F5">
                                <w:pPr>
                                  <w:pStyle w:val="Sinespaciado"/>
                                  <w:spacing w:before="240"/>
                                  <w:rPr>
                                    <w:caps/>
                                    <w:color w:val="44546A" w:themeColor="text2"/>
                                    <w:sz w:val="36"/>
                                    <w:szCs w:val="36"/>
                                  </w:rPr>
                                </w:pPr>
                                <w:r>
                                  <w:rPr>
                                    <w:caps/>
                                    <w:color w:val="44546A" w:themeColor="text2"/>
                                    <w:sz w:val="36"/>
                                    <w:szCs w:val="36"/>
                                  </w:rPr>
                                  <w:t>Desarrollo de tecnologías emergentes</w:t>
                                </w:r>
                              </w:p>
                            </w:sdtContent>
                          </w:sdt>
                        </w:txbxContent>
                      </v:textbox>
                    </v:shape>
                    <w10:wrap anchorx="page" anchory="page"/>
                  </v:group>
                </w:pict>
              </mc:Fallback>
            </mc:AlternateContent>
          </w:r>
        </w:p>
        <w:p w:rsidR="005F5DFD" w:rsidRDefault="005F5DFD">
          <w:pPr>
            <w:jc w:val="left"/>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4B40C6"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02127" w:history="1">
            <w:r w:rsidR="004B40C6" w:rsidRPr="00740F36">
              <w:rPr>
                <w:rStyle w:val="Hipervnculo"/>
                <w:noProof/>
              </w:rPr>
              <w:t>1. Autores del trabajo, planificación y entrega</w:t>
            </w:r>
            <w:r w:rsidR="004B40C6">
              <w:rPr>
                <w:noProof/>
                <w:webHidden/>
              </w:rPr>
              <w:tab/>
            </w:r>
            <w:r w:rsidR="004B40C6">
              <w:rPr>
                <w:noProof/>
                <w:webHidden/>
              </w:rPr>
              <w:fldChar w:fldCharType="begin"/>
            </w:r>
            <w:r w:rsidR="004B40C6">
              <w:rPr>
                <w:noProof/>
                <w:webHidden/>
              </w:rPr>
              <w:instrText xml:space="preserve"> PAGEREF _Toc3802127 \h </w:instrText>
            </w:r>
            <w:r w:rsidR="004B40C6">
              <w:rPr>
                <w:noProof/>
                <w:webHidden/>
              </w:rPr>
            </w:r>
            <w:r w:rsidR="004B40C6">
              <w:rPr>
                <w:noProof/>
                <w:webHidden/>
              </w:rPr>
              <w:fldChar w:fldCharType="separate"/>
            </w:r>
            <w:r w:rsidR="005F5DFD">
              <w:rPr>
                <w:noProof/>
                <w:webHidden/>
              </w:rPr>
              <w:t>3</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28" w:history="1">
            <w:r w:rsidR="004B40C6" w:rsidRPr="00740F36">
              <w:rPr>
                <w:rStyle w:val="Hipervnculo"/>
                <w:noProof/>
              </w:rPr>
              <w:t>1.1 Autores</w:t>
            </w:r>
            <w:r w:rsidR="004B40C6">
              <w:rPr>
                <w:noProof/>
                <w:webHidden/>
              </w:rPr>
              <w:tab/>
            </w:r>
            <w:r w:rsidR="004B40C6">
              <w:rPr>
                <w:noProof/>
                <w:webHidden/>
              </w:rPr>
              <w:fldChar w:fldCharType="begin"/>
            </w:r>
            <w:r w:rsidR="004B40C6">
              <w:rPr>
                <w:noProof/>
                <w:webHidden/>
              </w:rPr>
              <w:instrText xml:space="preserve"> PAGEREF _Toc3802128 \h </w:instrText>
            </w:r>
            <w:r w:rsidR="004B40C6">
              <w:rPr>
                <w:noProof/>
                <w:webHidden/>
              </w:rPr>
            </w:r>
            <w:r w:rsidR="004B40C6">
              <w:rPr>
                <w:noProof/>
                <w:webHidden/>
              </w:rPr>
              <w:fldChar w:fldCharType="separate"/>
            </w:r>
            <w:r w:rsidR="005F5DFD">
              <w:rPr>
                <w:noProof/>
                <w:webHidden/>
              </w:rPr>
              <w:t>3</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29" w:history="1">
            <w:r w:rsidR="004B40C6" w:rsidRPr="00740F36">
              <w:rPr>
                <w:rStyle w:val="Hipervnculo"/>
                <w:noProof/>
              </w:rPr>
              <w:t>1.2 Planificación</w:t>
            </w:r>
            <w:r w:rsidR="004B40C6">
              <w:rPr>
                <w:noProof/>
                <w:webHidden/>
              </w:rPr>
              <w:tab/>
            </w:r>
            <w:r w:rsidR="004B40C6">
              <w:rPr>
                <w:noProof/>
                <w:webHidden/>
              </w:rPr>
              <w:fldChar w:fldCharType="begin"/>
            </w:r>
            <w:r w:rsidR="004B40C6">
              <w:rPr>
                <w:noProof/>
                <w:webHidden/>
              </w:rPr>
              <w:instrText xml:space="preserve"> PAGEREF _Toc3802129 \h </w:instrText>
            </w:r>
            <w:r w:rsidR="004B40C6">
              <w:rPr>
                <w:noProof/>
                <w:webHidden/>
              </w:rPr>
            </w:r>
            <w:r w:rsidR="004B40C6">
              <w:rPr>
                <w:noProof/>
                <w:webHidden/>
              </w:rPr>
              <w:fldChar w:fldCharType="separate"/>
            </w:r>
            <w:r w:rsidR="005F5DFD">
              <w:rPr>
                <w:noProof/>
                <w:webHidden/>
              </w:rPr>
              <w:t>3</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30" w:history="1">
            <w:r w:rsidR="004B40C6" w:rsidRPr="00740F36">
              <w:rPr>
                <w:rStyle w:val="Hipervnculo"/>
                <w:noProof/>
              </w:rPr>
              <w:t>1.3 Entrega</w:t>
            </w:r>
            <w:r w:rsidR="004B40C6">
              <w:rPr>
                <w:noProof/>
                <w:webHidden/>
              </w:rPr>
              <w:tab/>
            </w:r>
            <w:r w:rsidR="004B40C6">
              <w:rPr>
                <w:noProof/>
                <w:webHidden/>
              </w:rPr>
              <w:fldChar w:fldCharType="begin"/>
            </w:r>
            <w:r w:rsidR="004B40C6">
              <w:rPr>
                <w:noProof/>
                <w:webHidden/>
              </w:rPr>
              <w:instrText xml:space="preserve"> PAGEREF _Toc3802130 \h </w:instrText>
            </w:r>
            <w:r w:rsidR="004B40C6">
              <w:rPr>
                <w:noProof/>
                <w:webHidden/>
              </w:rPr>
            </w:r>
            <w:r w:rsidR="004B40C6">
              <w:rPr>
                <w:noProof/>
                <w:webHidden/>
              </w:rPr>
              <w:fldChar w:fldCharType="separate"/>
            </w:r>
            <w:r w:rsidR="005F5DFD">
              <w:rPr>
                <w:noProof/>
                <w:webHidden/>
              </w:rPr>
              <w:t>3</w:t>
            </w:r>
            <w:r w:rsidR="004B40C6">
              <w:rPr>
                <w:noProof/>
                <w:webHidden/>
              </w:rPr>
              <w:fldChar w:fldCharType="end"/>
            </w:r>
          </w:hyperlink>
        </w:p>
        <w:p w:rsidR="004B40C6" w:rsidRDefault="008465F5">
          <w:pPr>
            <w:pStyle w:val="TDC1"/>
            <w:tabs>
              <w:tab w:val="right" w:leader="dot" w:pos="8494"/>
            </w:tabs>
            <w:rPr>
              <w:rFonts w:asciiTheme="minorHAnsi" w:eastAsiaTheme="minorEastAsia" w:hAnsiTheme="minorHAnsi" w:cstheme="minorBidi"/>
              <w:noProof/>
              <w:lang w:eastAsia="es-ES"/>
            </w:rPr>
          </w:pPr>
          <w:hyperlink w:anchor="_Toc3802131" w:history="1">
            <w:r w:rsidR="004B40C6" w:rsidRPr="00740F36">
              <w:rPr>
                <w:rStyle w:val="Hipervnculo"/>
                <w:noProof/>
              </w:rPr>
              <w:t>2. Descripción del tipo de tecnología</w:t>
            </w:r>
            <w:r w:rsidR="004B40C6">
              <w:rPr>
                <w:noProof/>
                <w:webHidden/>
              </w:rPr>
              <w:tab/>
            </w:r>
            <w:r w:rsidR="004B40C6">
              <w:rPr>
                <w:noProof/>
                <w:webHidden/>
              </w:rPr>
              <w:fldChar w:fldCharType="begin"/>
            </w:r>
            <w:r w:rsidR="004B40C6">
              <w:rPr>
                <w:noProof/>
                <w:webHidden/>
              </w:rPr>
              <w:instrText xml:space="preserve"> PAGEREF _Toc3802131 \h </w:instrText>
            </w:r>
            <w:r w:rsidR="004B40C6">
              <w:rPr>
                <w:noProof/>
                <w:webHidden/>
              </w:rPr>
            </w:r>
            <w:r w:rsidR="004B40C6">
              <w:rPr>
                <w:noProof/>
                <w:webHidden/>
              </w:rPr>
              <w:fldChar w:fldCharType="separate"/>
            </w:r>
            <w:r w:rsidR="005F5DFD">
              <w:rPr>
                <w:noProof/>
                <w:webHidden/>
              </w:rPr>
              <w:t>3</w:t>
            </w:r>
            <w:r w:rsidR="004B40C6">
              <w:rPr>
                <w:noProof/>
                <w:webHidden/>
              </w:rPr>
              <w:fldChar w:fldCharType="end"/>
            </w:r>
          </w:hyperlink>
        </w:p>
        <w:p w:rsidR="004B40C6" w:rsidRDefault="008465F5">
          <w:pPr>
            <w:pStyle w:val="TDC1"/>
            <w:tabs>
              <w:tab w:val="right" w:leader="dot" w:pos="8494"/>
            </w:tabs>
            <w:rPr>
              <w:rFonts w:asciiTheme="minorHAnsi" w:eastAsiaTheme="minorEastAsia" w:hAnsiTheme="minorHAnsi" w:cstheme="minorBidi"/>
              <w:noProof/>
              <w:lang w:eastAsia="es-ES"/>
            </w:rPr>
          </w:pPr>
          <w:hyperlink w:anchor="_Toc3802132" w:history="1">
            <w:r w:rsidR="004B40C6" w:rsidRPr="00740F36">
              <w:rPr>
                <w:rStyle w:val="Hipervnculo"/>
                <w:noProof/>
              </w:rPr>
              <w:t>3. Fuentes de información (documentos)</w:t>
            </w:r>
            <w:r w:rsidR="004B40C6">
              <w:rPr>
                <w:noProof/>
                <w:webHidden/>
              </w:rPr>
              <w:tab/>
            </w:r>
            <w:r w:rsidR="004B40C6">
              <w:rPr>
                <w:noProof/>
                <w:webHidden/>
              </w:rPr>
              <w:fldChar w:fldCharType="begin"/>
            </w:r>
            <w:r w:rsidR="004B40C6">
              <w:rPr>
                <w:noProof/>
                <w:webHidden/>
              </w:rPr>
              <w:instrText xml:space="preserve"> PAGEREF _Toc3802132 \h </w:instrText>
            </w:r>
            <w:r w:rsidR="004B40C6">
              <w:rPr>
                <w:noProof/>
                <w:webHidden/>
              </w:rPr>
            </w:r>
            <w:r w:rsidR="004B40C6">
              <w:rPr>
                <w:noProof/>
                <w:webHidden/>
              </w:rPr>
              <w:fldChar w:fldCharType="separate"/>
            </w:r>
            <w:r w:rsidR="005F5DFD">
              <w:rPr>
                <w:noProof/>
                <w:webHidden/>
              </w:rPr>
              <w:t>4</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33" w:history="1">
            <w:r w:rsidR="004B40C6" w:rsidRPr="00740F36">
              <w:rPr>
                <w:rStyle w:val="Hipervnculo"/>
                <w:noProof/>
              </w:rPr>
              <w:t>3.1 Fuentes sobre el tipo de tecnología en general</w:t>
            </w:r>
            <w:r w:rsidR="004B40C6">
              <w:rPr>
                <w:noProof/>
                <w:webHidden/>
              </w:rPr>
              <w:tab/>
            </w:r>
            <w:r w:rsidR="004B40C6">
              <w:rPr>
                <w:noProof/>
                <w:webHidden/>
              </w:rPr>
              <w:fldChar w:fldCharType="begin"/>
            </w:r>
            <w:r w:rsidR="004B40C6">
              <w:rPr>
                <w:noProof/>
                <w:webHidden/>
              </w:rPr>
              <w:instrText xml:space="preserve"> PAGEREF _Toc3802133 \h </w:instrText>
            </w:r>
            <w:r w:rsidR="004B40C6">
              <w:rPr>
                <w:noProof/>
                <w:webHidden/>
              </w:rPr>
            </w:r>
            <w:r w:rsidR="004B40C6">
              <w:rPr>
                <w:noProof/>
                <w:webHidden/>
              </w:rPr>
              <w:fldChar w:fldCharType="separate"/>
            </w:r>
            <w:r w:rsidR="005F5DFD">
              <w:rPr>
                <w:noProof/>
                <w:webHidden/>
              </w:rPr>
              <w:t>4</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34" w:history="1">
            <w:r w:rsidR="004B40C6" w:rsidRPr="00740F36">
              <w:rPr>
                <w:rStyle w:val="Hipervnculo"/>
                <w:noProof/>
              </w:rPr>
              <w:t>3.1.1 Fuente de información 1: API Management ¿Qué es y para qué sirve?</w:t>
            </w:r>
            <w:r w:rsidR="004B40C6">
              <w:rPr>
                <w:noProof/>
                <w:webHidden/>
              </w:rPr>
              <w:tab/>
            </w:r>
            <w:r w:rsidR="004B40C6">
              <w:rPr>
                <w:noProof/>
                <w:webHidden/>
              </w:rPr>
              <w:fldChar w:fldCharType="begin"/>
            </w:r>
            <w:r w:rsidR="004B40C6">
              <w:rPr>
                <w:noProof/>
                <w:webHidden/>
              </w:rPr>
              <w:instrText xml:space="preserve"> PAGEREF _Toc3802134 \h </w:instrText>
            </w:r>
            <w:r w:rsidR="004B40C6">
              <w:rPr>
                <w:noProof/>
                <w:webHidden/>
              </w:rPr>
            </w:r>
            <w:r w:rsidR="004B40C6">
              <w:rPr>
                <w:noProof/>
                <w:webHidden/>
              </w:rPr>
              <w:fldChar w:fldCharType="separate"/>
            </w:r>
            <w:r w:rsidR="005F5DFD">
              <w:rPr>
                <w:noProof/>
                <w:webHidden/>
              </w:rPr>
              <w:t>4</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35" w:history="1">
            <w:r w:rsidR="004B40C6" w:rsidRPr="00740F36">
              <w:rPr>
                <w:rStyle w:val="Hipervnculo"/>
                <w:noProof/>
              </w:rPr>
              <w:t>3.1.2 Fuente de información 2: ¿Qué es y para qué sirve un API Manager?</w:t>
            </w:r>
            <w:r w:rsidR="004B40C6">
              <w:rPr>
                <w:noProof/>
                <w:webHidden/>
              </w:rPr>
              <w:tab/>
            </w:r>
            <w:r w:rsidR="004B40C6">
              <w:rPr>
                <w:noProof/>
                <w:webHidden/>
              </w:rPr>
              <w:fldChar w:fldCharType="begin"/>
            </w:r>
            <w:r w:rsidR="004B40C6">
              <w:rPr>
                <w:noProof/>
                <w:webHidden/>
              </w:rPr>
              <w:instrText xml:space="preserve"> PAGEREF _Toc3802135 \h </w:instrText>
            </w:r>
            <w:r w:rsidR="004B40C6">
              <w:rPr>
                <w:noProof/>
                <w:webHidden/>
              </w:rPr>
            </w:r>
            <w:r w:rsidR="004B40C6">
              <w:rPr>
                <w:noProof/>
                <w:webHidden/>
              </w:rPr>
              <w:fldChar w:fldCharType="separate"/>
            </w:r>
            <w:r w:rsidR="005F5DFD">
              <w:rPr>
                <w:noProof/>
                <w:webHidden/>
              </w:rPr>
              <w:t>4</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36" w:history="1">
            <w:r w:rsidR="004B40C6" w:rsidRPr="00740F36">
              <w:rPr>
                <w:rStyle w:val="Hipervnculo"/>
                <w:noProof/>
              </w:rPr>
              <w:t>3.1.3 Fuente de información 3: Qué es una API y qué puede hacer por tu negocio</w:t>
            </w:r>
            <w:r w:rsidR="004B40C6">
              <w:rPr>
                <w:noProof/>
                <w:webHidden/>
              </w:rPr>
              <w:tab/>
            </w:r>
            <w:r w:rsidR="004B40C6">
              <w:rPr>
                <w:noProof/>
                <w:webHidden/>
              </w:rPr>
              <w:fldChar w:fldCharType="begin"/>
            </w:r>
            <w:r w:rsidR="004B40C6">
              <w:rPr>
                <w:noProof/>
                <w:webHidden/>
              </w:rPr>
              <w:instrText xml:space="preserve"> PAGEREF _Toc3802136 \h </w:instrText>
            </w:r>
            <w:r w:rsidR="004B40C6">
              <w:rPr>
                <w:noProof/>
                <w:webHidden/>
              </w:rPr>
            </w:r>
            <w:r w:rsidR="004B40C6">
              <w:rPr>
                <w:noProof/>
                <w:webHidden/>
              </w:rPr>
              <w:fldChar w:fldCharType="separate"/>
            </w:r>
            <w:r w:rsidR="005F5DFD">
              <w:rPr>
                <w:noProof/>
                <w:webHidden/>
              </w:rPr>
              <w:t>5</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37" w:history="1">
            <w:r w:rsidR="004B40C6" w:rsidRPr="00740F36">
              <w:rPr>
                <w:rStyle w:val="Hipervnculo"/>
                <w:noProof/>
              </w:rPr>
              <w:t>3.2 Fuentes sobre la tecnología específica Apigee</w:t>
            </w:r>
            <w:r w:rsidR="004B40C6">
              <w:rPr>
                <w:noProof/>
                <w:webHidden/>
              </w:rPr>
              <w:tab/>
            </w:r>
            <w:r w:rsidR="004B40C6">
              <w:rPr>
                <w:noProof/>
                <w:webHidden/>
              </w:rPr>
              <w:fldChar w:fldCharType="begin"/>
            </w:r>
            <w:r w:rsidR="004B40C6">
              <w:rPr>
                <w:noProof/>
                <w:webHidden/>
              </w:rPr>
              <w:instrText xml:space="preserve"> PAGEREF _Toc3802137 \h </w:instrText>
            </w:r>
            <w:r w:rsidR="004B40C6">
              <w:rPr>
                <w:noProof/>
                <w:webHidden/>
              </w:rPr>
            </w:r>
            <w:r w:rsidR="004B40C6">
              <w:rPr>
                <w:noProof/>
                <w:webHidden/>
              </w:rPr>
              <w:fldChar w:fldCharType="separate"/>
            </w:r>
            <w:r w:rsidR="005F5DFD">
              <w:rPr>
                <w:noProof/>
                <w:webHidden/>
              </w:rPr>
              <w:t>5</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38" w:history="1">
            <w:r w:rsidR="004B40C6" w:rsidRPr="00740F36">
              <w:rPr>
                <w:rStyle w:val="Hipervnculo"/>
                <w:noProof/>
              </w:rPr>
              <w:t>3.2.1 Fuente de información 1: Apigee</w:t>
            </w:r>
            <w:r w:rsidR="004B40C6">
              <w:rPr>
                <w:noProof/>
                <w:webHidden/>
              </w:rPr>
              <w:tab/>
            </w:r>
            <w:r w:rsidR="004B40C6">
              <w:rPr>
                <w:noProof/>
                <w:webHidden/>
              </w:rPr>
              <w:fldChar w:fldCharType="begin"/>
            </w:r>
            <w:r w:rsidR="004B40C6">
              <w:rPr>
                <w:noProof/>
                <w:webHidden/>
              </w:rPr>
              <w:instrText xml:space="preserve"> PAGEREF _Toc3802138 \h </w:instrText>
            </w:r>
            <w:r w:rsidR="004B40C6">
              <w:rPr>
                <w:noProof/>
                <w:webHidden/>
              </w:rPr>
            </w:r>
            <w:r w:rsidR="004B40C6">
              <w:rPr>
                <w:noProof/>
                <w:webHidden/>
              </w:rPr>
              <w:fldChar w:fldCharType="separate"/>
            </w:r>
            <w:r w:rsidR="005F5DFD">
              <w:rPr>
                <w:noProof/>
                <w:webHidden/>
              </w:rPr>
              <w:t>5</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39" w:history="1">
            <w:r w:rsidR="004B40C6" w:rsidRPr="00740F36">
              <w:rPr>
                <w:rStyle w:val="Hipervnculo"/>
                <w:noProof/>
              </w:rPr>
              <w:t>3.2.2 Fuente de información 2: Wikipedia</w:t>
            </w:r>
            <w:r w:rsidR="004B40C6">
              <w:rPr>
                <w:noProof/>
                <w:webHidden/>
              </w:rPr>
              <w:tab/>
            </w:r>
            <w:r w:rsidR="004B40C6">
              <w:rPr>
                <w:noProof/>
                <w:webHidden/>
              </w:rPr>
              <w:fldChar w:fldCharType="begin"/>
            </w:r>
            <w:r w:rsidR="004B40C6">
              <w:rPr>
                <w:noProof/>
                <w:webHidden/>
              </w:rPr>
              <w:instrText xml:space="preserve"> PAGEREF _Toc3802139 \h </w:instrText>
            </w:r>
            <w:r w:rsidR="004B40C6">
              <w:rPr>
                <w:noProof/>
                <w:webHidden/>
              </w:rPr>
            </w:r>
            <w:r w:rsidR="004B40C6">
              <w:rPr>
                <w:noProof/>
                <w:webHidden/>
              </w:rPr>
              <w:fldChar w:fldCharType="separate"/>
            </w:r>
            <w:r w:rsidR="005F5DFD">
              <w:rPr>
                <w:noProof/>
                <w:webHidden/>
              </w:rPr>
              <w:t>5</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40" w:history="1">
            <w:r w:rsidR="004B40C6" w:rsidRPr="00740F36">
              <w:rPr>
                <w:rStyle w:val="Hipervnculo"/>
                <w:noProof/>
              </w:rPr>
              <w:t>3.3 Fuentes sobre la tecnología específica WSO2</w:t>
            </w:r>
            <w:r w:rsidR="004B40C6">
              <w:rPr>
                <w:noProof/>
                <w:webHidden/>
              </w:rPr>
              <w:tab/>
            </w:r>
            <w:r w:rsidR="004B40C6">
              <w:rPr>
                <w:noProof/>
                <w:webHidden/>
              </w:rPr>
              <w:fldChar w:fldCharType="begin"/>
            </w:r>
            <w:r w:rsidR="004B40C6">
              <w:rPr>
                <w:noProof/>
                <w:webHidden/>
              </w:rPr>
              <w:instrText xml:space="preserve"> PAGEREF _Toc3802140 \h </w:instrText>
            </w:r>
            <w:r w:rsidR="004B40C6">
              <w:rPr>
                <w:noProof/>
                <w:webHidden/>
              </w:rPr>
            </w:r>
            <w:r w:rsidR="004B40C6">
              <w:rPr>
                <w:noProof/>
                <w:webHidden/>
              </w:rPr>
              <w:fldChar w:fldCharType="separate"/>
            </w:r>
            <w:r w:rsidR="005F5DFD">
              <w:rPr>
                <w:noProof/>
                <w:webHidden/>
              </w:rPr>
              <w:t>5</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41" w:history="1">
            <w:r w:rsidR="004B40C6" w:rsidRPr="00740F36">
              <w:rPr>
                <w:rStyle w:val="Hipervnculo"/>
                <w:noProof/>
              </w:rPr>
              <w:t>3.3.1 Fuente de información 1: WSO2</w:t>
            </w:r>
            <w:r w:rsidR="004B40C6">
              <w:rPr>
                <w:noProof/>
                <w:webHidden/>
              </w:rPr>
              <w:tab/>
            </w:r>
            <w:r w:rsidR="004B40C6">
              <w:rPr>
                <w:noProof/>
                <w:webHidden/>
              </w:rPr>
              <w:fldChar w:fldCharType="begin"/>
            </w:r>
            <w:r w:rsidR="004B40C6">
              <w:rPr>
                <w:noProof/>
                <w:webHidden/>
              </w:rPr>
              <w:instrText xml:space="preserve"> PAGEREF _Toc3802141 \h </w:instrText>
            </w:r>
            <w:r w:rsidR="004B40C6">
              <w:rPr>
                <w:noProof/>
                <w:webHidden/>
              </w:rPr>
            </w:r>
            <w:r w:rsidR="004B40C6">
              <w:rPr>
                <w:noProof/>
                <w:webHidden/>
              </w:rPr>
              <w:fldChar w:fldCharType="separate"/>
            </w:r>
            <w:r w:rsidR="005F5DFD">
              <w:rPr>
                <w:noProof/>
                <w:webHidden/>
              </w:rPr>
              <w:t>5</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42" w:history="1">
            <w:r w:rsidR="004B40C6" w:rsidRPr="00740F36">
              <w:rPr>
                <w:rStyle w:val="Hipervnculo"/>
                <w:noProof/>
              </w:rPr>
              <w:t>3.3.2 Fuente de información 2: Introducción a WSO2 API Manager</w:t>
            </w:r>
            <w:r w:rsidR="004B40C6">
              <w:rPr>
                <w:noProof/>
                <w:webHidden/>
              </w:rPr>
              <w:tab/>
            </w:r>
            <w:r w:rsidR="004B40C6">
              <w:rPr>
                <w:noProof/>
                <w:webHidden/>
              </w:rPr>
              <w:fldChar w:fldCharType="begin"/>
            </w:r>
            <w:r w:rsidR="004B40C6">
              <w:rPr>
                <w:noProof/>
                <w:webHidden/>
              </w:rPr>
              <w:instrText xml:space="preserve"> PAGEREF _Toc3802142 \h </w:instrText>
            </w:r>
            <w:r w:rsidR="004B40C6">
              <w:rPr>
                <w:noProof/>
                <w:webHidden/>
              </w:rPr>
            </w:r>
            <w:r w:rsidR="004B40C6">
              <w:rPr>
                <w:noProof/>
                <w:webHidden/>
              </w:rPr>
              <w:fldChar w:fldCharType="separate"/>
            </w:r>
            <w:r w:rsidR="005F5DFD">
              <w:rPr>
                <w:noProof/>
                <w:webHidden/>
              </w:rPr>
              <w:t>6</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43" w:history="1">
            <w:r w:rsidR="004B40C6" w:rsidRPr="00740F36">
              <w:rPr>
                <w:rStyle w:val="Hipervnculo"/>
                <w:noProof/>
              </w:rPr>
              <w:t>3.3.3 Fuente de información 3: WSO2 API Manager: ¿Qué es y para qué sirve?</w:t>
            </w:r>
            <w:r w:rsidR="004B40C6">
              <w:rPr>
                <w:noProof/>
                <w:webHidden/>
              </w:rPr>
              <w:tab/>
            </w:r>
            <w:r w:rsidR="004B40C6">
              <w:rPr>
                <w:noProof/>
                <w:webHidden/>
              </w:rPr>
              <w:fldChar w:fldCharType="begin"/>
            </w:r>
            <w:r w:rsidR="004B40C6">
              <w:rPr>
                <w:noProof/>
                <w:webHidden/>
              </w:rPr>
              <w:instrText xml:space="preserve"> PAGEREF _Toc3802143 \h </w:instrText>
            </w:r>
            <w:r w:rsidR="004B40C6">
              <w:rPr>
                <w:noProof/>
                <w:webHidden/>
              </w:rPr>
            </w:r>
            <w:r w:rsidR="004B40C6">
              <w:rPr>
                <w:noProof/>
                <w:webHidden/>
              </w:rPr>
              <w:fldChar w:fldCharType="separate"/>
            </w:r>
            <w:r w:rsidR="005F5DFD">
              <w:rPr>
                <w:noProof/>
                <w:webHidden/>
              </w:rPr>
              <w:t>6</w:t>
            </w:r>
            <w:r w:rsidR="004B40C6">
              <w:rPr>
                <w:noProof/>
                <w:webHidden/>
              </w:rPr>
              <w:fldChar w:fldCharType="end"/>
            </w:r>
          </w:hyperlink>
        </w:p>
        <w:p w:rsidR="004B40C6" w:rsidRDefault="008465F5">
          <w:pPr>
            <w:pStyle w:val="TDC1"/>
            <w:tabs>
              <w:tab w:val="right" w:leader="dot" w:pos="8494"/>
            </w:tabs>
            <w:rPr>
              <w:rFonts w:asciiTheme="minorHAnsi" w:eastAsiaTheme="minorEastAsia" w:hAnsiTheme="minorHAnsi" w:cstheme="minorBidi"/>
              <w:noProof/>
              <w:lang w:eastAsia="es-ES"/>
            </w:rPr>
          </w:pPr>
          <w:hyperlink w:anchor="_Toc3802144" w:history="1">
            <w:r w:rsidR="004B40C6" w:rsidRPr="00740F36">
              <w:rPr>
                <w:rStyle w:val="Hipervnculo"/>
                <w:noProof/>
              </w:rPr>
              <w:t>4. Fuentes de información (cursos no gratuitos)</w:t>
            </w:r>
            <w:r w:rsidR="004B40C6">
              <w:rPr>
                <w:noProof/>
                <w:webHidden/>
              </w:rPr>
              <w:tab/>
            </w:r>
            <w:r w:rsidR="004B40C6">
              <w:rPr>
                <w:noProof/>
                <w:webHidden/>
              </w:rPr>
              <w:fldChar w:fldCharType="begin"/>
            </w:r>
            <w:r w:rsidR="004B40C6">
              <w:rPr>
                <w:noProof/>
                <w:webHidden/>
              </w:rPr>
              <w:instrText xml:space="preserve"> PAGEREF _Toc3802144 \h </w:instrText>
            </w:r>
            <w:r w:rsidR="004B40C6">
              <w:rPr>
                <w:noProof/>
                <w:webHidden/>
              </w:rPr>
            </w:r>
            <w:r w:rsidR="004B40C6">
              <w:rPr>
                <w:noProof/>
                <w:webHidden/>
              </w:rPr>
              <w:fldChar w:fldCharType="separate"/>
            </w:r>
            <w:r w:rsidR="005F5DFD">
              <w:rPr>
                <w:noProof/>
                <w:webHidden/>
              </w:rPr>
              <w:t>6</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45" w:history="1">
            <w:r w:rsidR="004B40C6" w:rsidRPr="00740F36">
              <w:rPr>
                <w:rStyle w:val="Hipervnculo"/>
                <w:noProof/>
              </w:rPr>
              <w:t>4.1 Cursos no gratuitos sobre el tipo de tecnología en general</w:t>
            </w:r>
            <w:r w:rsidR="004B40C6">
              <w:rPr>
                <w:noProof/>
                <w:webHidden/>
              </w:rPr>
              <w:tab/>
            </w:r>
            <w:r w:rsidR="004B40C6">
              <w:rPr>
                <w:noProof/>
                <w:webHidden/>
              </w:rPr>
              <w:fldChar w:fldCharType="begin"/>
            </w:r>
            <w:r w:rsidR="004B40C6">
              <w:rPr>
                <w:noProof/>
                <w:webHidden/>
              </w:rPr>
              <w:instrText xml:space="preserve"> PAGEREF _Toc3802145 \h </w:instrText>
            </w:r>
            <w:r w:rsidR="004B40C6">
              <w:rPr>
                <w:noProof/>
                <w:webHidden/>
              </w:rPr>
            </w:r>
            <w:r w:rsidR="004B40C6">
              <w:rPr>
                <w:noProof/>
                <w:webHidden/>
              </w:rPr>
              <w:fldChar w:fldCharType="separate"/>
            </w:r>
            <w:r w:rsidR="005F5DFD">
              <w:rPr>
                <w:noProof/>
                <w:webHidden/>
              </w:rPr>
              <w:t>6</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46" w:history="1">
            <w:r w:rsidR="004B40C6" w:rsidRPr="00740F36">
              <w:rPr>
                <w:rStyle w:val="Hipervnculo"/>
                <w:noProof/>
              </w:rPr>
              <w:t>4.1.1 Curso no gratuito 1 sobre el tipo de tecnología en general</w:t>
            </w:r>
            <w:r w:rsidR="004B40C6">
              <w:rPr>
                <w:noProof/>
                <w:webHidden/>
              </w:rPr>
              <w:tab/>
            </w:r>
            <w:r w:rsidR="004B40C6">
              <w:rPr>
                <w:noProof/>
                <w:webHidden/>
              </w:rPr>
              <w:fldChar w:fldCharType="begin"/>
            </w:r>
            <w:r w:rsidR="004B40C6">
              <w:rPr>
                <w:noProof/>
                <w:webHidden/>
              </w:rPr>
              <w:instrText xml:space="preserve"> PAGEREF _Toc3802146 \h </w:instrText>
            </w:r>
            <w:r w:rsidR="004B40C6">
              <w:rPr>
                <w:noProof/>
                <w:webHidden/>
              </w:rPr>
            </w:r>
            <w:r w:rsidR="004B40C6">
              <w:rPr>
                <w:noProof/>
                <w:webHidden/>
              </w:rPr>
              <w:fldChar w:fldCharType="separate"/>
            </w:r>
            <w:r w:rsidR="005F5DFD">
              <w:rPr>
                <w:noProof/>
                <w:webHidden/>
              </w:rPr>
              <w:t>6</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47" w:history="1">
            <w:r w:rsidR="004B40C6" w:rsidRPr="00740F36">
              <w:rPr>
                <w:rStyle w:val="Hipervnculo"/>
                <w:noProof/>
              </w:rPr>
              <w:t>4.2 Cursos no gratuitos sobre la tecnología específica Apigee</w:t>
            </w:r>
            <w:r w:rsidR="004B40C6">
              <w:rPr>
                <w:noProof/>
                <w:webHidden/>
              </w:rPr>
              <w:tab/>
            </w:r>
            <w:r w:rsidR="004B40C6">
              <w:rPr>
                <w:noProof/>
                <w:webHidden/>
              </w:rPr>
              <w:fldChar w:fldCharType="begin"/>
            </w:r>
            <w:r w:rsidR="004B40C6">
              <w:rPr>
                <w:noProof/>
                <w:webHidden/>
              </w:rPr>
              <w:instrText xml:space="preserve"> PAGEREF _Toc3802147 \h </w:instrText>
            </w:r>
            <w:r w:rsidR="004B40C6">
              <w:rPr>
                <w:noProof/>
                <w:webHidden/>
              </w:rPr>
            </w:r>
            <w:r w:rsidR="004B40C6">
              <w:rPr>
                <w:noProof/>
                <w:webHidden/>
              </w:rPr>
              <w:fldChar w:fldCharType="separate"/>
            </w:r>
            <w:r w:rsidR="005F5DFD">
              <w:rPr>
                <w:noProof/>
                <w:webHidden/>
              </w:rPr>
              <w:t>8</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48" w:history="1">
            <w:r w:rsidR="004B40C6" w:rsidRPr="00740F36">
              <w:rPr>
                <w:rStyle w:val="Hipervnculo"/>
                <w:noProof/>
              </w:rPr>
              <w:t>4.2.1 Curso no gratuito 1 sobre la tecnología específica Apigee</w:t>
            </w:r>
            <w:r w:rsidR="004B40C6">
              <w:rPr>
                <w:noProof/>
                <w:webHidden/>
              </w:rPr>
              <w:tab/>
            </w:r>
            <w:r w:rsidR="004B40C6">
              <w:rPr>
                <w:noProof/>
                <w:webHidden/>
              </w:rPr>
              <w:fldChar w:fldCharType="begin"/>
            </w:r>
            <w:r w:rsidR="004B40C6">
              <w:rPr>
                <w:noProof/>
                <w:webHidden/>
              </w:rPr>
              <w:instrText xml:space="preserve"> PAGEREF _Toc3802148 \h </w:instrText>
            </w:r>
            <w:r w:rsidR="004B40C6">
              <w:rPr>
                <w:noProof/>
                <w:webHidden/>
              </w:rPr>
            </w:r>
            <w:r w:rsidR="004B40C6">
              <w:rPr>
                <w:noProof/>
                <w:webHidden/>
              </w:rPr>
              <w:fldChar w:fldCharType="separate"/>
            </w:r>
            <w:r w:rsidR="005F5DFD">
              <w:rPr>
                <w:noProof/>
                <w:webHidden/>
              </w:rPr>
              <w:t>8</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49" w:history="1">
            <w:r w:rsidR="004B40C6" w:rsidRPr="00740F36">
              <w:rPr>
                <w:rStyle w:val="Hipervnculo"/>
                <w:noProof/>
              </w:rPr>
              <w:t>T3-Los fundamentos de las API</w:t>
            </w:r>
            <w:r w:rsidR="004B40C6">
              <w:rPr>
                <w:noProof/>
                <w:webHidden/>
              </w:rPr>
              <w:tab/>
            </w:r>
            <w:r w:rsidR="004B40C6">
              <w:rPr>
                <w:noProof/>
                <w:webHidden/>
              </w:rPr>
              <w:fldChar w:fldCharType="begin"/>
            </w:r>
            <w:r w:rsidR="004B40C6">
              <w:rPr>
                <w:noProof/>
                <w:webHidden/>
              </w:rPr>
              <w:instrText xml:space="preserve"> PAGEREF _Toc3802149 \h </w:instrText>
            </w:r>
            <w:r w:rsidR="004B40C6">
              <w:rPr>
                <w:noProof/>
                <w:webHidden/>
              </w:rPr>
            </w:r>
            <w:r w:rsidR="004B40C6">
              <w:rPr>
                <w:noProof/>
                <w:webHidden/>
              </w:rPr>
              <w:fldChar w:fldCharType="separate"/>
            </w:r>
            <w:r w:rsidR="005F5DFD">
              <w:rPr>
                <w:noProof/>
                <w:webHidden/>
              </w:rPr>
              <w:t>8</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50" w:history="1">
            <w:r w:rsidR="004B40C6" w:rsidRPr="00740F36">
              <w:rPr>
                <w:rStyle w:val="Hipervnculo"/>
                <w:noProof/>
              </w:rPr>
              <w:t>T4-Descripción general de la interfaz de usuario de Apigee Edge</w:t>
            </w:r>
            <w:r w:rsidR="004B40C6">
              <w:rPr>
                <w:noProof/>
                <w:webHidden/>
              </w:rPr>
              <w:tab/>
            </w:r>
            <w:r w:rsidR="004B40C6">
              <w:rPr>
                <w:noProof/>
                <w:webHidden/>
              </w:rPr>
              <w:fldChar w:fldCharType="begin"/>
            </w:r>
            <w:r w:rsidR="004B40C6">
              <w:rPr>
                <w:noProof/>
                <w:webHidden/>
              </w:rPr>
              <w:instrText xml:space="preserve"> PAGEREF _Toc3802150 \h </w:instrText>
            </w:r>
            <w:r w:rsidR="004B40C6">
              <w:rPr>
                <w:noProof/>
                <w:webHidden/>
              </w:rPr>
            </w:r>
            <w:r w:rsidR="004B40C6">
              <w:rPr>
                <w:noProof/>
                <w:webHidden/>
              </w:rPr>
              <w:fldChar w:fldCharType="separate"/>
            </w:r>
            <w:r w:rsidR="005F5DFD">
              <w:rPr>
                <w:noProof/>
                <w:webHidden/>
              </w:rPr>
              <w:t>8</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51" w:history="1">
            <w:r w:rsidR="004B40C6" w:rsidRPr="00740F36">
              <w:rPr>
                <w:rStyle w:val="Hipervnculo"/>
                <w:noProof/>
              </w:rPr>
              <w:t>T5-Conceptos de diseño de API</w:t>
            </w:r>
            <w:r w:rsidR="004B40C6">
              <w:rPr>
                <w:noProof/>
                <w:webHidden/>
              </w:rPr>
              <w:tab/>
            </w:r>
            <w:r w:rsidR="004B40C6">
              <w:rPr>
                <w:noProof/>
                <w:webHidden/>
              </w:rPr>
              <w:fldChar w:fldCharType="begin"/>
            </w:r>
            <w:r w:rsidR="004B40C6">
              <w:rPr>
                <w:noProof/>
                <w:webHidden/>
              </w:rPr>
              <w:instrText xml:space="preserve"> PAGEREF _Toc3802151 \h </w:instrText>
            </w:r>
            <w:r w:rsidR="004B40C6">
              <w:rPr>
                <w:noProof/>
                <w:webHidden/>
              </w:rPr>
            </w:r>
            <w:r w:rsidR="004B40C6">
              <w:rPr>
                <w:noProof/>
                <w:webHidden/>
              </w:rPr>
              <w:fldChar w:fldCharType="separate"/>
            </w:r>
            <w:r w:rsidR="005F5DFD">
              <w:rPr>
                <w:noProof/>
                <w:webHidden/>
              </w:rPr>
              <w:t>8</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52" w:history="1">
            <w:r w:rsidR="004B40C6" w:rsidRPr="00740F36">
              <w:rPr>
                <w:rStyle w:val="Hipervnculo"/>
                <w:noProof/>
              </w:rPr>
              <w:t>T6-Configuración de laboratorio y creación de una especificación de OpenAPI</w:t>
            </w:r>
            <w:r w:rsidR="004B40C6">
              <w:rPr>
                <w:noProof/>
                <w:webHidden/>
              </w:rPr>
              <w:tab/>
            </w:r>
            <w:r w:rsidR="004B40C6">
              <w:rPr>
                <w:noProof/>
                <w:webHidden/>
              </w:rPr>
              <w:fldChar w:fldCharType="begin"/>
            </w:r>
            <w:r w:rsidR="004B40C6">
              <w:rPr>
                <w:noProof/>
                <w:webHidden/>
              </w:rPr>
              <w:instrText xml:space="preserve"> PAGEREF _Toc3802152 \h </w:instrText>
            </w:r>
            <w:r w:rsidR="004B40C6">
              <w:rPr>
                <w:noProof/>
                <w:webHidden/>
              </w:rPr>
            </w:r>
            <w:r w:rsidR="004B40C6">
              <w:rPr>
                <w:noProof/>
                <w:webHidden/>
              </w:rPr>
              <w:fldChar w:fldCharType="separate"/>
            </w:r>
            <w:r w:rsidR="005F5DFD">
              <w:rPr>
                <w:noProof/>
                <w:webHidden/>
              </w:rPr>
              <w:t>8</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53" w:history="1">
            <w:r w:rsidR="004B40C6" w:rsidRPr="00740F36">
              <w:rPr>
                <w:rStyle w:val="Hipervnculo"/>
                <w:noProof/>
              </w:rPr>
              <w:t>4.2.2 Curso no gratuito 2 sobre la tecnología específica A</w:t>
            </w:r>
            <w:r w:rsidR="004B40C6">
              <w:rPr>
                <w:noProof/>
                <w:webHidden/>
              </w:rPr>
              <w:tab/>
            </w:r>
            <w:r w:rsidR="004B40C6">
              <w:rPr>
                <w:noProof/>
                <w:webHidden/>
              </w:rPr>
              <w:fldChar w:fldCharType="begin"/>
            </w:r>
            <w:r w:rsidR="004B40C6">
              <w:rPr>
                <w:noProof/>
                <w:webHidden/>
              </w:rPr>
              <w:instrText xml:space="preserve"> PAGEREF _Toc3802153 \h </w:instrText>
            </w:r>
            <w:r w:rsidR="004B40C6">
              <w:rPr>
                <w:noProof/>
                <w:webHidden/>
              </w:rPr>
            </w:r>
            <w:r w:rsidR="004B40C6">
              <w:rPr>
                <w:noProof/>
                <w:webHidden/>
              </w:rPr>
              <w:fldChar w:fldCharType="separate"/>
            </w:r>
            <w:r w:rsidR="005F5DFD">
              <w:rPr>
                <w:noProof/>
                <w:webHidden/>
              </w:rPr>
              <w:t>8</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54" w:history="1">
            <w:r w:rsidR="004B40C6" w:rsidRPr="00740F36">
              <w:rPr>
                <w:rStyle w:val="Hipervnculo"/>
                <w:noProof/>
              </w:rPr>
              <w:t>4.2.n Curso no gratuito n sobre la tecnología específica A</w:t>
            </w:r>
            <w:r w:rsidR="004B40C6">
              <w:rPr>
                <w:noProof/>
                <w:webHidden/>
              </w:rPr>
              <w:tab/>
            </w:r>
            <w:r w:rsidR="004B40C6">
              <w:rPr>
                <w:noProof/>
                <w:webHidden/>
              </w:rPr>
              <w:fldChar w:fldCharType="begin"/>
            </w:r>
            <w:r w:rsidR="004B40C6">
              <w:rPr>
                <w:noProof/>
                <w:webHidden/>
              </w:rPr>
              <w:instrText xml:space="preserve"> PAGEREF _Toc3802154 \h </w:instrText>
            </w:r>
            <w:r w:rsidR="004B40C6">
              <w:rPr>
                <w:noProof/>
                <w:webHidden/>
              </w:rPr>
            </w:r>
            <w:r w:rsidR="004B40C6">
              <w:rPr>
                <w:noProof/>
                <w:webHidden/>
              </w:rPr>
              <w:fldChar w:fldCharType="separate"/>
            </w:r>
            <w:r w:rsidR="005F5DFD">
              <w:rPr>
                <w:noProof/>
                <w:webHidden/>
              </w:rPr>
              <w:t>9</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55" w:history="1">
            <w:r w:rsidR="004B40C6" w:rsidRPr="00740F36">
              <w:rPr>
                <w:rStyle w:val="Hipervnculo"/>
                <w:noProof/>
              </w:rPr>
              <w:t>T3-Servidores de destino y productos API</w:t>
            </w:r>
            <w:r w:rsidR="004B40C6">
              <w:rPr>
                <w:noProof/>
                <w:webHidden/>
              </w:rPr>
              <w:tab/>
            </w:r>
            <w:r w:rsidR="004B40C6">
              <w:rPr>
                <w:noProof/>
                <w:webHidden/>
              </w:rPr>
              <w:fldChar w:fldCharType="begin"/>
            </w:r>
            <w:r w:rsidR="004B40C6">
              <w:rPr>
                <w:noProof/>
                <w:webHidden/>
              </w:rPr>
              <w:instrText xml:space="preserve"> PAGEREF _Toc3802155 \h </w:instrText>
            </w:r>
            <w:r w:rsidR="004B40C6">
              <w:rPr>
                <w:noProof/>
                <w:webHidden/>
              </w:rPr>
            </w:r>
            <w:r w:rsidR="004B40C6">
              <w:rPr>
                <w:noProof/>
                <w:webHidden/>
              </w:rPr>
              <w:fldChar w:fldCharType="separate"/>
            </w:r>
            <w:r w:rsidR="005F5DFD">
              <w:rPr>
                <w:noProof/>
                <w:webHidden/>
              </w:rPr>
              <w:t>9</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56" w:history="1">
            <w:r w:rsidR="004B40C6" w:rsidRPr="00740F36">
              <w:rPr>
                <w:rStyle w:val="Hipervnculo"/>
                <w:noProof/>
              </w:rPr>
              <w:t>T4-Manejo y registro de errores</w:t>
            </w:r>
            <w:r w:rsidR="004B40C6">
              <w:rPr>
                <w:noProof/>
                <w:webHidden/>
              </w:rPr>
              <w:tab/>
            </w:r>
            <w:r w:rsidR="004B40C6">
              <w:rPr>
                <w:noProof/>
                <w:webHidden/>
              </w:rPr>
              <w:fldChar w:fldCharType="begin"/>
            </w:r>
            <w:r w:rsidR="004B40C6">
              <w:rPr>
                <w:noProof/>
                <w:webHidden/>
              </w:rPr>
              <w:instrText xml:space="preserve"> PAGEREF _Toc3802156 \h </w:instrText>
            </w:r>
            <w:r w:rsidR="004B40C6">
              <w:rPr>
                <w:noProof/>
                <w:webHidden/>
              </w:rPr>
            </w:r>
            <w:r w:rsidR="004B40C6">
              <w:rPr>
                <w:noProof/>
                <w:webHidden/>
              </w:rPr>
              <w:fldChar w:fldCharType="separate"/>
            </w:r>
            <w:r w:rsidR="005F5DFD">
              <w:rPr>
                <w:noProof/>
                <w:webHidden/>
              </w:rPr>
              <w:t>9</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57" w:history="1">
            <w:r w:rsidR="004B40C6" w:rsidRPr="00740F36">
              <w:rPr>
                <w:rStyle w:val="Hipervnculo"/>
                <w:noProof/>
              </w:rPr>
              <w:t>T5-Flujos compartidos, enganches de flujo y extensiones</w:t>
            </w:r>
            <w:r w:rsidR="004B40C6">
              <w:rPr>
                <w:noProof/>
                <w:webHidden/>
              </w:rPr>
              <w:tab/>
            </w:r>
            <w:r w:rsidR="004B40C6">
              <w:rPr>
                <w:noProof/>
                <w:webHidden/>
              </w:rPr>
              <w:fldChar w:fldCharType="begin"/>
            </w:r>
            <w:r w:rsidR="004B40C6">
              <w:rPr>
                <w:noProof/>
                <w:webHidden/>
              </w:rPr>
              <w:instrText xml:space="preserve"> PAGEREF _Toc3802157 \h </w:instrText>
            </w:r>
            <w:r w:rsidR="004B40C6">
              <w:rPr>
                <w:noProof/>
                <w:webHidden/>
              </w:rPr>
            </w:r>
            <w:r w:rsidR="004B40C6">
              <w:rPr>
                <w:noProof/>
                <w:webHidden/>
              </w:rPr>
              <w:fldChar w:fldCharType="separate"/>
            </w:r>
            <w:r w:rsidR="005F5DFD">
              <w:rPr>
                <w:noProof/>
                <w:webHidden/>
              </w:rPr>
              <w:t>9</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58" w:history="1">
            <w:r w:rsidR="004B40C6" w:rsidRPr="00740F36">
              <w:rPr>
                <w:rStyle w:val="Hipervnculo"/>
                <w:noProof/>
              </w:rPr>
              <w:t>T6-Mediación, almacenamiento en caché y Node.js Integration</w:t>
            </w:r>
            <w:r w:rsidR="004B40C6">
              <w:rPr>
                <w:noProof/>
                <w:webHidden/>
              </w:rPr>
              <w:tab/>
            </w:r>
            <w:r w:rsidR="004B40C6">
              <w:rPr>
                <w:noProof/>
                <w:webHidden/>
              </w:rPr>
              <w:fldChar w:fldCharType="begin"/>
            </w:r>
            <w:r w:rsidR="004B40C6">
              <w:rPr>
                <w:noProof/>
                <w:webHidden/>
              </w:rPr>
              <w:instrText xml:space="preserve"> PAGEREF _Toc3802158 \h </w:instrText>
            </w:r>
            <w:r w:rsidR="004B40C6">
              <w:rPr>
                <w:noProof/>
                <w:webHidden/>
              </w:rPr>
            </w:r>
            <w:r w:rsidR="004B40C6">
              <w:rPr>
                <w:noProof/>
                <w:webHidden/>
              </w:rPr>
              <w:fldChar w:fldCharType="separate"/>
            </w:r>
            <w:r w:rsidR="005F5DFD">
              <w:rPr>
                <w:noProof/>
                <w:webHidden/>
              </w:rPr>
              <w:t>9</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59" w:history="1">
            <w:r w:rsidR="004B40C6" w:rsidRPr="00740F36">
              <w:rPr>
                <w:rStyle w:val="Hipervnculo"/>
                <w:noProof/>
              </w:rPr>
              <w:t>4.3 Cursos no gratuitos sobre la tecnología específica WSO2</w:t>
            </w:r>
            <w:r w:rsidR="004B40C6">
              <w:rPr>
                <w:noProof/>
                <w:webHidden/>
              </w:rPr>
              <w:tab/>
            </w:r>
            <w:r w:rsidR="004B40C6">
              <w:rPr>
                <w:noProof/>
                <w:webHidden/>
              </w:rPr>
              <w:fldChar w:fldCharType="begin"/>
            </w:r>
            <w:r w:rsidR="004B40C6">
              <w:rPr>
                <w:noProof/>
                <w:webHidden/>
              </w:rPr>
              <w:instrText xml:space="preserve"> PAGEREF _Toc3802159 \h </w:instrText>
            </w:r>
            <w:r w:rsidR="004B40C6">
              <w:rPr>
                <w:noProof/>
                <w:webHidden/>
              </w:rPr>
            </w:r>
            <w:r w:rsidR="004B40C6">
              <w:rPr>
                <w:noProof/>
                <w:webHidden/>
              </w:rPr>
              <w:fldChar w:fldCharType="separate"/>
            </w:r>
            <w:r w:rsidR="005F5DFD">
              <w:rPr>
                <w:noProof/>
                <w:webHidden/>
              </w:rPr>
              <w:t>9</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60" w:history="1">
            <w:r w:rsidR="004B40C6" w:rsidRPr="00740F36">
              <w:rPr>
                <w:rStyle w:val="Hipervnculo"/>
                <w:noProof/>
              </w:rPr>
              <w:t>4.3.1 Curso no gratuito 1 sobre la tecnología específica WSO2</w:t>
            </w:r>
            <w:r w:rsidR="004B40C6">
              <w:rPr>
                <w:noProof/>
                <w:webHidden/>
              </w:rPr>
              <w:tab/>
            </w:r>
            <w:r w:rsidR="004B40C6">
              <w:rPr>
                <w:noProof/>
                <w:webHidden/>
              </w:rPr>
              <w:fldChar w:fldCharType="begin"/>
            </w:r>
            <w:r w:rsidR="004B40C6">
              <w:rPr>
                <w:noProof/>
                <w:webHidden/>
              </w:rPr>
              <w:instrText xml:space="preserve"> PAGEREF _Toc3802160 \h </w:instrText>
            </w:r>
            <w:r w:rsidR="004B40C6">
              <w:rPr>
                <w:noProof/>
                <w:webHidden/>
              </w:rPr>
            </w:r>
            <w:r w:rsidR="004B40C6">
              <w:rPr>
                <w:noProof/>
                <w:webHidden/>
              </w:rPr>
              <w:fldChar w:fldCharType="separate"/>
            </w:r>
            <w:r w:rsidR="005F5DFD">
              <w:rPr>
                <w:noProof/>
                <w:webHidden/>
              </w:rPr>
              <w:t>9</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61" w:history="1">
            <w:r w:rsidR="004B40C6" w:rsidRPr="00740F36">
              <w:rPr>
                <w:rStyle w:val="Hipervnculo"/>
                <w:noProof/>
              </w:rPr>
              <w:t>-Comentarios de cierre</w:t>
            </w:r>
            <w:r w:rsidR="004B40C6">
              <w:rPr>
                <w:noProof/>
                <w:webHidden/>
              </w:rPr>
              <w:tab/>
            </w:r>
            <w:r w:rsidR="004B40C6">
              <w:rPr>
                <w:noProof/>
                <w:webHidden/>
              </w:rPr>
              <w:fldChar w:fldCharType="begin"/>
            </w:r>
            <w:r w:rsidR="004B40C6">
              <w:rPr>
                <w:noProof/>
                <w:webHidden/>
              </w:rPr>
              <w:instrText xml:space="preserve"> PAGEREF _Toc3802161 \h </w:instrText>
            </w:r>
            <w:r w:rsidR="004B40C6">
              <w:rPr>
                <w:noProof/>
                <w:webHidden/>
              </w:rPr>
            </w:r>
            <w:r w:rsidR="004B40C6">
              <w:rPr>
                <w:noProof/>
                <w:webHidden/>
              </w:rPr>
              <w:fldChar w:fldCharType="separate"/>
            </w:r>
            <w:r w:rsidR="005F5DFD">
              <w:rPr>
                <w:noProof/>
                <w:webHidden/>
              </w:rPr>
              <w:t>10</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62" w:history="1">
            <w:r w:rsidR="004B40C6" w:rsidRPr="00740F36">
              <w:rPr>
                <w:rStyle w:val="Hipervnculo"/>
                <w:noProof/>
              </w:rPr>
              <w:t>4.3.2 Curso no gratuito 2 sobre la tecnología específica B</w:t>
            </w:r>
            <w:r w:rsidR="004B40C6">
              <w:rPr>
                <w:noProof/>
                <w:webHidden/>
              </w:rPr>
              <w:tab/>
            </w:r>
            <w:r w:rsidR="004B40C6">
              <w:rPr>
                <w:noProof/>
                <w:webHidden/>
              </w:rPr>
              <w:fldChar w:fldCharType="begin"/>
            </w:r>
            <w:r w:rsidR="004B40C6">
              <w:rPr>
                <w:noProof/>
                <w:webHidden/>
              </w:rPr>
              <w:instrText xml:space="preserve"> PAGEREF _Toc3802162 \h </w:instrText>
            </w:r>
            <w:r w:rsidR="004B40C6">
              <w:rPr>
                <w:noProof/>
                <w:webHidden/>
              </w:rPr>
            </w:r>
            <w:r w:rsidR="004B40C6">
              <w:rPr>
                <w:noProof/>
                <w:webHidden/>
              </w:rPr>
              <w:fldChar w:fldCharType="separate"/>
            </w:r>
            <w:r w:rsidR="005F5DFD">
              <w:rPr>
                <w:noProof/>
                <w:webHidden/>
              </w:rPr>
              <w:t>10</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63" w:history="1">
            <w:r w:rsidR="004B40C6" w:rsidRPr="00740F36">
              <w:rPr>
                <w:rStyle w:val="Hipervnculo"/>
                <w:noProof/>
              </w:rPr>
              <w:t>4.3.n Curso no gratuito n sobre la tecnología específica B</w:t>
            </w:r>
            <w:r w:rsidR="004B40C6">
              <w:rPr>
                <w:noProof/>
                <w:webHidden/>
              </w:rPr>
              <w:tab/>
            </w:r>
            <w:r w:rsidR="004B40C6">
              <w:rPr>
                <w:noProof/>
                <w:webHidden/>
              </w:rPr>
              <w:fldChar w:fldCharType="begin"/>
            </w:r>
            <w:r w:rsidR="004B40C6">
              <w:rPr>
                <w:noProof/>
                <w:webHidden/>
              </w:rPr>
              <w:instrText xml:space="preserve"> PAGEREF _Toc3802163 \h </w:instrText>
            </w:r>
            <w:r w:rsidR="004B40C6">
              <w:rPr>
                <w:noProof/>
                <w:webHidden/>
              </w:rPr>
            </w:r>
            <w:r w:rsidR="004B40C6">
              <w:rPr>
                <w:noProof/>
                <w:webHidden/>
              </w:rPr>
              <w:fldChar w:fldCharType="separate"/>
            </w:r>
            <w:r w:rsidR="005F5DFD">
              <w:rPr>
                <w:noProof/>
                <w:webHidden/>
              </w:rPr>
              <w:t>10</w:t>
            </w:r>
            <w:r w:rsidR="004B40C6">
              <w:rPr>
                <w:noProof/>
                <w:webHidden/>
              </w:rPr>
              <w:fldChar w:fldCharType="end"/>
            </w:r>
          </w:hyperlink>
        </w:p>
        <w:p w:rsidR="004B40C6" w:rsidRDefault="008465F5">
          <w:pPr>
            <w:pStyle w:val="TDC1"/>
            <w:tabs>
              <w:tab w:val="right" w:leader="dot" w:pos="8494"/>
            </w:tabs>
            <w:rPr>
              <w:rFonts w:asciiTheme="minorHAnsi" w:eastAsiaTheme="minorEastAsia" w:hAnsiTheme="minorHAnsi" w:cstheme="minorBidi"/>
              <w:noProof/>
              <w:lang w:eastAsia="es-ES"/>
            </w:rPr>
          </w:pPr>
          <w:hyperlink w:anchor="_Toc3802164" w:history="1">
            <w:r w:rsidR="004B40C6" w:rsidRPr="00740F36">
              <w:rPr>
                <w:rStyle w:val="Hipervnculo"/>
                <w:noProof/>
              </w:rPr>
              <w:t>5. Fuentes de información (cursos gratuitos)</w:t>
            </w:r>
            <w:r w:rsidR="004B40C6">
              <w:rPr>
                <w:noProof/>
                <w:webHidden/>
              </w:rPr>
              <w:tab/>
            </w:r>
            <w:r w:rsidR="004B40C6">
              <w:rPr>
                <w:noProof/>
                <w:webHidden/>
              </w:rPr>
              <w:fldChar w:fldCharType="begin"/>
            </w:r>
            <w:r w:rsidR="004B40C6">
              <w:rPr>
                <w:noProof/>
                <w:webHidden/>
              </w:rPr>
              <w:instrText xml:space="preserve"> PAGEREF _Toc3802164 \h </w:instrText>
            </w:r>
            <w:r w:rsidR="004B40C6">
              <w:rPr>
                <w:noProof/>
                <w:webHidden/>
              </w:rPr>
            </w:r>
            <w:r w:rsidR="004B40C6">
              <w:rPr>
                <w:noProof/>
                <w:webHidden/>
              </w:rPr>
              <w:fldChar w:fldCharType="separate"/>
            </w:r>
            <w:r w:rsidR="005F5DFD">
              <w:rPr>
                <w:noProof/>
                <w:webHidden/>
              </w:rPr>
              <w:t>10</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65" w:history="1">
            <w:r w:rsidR="004B40C6" w:rsidRPr="00740F36">
              <w:rPr>
                <w:rStyle w:val="Hipervnculo"/>
                <w:noProof/>
              </w:rPr>
              <w:t>5.1 Cursos gratuitos sobre el tipo de tecnología en general</w:t>
            </w:r>
            <w:r w:rsidR="004B40C6">
              <w:rPr>
                <w:noProof/>
                <w:webHidden/>
              </w:rPr>
              <w:tab/>
            </w:r>
            <w:r w:rsidR="004B40C6">
              <w:rPr>
                <w:noProof/>
                <w:webHidden/>
              </w:rPr>
              <w:fldChar w:fldCharType="begin"/>
            </w:r>
            <w:r w:rsidR="004B40C6">
              <w:rPr>
                <w:noProof/>
                <w:webHidden/>
              </w:rPr>
              <w:instrText xml:space="preserve"> PAGEREF _Toc3802165 \h </w:instrText>
            </w:r>
            <w:r w:rsidR="004B40C6">
              <w:rPr>
                <w:noProof/>
                <w:webHidden/>
              </w:rPr>
            </w:r>
            <w:r w:rsidR="004B40C6">
              <w:rPr>
                <w:noProof/>
                <w:webHidden/>
              </w:rPr>
              <w:fldChar w:fldCharType="separate"/>
            </w:r>
            <w:r w:rsidR="005F5DFD">
              <w:rPr>
                <w:noProof/>
                <w:webHidden/>
              </w:rPr>
              <w:t>11</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66" w:history="1">
            <w:r w:rsidR="004B40C6" w:rsidRPr="00740F36">
              <w:rPr>
                <w:rStyle w:val="Hipervnculo"/>
                <w:noProof/>
              </w:rPr>
              <w:t>5.1.1 Curso gratuito 1 sobre el tipo de tecnología en general</w:t>
            </w:r>
            <w:r w:rsidR="004B40C6">
              <w:rPr>
                <w:noProof/>
                <w:webHidden/>
              </w:rPr>
              <w:tab/>
            </w:r>
            <w:r w:rsidR="004B40C6">
              <w:rPr>
                <w:noProof/>
                <w:webHidden/>
              </w:rPr>
              <w:fldChar w:fldCharType="begin"/>
            </w:r>
            <w:r w:rsidR="004B40C6">
              <w:rPr>
                <w:noProof/>
                <w:webHidden/>
              </w:rPr>
              <w:instrText xml:space="preserve"> PAGEREF _Toc3802166 \h </w:instrText>
            </w:r>
            <w:r w:rsidR="004B40C6">
              <w:rPr>
                <w:noProof/>
                <w:webHidden/>
              </w:rPr>
            </w:r>
            <w:r w:rsidR="004B40C6">
              <w:rPr>
                <w:noProof/>
                <w:webHidden/>
              </w:rPr>
              <w:fldChar w:fldCharType="separate"/>
            </w:r>
            <w:r w:rsidR="005F5DFD">
              <w:rPr>
                <w:noProof/>
                <w:webHidden/>
              </w:rPr>
              <w:t>11</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67" w:history="1">
            <w:r w:rsidR="004B40C6" w:rsidRPr="00740F36">
              <w:rPr>
                <w:rStyle w:val="Hipervnculo"/>
                <w:noProof/>
                <w:lang w:val="en-US"/>
              </w:rPr>
              <w:t>3: API Management con Kong + Konga</w:t>
            </w:r>
            <w:r w:rsidR="004B40C6">
              <w:rPr>
                <w:noProof/>
                <w:webHidden/>
              </w:rPr>
              <w:tab/>
            </w:r>
            <w:r w:rsidR="004B40C6">
              <w:rPr>
                <w:noProof/>
                <w:webHidden/>
              </w:rPr>
              <w:fldChar w:fldCharType="begin"/>
            </w:r>
            <w:r w:rsidR="004B40C6">
              <w:rPr>
                <w:noProof/>
                <w:webHidden/>
              </w:rPr>
              <w:instrText xml:space="preserve"> PAGEREF _Toc3802167 \h </w:instrText>
            </w:r>
            <w:r w:rsidR="004B40C6">
              <w:rPr>
                <w:noProof/>
                <w:webHidden/>
              </w:rPr>
            </w:r>
            <w:r w:rsidR="004B40C6">
              <w:rPr>
                <w:noProof/>
                <w:webHidden/>
              </w:rPr>
              <w:fldChar w:fldCharType="separate"/>
            </w:r>
            <w:r w:rsidR="005F5DFD">
              <w:rPr>
                <w:noProof/>
                <w:webHidden/>
              </w:rPr>
              <w:t>11</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68" w:history="1">
            <w:r w:rsidR="004B40C6" w:rsidRPr="00740F36">
              <w:rPr>
                <w:rStyle w:val="Hipervnculo"/>
                <w:noProof/>
              </w:rPr>
              <w:t>5.1.2 Curso gratuito 2 sobre el tipo de tecnología en general</w:t>
            </w:r>
            <w:r w:rsidR="004B40C6">
              <w:rPr>
                <w:noProof/>
                <w:webHidden/>
              </w:rPr>
              <w:tab/>
            </w:r>
            <w:r w:rsidR="004B40C6">
              <w:rPr>
                <w:noProof/>
                <w:webHidden/>
              </w:rPr>
              <w:fldChar w:fldCharType="begin"/>
            </w:r>
            <w:r w:rsidR="004B40C6">
              <w:rPr>
                <w:noProof/>
                <w:webHidden/>
              </w:rPr>
              <w:instrText xml:space="preserve"> PAGEREF _Toc3802168 \h </w:instrText>
            </w:r>
            <w:r w:rsidR="004B40C6">
              <w:rPr>
                <w:noProof/>
                <w:webHidden/>
              </w:rPr>
            </w:r>
            <w:r w:rsidR="004B40C6">
              <w:rPr>
                <w:noProof/>
                <w:webHidden/>
              </w:rPr>
              <w:fldChar w:fldCharType="separate"/>
            </w:r>
            <w:r w:rsidR="005F5DFD">
              <w:rPr>
                <w:noProof/>
                <w:webHidden/>
              </w:rPr>
              <w:t>11</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69" w:history="1">
            <w:r w:rsidR="004B40C6" w:rsidRPr="00740F36">
              <w:rPr>
                <w:rStyle w:val="Hipervnculo"/>
                <w:noProof/>
              </w:rPr>
              <w:t>5.2 Cursos gratuitos sobre la tecnología específica Apigee</w:t>
            </w:r>
            <w:r w:rsidR="004B40C6">
              <w:rPr>
                <w:noProof/>
                <w:webHidden/>
              </w:rPr>
              <w:tab/>
            </w:r>
            <w:r w:rsidR="004B40C6">
              <w:rPr>
                <w:noProof/>
                <w:webHidden/>
              </w:rPr>
              <w:fldChar w:fldCharType="begin"/>
            </w:r>
            <w:r w:rsidR="004B40C6">
              <w:rPr>
                <w:noProof/>
                <w:webHidden/>
              </w:rPr>
              <w:instrText xml:space="preserve"> PAGEREF _Toc3802169 \h </w:instrText>
            </w:r>
            <w:r w:rsidR="004B40C6">
              <w:rPr>
                <w:noProof/>
                <w:webHidden/>
              </w:rPr>
            </w:r>
            <w:r w:rsidR="004B40C6">
              <w:rPr>
                <w:noProof/>
                <w:webHidden/>
              </w:rPr>
              <w:fldChar w:fldCharType="separate"/>
            </w:r>
            <w:r w:rsidR="005F5DFD">
              <w:rPr>
                <w:noProof/>
                <w:webHidden/>
              </w:rPr>
              <w:t>12</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70" w:history="1">
            <w:r w:rsidR="004B40C6" w:rsidRPr="00740F36">
              <w:rPr>
                <w:rStyle w:val="Hipervnculo"/>
                <w:noProof/>
              </w:rPr>
              <w:t>5.2.1 Curso gratuito 1 sobre la tecnología específica Apigee</w:t>
            </w:r>
            <w:r w:rsidR="004B40C6">
              <w:rPr>
                <w:noProof/>
                <w:webHidden/>
              </w:rPr>
              <w:tab/>
            </w:r>
            <w:r w:rsidR="004B40C6">
              <w:rPr>
                <w:noProof/>
                <w:webHidden/>
              </w:rPr>
              <w:fldChar w:fldCharType="begin"/>
            </w:r>
            <w:r w:rsidR="004B40C6">
              <w:rPr>
                <w:noProof/>
                <w:webHidden/>
              </w:rPr>
              <w:instrText xml:space="preserve"> PAGEREF _Toc3802170 \h </w:instrText>
            </w:r>
            <w:r w:rsidR="004B40C6">
              <w:rPr>
                <w:noProof/>
                <w:webHidden/>
              </w:rPr>
            </w:r>
            <w:r w:rsidR="004B40C6">
              <w:rPr>
                <w:noProof/>
                <w:webHidden/>
              </w:rPr>
              <w:fldChar w:fldCharType="separate"/>
            </w:r>
            <w:r w:rsidR="005F5DFD">
              <w:rPr>
                <w:noProof/>
                <w:webHidden/>
              </w:rPr>
              <w:t>12</w:t>
            </w:r>
            <w:r w:rsidR="004B40C6">
              <w:rPr>
                <w:noProof/>
                <w:webHidden/>
              </w:rPr>
              <w:fldChar w:fldCharType="end"/>
            </w:r>
          </w:hyperlink>
        </w:p>
        <w:p w:rsidR="004B40C6" w:rsidRDefault="008465F5">
          <w:pPr>
            <w:pStyle w:val="TDC2"/>
            <w:tabs>
              <w:tab w:val="left" w:pos="660"/>
              <w:tab w:val="right" w:leader="dot" w:pos="8494"/>
            </w:tabs>
            <w:rPr>
              <w:rFonts w:asciiTheme="minorHAnsi" w:eastAsiaTheme="minorEastAsia" w:hAnsiTheme="minorHAnsi" w:cstheme="minorBidi"/>
              <w:noProof/>
              <w:lang w:eastAsia="es-ES"/>
            </w:rPr>
          </w:pPr>
          <w:hyperlink w:anchor="_Toc3802171" w:history="1">
            <w:r w:rsidR="004B40C6" w:rsidRPr="00740F36">
              <w:rPr>
                <w:rStyle w:val="Hipervnculo"/>
                <w:rFonts w:ascii="Symbol" w:hAnsi="Symbol"/>
                <w:noProof/>
              </w:rPr>
              <w:t></w:t>
            </w:r>
            <w:r w:rsidR="004B40C6">
              <w:rPr>
                <w:rFonts w:asciiTheme="minorHAnsi" w:eastAsiaTheme="minorEastAsia" w:hAnsiTheme="minorHAnsi" w:cstheme="minorBidi"/>
                <w:noProof/>
                <w:lang w:eastAsia="es-ES"/>
              </w:rPr>
              <w:tab/>
            </w:r>
            <w:r w:rsidR="004B40C6" w:rsidRPr="00740F36">
              <w:rPr>
                <w:rStyle w:val="Hipervnculo"/>
                <w:noProof/>
              </w:rPr>
              <w:t>Módulo 1: Fundamentos Edge</w:t>
            </w:r>
            <w:r w:rsidR="004B40C6">
              <w:rPr>
                <w:noProof/>
                <w:webHidden/>
              </w:rPr>
              <w:tab/>
            </w:r>
            <w:r w:rsidR="004B40C6">
              <w:rPr>
                <w:noProof/>
                <w:webHidden/>
              </w:rPr>
              <w:fldChar w:fldCharType="begin"/>
            </w:r>
            <w:r w:rsidR="004B40C6">
              <w:rPr>
                <w:noProof/>
                <w:webHidden/>
              </w:rPr>
              <w:instrText xml:space="preserve"> PAGEREF _Toc3802171 \h </w:instrText>
            </w:r>
            <w:r w:rsidR="004B40C6">
              <w:rPr>
                <w:noProof/>
                <w:webHidden/>
              </w:rPr>
            </w:r>
            <w:r w:rsidR="004B40C6">
              <w:rPr>
                <w:noProof/>
                <w:webHidden/>
              </w:rPr>
              <w:fldChar w:fldCharType="separate"/>
            </w:r>
            <w:r w:rsidR="005F5DFD">
              <w:rPr>
                <w:noProof/>
                <w:webHidden/>
              </w:rPr>
              <w:t>13</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72" w:history="1">
            <w:r w:rsidR="004B40C6" w:rsidRPr="00740F36">
              <w:rPr>
                <w:rStyle w:val="Hipervnculo"/>
                <w:noProof/>
              </w:rPr>
              <w:t>5.3 Cursos gratuitos sobre la tecnología específica WSO2</w:t>
            </w:r>
            <w:r w:rsidR="004B40C6">
              <w:rPr>
                <w:noProof/>
                <w:webHidden/>
              </w:rPr>
              <w:tab/>
            </w:r>
            <w:r w:rsidR="004B40C6">
              <w:rPr>
                <w:noProof/>
                <w:webHidden/>
              </w:rPr>
              <w:fldChar w:fldCharType="begin"/>
            </w:r>
            <w:r w:rsidR="004B40C6">
              <w:rPr>
                <w:noProof/>
                <w:webHidden/>
              </w:rPr>
              <w:instrText xml:space="preserve"> PAGEREF _Toc3802172 \h </w:instrText>
            </w:r>
            <w:r w:rsidR="004B40C6">
              <w:rPr>
                <w:noProof/>
                <w:webHidden/>
              </w:rPr>
            </w:r>
            <w:r w:rsidR="004B40C6">
              <w:rPr>
                <w:noProof/>
                <w:webHidden/>
              </w:rPr>
              <w:fldChar w:fldCharType="separate"/>
            </w:r>
            <w:r w:rsidR="005F5DFD">
              <w:rPr>
                <w:noProof/>
                <w:webHidden/>
              </w:rPr>
              <w:t>13</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73" w:history="1">
            <w:r w:rsidR="004B40C6" w:rsidRPr="00740F36">
              <w:rPr>
                <w:rStyle w:val="Hipervnculo"/>
                <w:noProof/>
              </w:rPr>
              <w:t>5.3.1 Curso gratuito 1 sobre la tecnología específica WSO2</w:t>
            </w:r>
            <w:r w:rsidR="004B40C6">
              <w:rPr>
                <w:noProof/>
                <w:webHidden/>
              </w:rPr>
              <w:tab/>
            </w:r>
            <w:r w:rsidR="004B40C6">
              <w:rPr>
                <w:noProof/>
                <w:webHidden/>
              </w:rPr>
              <w:fldChar w:fldCharType="begin"/>
            </w:r>
            <w:r w:rsidR="004B40C6">
              <w:rPr>
                <w:noProof/>
                <w:webHidden/>
              </w:rPr>
              <w:instrText xml:space="preserve"> PAGEREF _Toc3802173 \h </w:instrText>
            </w:r>
            <w:r w:rsidR="004B40C6">
              <w:rPr>
                <w:noProof/>
                <w:webHidden/>
              </w:rPr>
            </w:r>
            <w:r w:rsidR="004B40C6">
              <w:rPr>
                <w:noProof/>
                <w:webHidden/>
              </w:rPr>
              <w:fldChar w:fldCharType="separate"/>
            </w:r>
            <w:r w:rsidR="005F5DFD">
              <w:rPr>
                <w:noProof/>
                <w:webHidden/>
              </w:rPr>
              <w:t>13</w:t>
            </w:r>
            <w:r w:rsidR="004B40C6">
              <w:rPr>
                <w:noProof/>
                <w:webHidden/>
              </w:rPr>
              <w:fldChar w:fldCharType="end"/>
            </w:r>
          </w:hyperlink>
        </w:p>
        <w:p w:rsidR="004B40C6" w:rsidRDefault="008465F5">
          <w:pPr>
            <w:pStyle w:val="TDC2"/>
            <w:tabs>
              <w:tab w:val="left" w:pos="660"/>
              <w:tab w:val="right" w:leader="dot" w:pos="8494"/>
            </w:tabs>
            <w:rPr>
              <w:rFonts w:asciiTheme="minorHAnsi" w:eastAsiaTheme="minorEastAsia" w:hAnsiTheme="minorHAnsi" w:cstheme="minorBidi"/>
              <w:noProof/>
              <w:lang w:eastAsia="es-ES"/>
            </w:rPr>
          </w:pPr>
          <w:hyperlink w:anchor="_Toc3802174" w:history="1">
            <w:r w:rsidR="004B40C6" w:rsidRPr="00740F36">
              <w:rPr>
                <w:rStyle w:val="Hipervnculo"/>
                <w:rFonts w:ascii="Symbol" w:hAnsi="Symbol"/>
                <w:noProof/>
              </w:rPr>
              <w:t></w:t>
            </w:r>
            <w:r w:rsidR="004B40C6">
              <w:rPr>
                <w:rFonts w:asciiTheme="minorHAnsi" w:eastAsiaTheme="minorEastAsia" w:hAnsiTheme="minorHAnsi" w:cstheme="minorBidi"/>
                <w:noProof/>
                <w:lang w:eastAsia="es-ES"/>
              </w:rPr>
              <w:tab/>
            </w:r>
            <w:r w:rsidR="004B40C6" w:rsidRPr="00740F36">
              <w:rPr>
                <w:rStyle w:val="Hipervnculo"/>
                <w:noProof/>
              </w:rPr>
              <w:t>Modelo de negocio</w:t>
            </w:r>
            <w:r w:rsidR="004B40C6">
              <w:rPr>
                <w:noProof/>
                <w:webHidden/>
              </w:rPr>
              <w:tab/>
            </w:r>
            <w:r w:rsidR="004B40C6">
              <w:rPr>
                <w:noProof/>
                <w:webHidden/>
              </w:rPr>
              <w:fldChar w:fldCharType="begin"/>
            </w:r>
            <w:r w:rsidR="004B40C6">
              <w:rPr>
                <w:noProof/>
                <w:webHidden/>
              </w:rPr>
              <w:instrText xml:space="preserve"> PAGEREF _Toc3802174 \h </w:instrText>
            </w:r>
            <w:r w:rsidR="004B40C6">
              <w:rPr>
                <w:noProof/>
                <w:webHidden/>
              </w:rPr>
            </w:r>
            <w:r w:rsidR="004B40C6">
              <w:rPr>
                <w:noProof/>
                <w:webHidden/>
              </w:rPr>
              <w:fldChar w:fldCharType="separate"/>
            </w:r>
            <w:r w:rsidR="005F5DFD">
              <w:rPr>
                <w:noProof/>
                <w:webHidden/>
              </w:rPr>
              <w:t>14</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75" w:history="1">
            <w:r w:rsidR="004B40C6" w:rsidRPr="00740F36">
              <w:rPr>
                <w:rStyle w:val="Hipervnculo"/>
                <w:noProof/>
              </w:rPr>
              <w:t>5.3.2 Curso gratuito 2 sobre la tecnología específica WSO2</w:t>
            </w:r>
            <w:r w:rsidR="004B40C6">
              <w:rPr>
                <w:noProof/>
                <w:webHidden/>
              </w:rPr>
              <w:tab/>
            </w:r>
            <w:r w:rsidR="004B40C6">
              <w:rPr>
                <w:noProof/>
                <w:webHidden/>
              </w:rPr>
              <w:fldChar w:fldCharType="begin"/>
            </w:r>
            <w:r w:rsidR="004B40C6">
              <w:rPr>
                <w:noProof/>
                <w:webHidden/>
              </w:rPr>
              <w:instrText xml:space="preserve"> PAGEREF _Toc3802175 \h </w:instrText>
            </w:r>
            <w:r w:rsidR="004B40C6">
              <w:rPr>
                <w:noProof/>
                <w:webHidden/>
              </w:rPr>
            </w:r>
            <w:r w:rsidR="004B40C6">
              <w:rPr>
                <w:noProof/>
                <w:webHidden/>
              </w:rPr>
              <w:fldChar w:fldCharType="separate"/>
            </w:r>
            <w:r w:rsidR="005F5DFD">
              <w:rPr>
                <w:noProof/>
                <w:webHidden/>
              </w:rPr>
              <w:t>14</w:t>
            </w:r>
            <w:r w:rsidR="004B40C6">
              <w:rPr>
                <w:noProof/>
                <w:webHidden/>
              </w:rPr>
              <w:fldChar w:fldCharType="end"/>
            </w:r>
          </w:hyperlink>
        </w:p>
        <w:p w:rsidR="004B40C6" w:rsidRDefault="008465F5">
          <w:pPr>
            <w:pStyle w:val="TDC2"/>
            <w:tabs>
              <w:tab w:val="left" w:pos="660"/>
              <w:tab w:val="right" w:leader="dot" w:pos="8494"/>
            </w:tabs>
            <w:rPr>
              <w:rFonts w:asciiTheme="minorHAnsi" w:eastAsiaTheme="minorEastAsia" w:hAnsiTheme="minorHAnsi" w:cstheme="minorBidi"/>
              <w:noProof/>
              <w:lang w:eastAsia="es-ES"/>
            </w:rPr>
          </w:pPr>
          <w:hyperlink w:anchor="_Toc3802176" w:history="1">
            <w:r w:rsidR="004B40C6" w:rsidRPr="00740F36">
              <w:rPr>
                <w:rStyle w:val="Hipervnculo"/>
                <w:rFonts w:ascii="Symbol" w:hAnsi="Symbol"/>
                <w:noProof/>
              </w:rPr>
              <w:t></w:t>
            </w:r>
            <w:r w:rsidR="004B40C6">
              <w:rPr>
                <w:rFonts w:asciiTheme="minorHAnsi" w:eastAsiaTheme="minorEastAsia" w:hAnsiTheme="minorHAnsi" w:cstheme="minorBidi"/>
                <w:noProof/>
                <w:lang w:eastAsia="es-ES"/>
              </w:rPr>
              <w:tab/>
            </w:r>
            <w:r w:rsidR="004B40C6" w:rsidRPr="00740F36">
              <w:rPr>
                <w:rStyle w:val="Hipervnculo"/>
                <w:noProof/>
              </w:rPr>
              <w:t>Patrones de implementación escalables</w:t>
            </w:r>
            <w:r w:rsidR="004B40C6">
              <w:rPr>
                <w:noProof/>
                <w:webHidden/>
              </w:rPr>
              <w:tab/>
            </w:r>
            <w:r w:rsidR="004B40C6">
              <w:rPr>
                <w:noProof/>
                <w:webHidden/>
              </w:rPr>
              <w:fldChar w:fldCharType="begin"/>
            </w:r>
            <w:r w:rsidR="004B40C6">
              <w:rPr>
                <w:noProof/>
                <w:webHidden/>
              </w:rPr>
              <w:instrText xml:space="preserve"> PAGEREF _Toc3802176 \h </w:instrText>
            </w:r>
            <w:r w:rsidR="004B40C6">
              <w:rPr>
                <w:noProof/>
                <w:webHidden/>
              </w:rPr>
            </w:r>
            <w:r w:rsidR="004B40C6">
              <w:rPr>
                <w:noProof/>
                <w:webHidden/>
              </w:rPr>
              <w:fldChar w:fldCharType="separate"/>
            </w:r>
            <w:r w:rsidR="005F5DFD">
              <w:rPr>
                <w:noProof/>
                <w:webHidden/>
              </w:rPr>
              <w:t>14</w:t>
            </w:r>
            <w:r w:rsidR="004B40C6">
              <w:rPr>
                <w:noProof/>
                <w:webHidden/>
              </w:rPr>
              <w:fldChar w:fldCharType="end"/>
            </w:r>
          </w:hyperlink>
        </w:p>
        <w:p w:rsidR="004B40C6" w:rsidRDefault="008465F5">
          <w:pPr>
            <w:pStyle w:val="TDC1"/>
            <w:tabs>
              <w:tab w:val="right" w:leader="dot" w:pos="8494"/>
            </w:tabs>
            <w:rPr>
              <w:rFonts w:asciiTheme="minorHAnsi" w:eastAsiaTheme="minorEastAsia" w:hAnsiTheme="minorHAnsi" w:cstheme="minorBidi"/>
              <w:noProof/>
              <w:lang w:eastAsia="es-ES"/>
            </w:rPr>
          </w:pPr>
          <w:hyperlink w:anchor="_Toc3802177" w:history="1">
            <w:r w:rsidR="004B40C6" w:rsidRPr="00740F36">
              <w:rPr>
                <w:rStyle w:val="Hipervnculo"/>
                <w:noProof/>
              </w:rPr>
              <w:t>6. Ayudas económicas para estudiar las tecnologías</w:t>
            </w:r>
            <w:r w:rsidR="004B40C6">
              <w:rPr>
                <w:noProof/>
                <w:webHidden/>
              </w:rPr>
              <w:tab/>
            </w:r>
            <w:r w:rsidR="004B40C6">
              <w:rPr>
                <w:noProof/>
                <w:webHidden/>
              </w:rPr>
              <w:fldChar w:fldCharType="begin"/>
            </w:r>
            <w:r w:rsidR="004B40C6">
              <w:rPr>
                <w:noProof/>
                <w:webHidden/>
              </w:rPr>
              <w:instrText xml:space="preserve"> PAGEREF _Toc3802177 \h </w:instrText>
            </w:r>
            <w:r w:rsidR="004B40C6">
              <w:rPr>
                <w:noProof/>
                <w:webHidden/>
              </w:rPr>
            </w:r>
            <w:r w:rsidR="004B40C6">
              <w:rPr>
                <w:noProof/>
                <w:webHidden/>
              </w:rPr>
              <w:fldChar w:fldCharType="separate"/>
            </w:r>
            <w:r w:rsidR="005F5DFD">
              <w:rPr>
                <w:noProof/>
                <w:webHidden/>
              </w:rPr>
              <w:t>15</w:t>
            </w:r>
            <w:r w:rsidR="004B40C6">
              <w:rPr>
                <w:noProof/>
                <w:webHidden/>
              </w:rPr>
              <w:fldChar w:fldCharType="end"/>
            </w:r>
          </w:hyperlink>
        </w:p>
        <w:p w:rsidR="004B40C6" w:rsidRDefault="008465F5">
          <w:pPr>
            <w:pStyle w:val="TDC1"/>
            <w:tabs>
              <w:tab w:val="right" w:leader="dot" w:pos="8494"/>
            </w:tabs>
            <w:rPr>
              <w:rFonts w:asciiTheme="minorHAnsi" w:eastAsiaTheme="minorEastAsia" w:hAnsiTheme="minorHAnsi" w:cstheme="minorBidi"/>
              <w:noProof/>
              <w:lang w:eastAsia="es-ES"/>
            </w:rPr>
          </w:pPr>
          <w:hyperlink w:anchor="_Toc3802178" w:history="1">
            <w:r w:rsidR="004B40C6" w:rsidRPr="00740F36">
              <w:rPr>
                <w:rStyle w:val="Hipervnculo"/>
                <w:noProof/>
              </w:rPr>
              <w:t>7. Recursos para implementar las tecnologías</w:t>
            </w:r>
            <w:r w:rsidR="004B40C6">
              <w:rPr>
                <w:noProof/>
                <w:webHidden/>
              </w:rPr>
              <w:tab/>
            </w:r>
            <w:r w:rsidR="004B40C6">
              <w:rPr>
                <w:noProof/>
                <w:webHidden/>
              </w:rPr>
              <w:fldChar w:fldCharType="begin"/>
            </w:r>
            <w:r w:rsidR="004B40C6">
              <w:rPr>
                <w:noProof/>
                <w:webHidden/>
              </w:rPr>
              <w:instrText xml:space="preserve"> PAGEREF _Toc3802178 \h </w:instrText>
            </w:r>
            <w:r w:rsidR="004B40C6">
              <w:rPr>
                <w:noProof/>
                <w:webHidden/>
              </w:rPr>
            </w:r>
            <w:r w:rsidR="004B40C6">
              <w:rPr>
                <w:noProof/>
                <w:webHidden/>
              </w:rPr>
              <w:fldChar w:fldCharType="separate"/>
            </w:r>
            <w:r w:rsidR="005F5DFD">
              <w:rPr>
                <w:noProof/>
                <w:webHidden/>
              </w:rPr>
              <w:t>17</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79" w:history="1">
            <w:r w:rsidR="004B40C6" w:rsidRPr="00740F36">
              <w:rPr>
                <w:rStyle w:val="Hipervnculo"/>
                <w:noProof/>
              </w:rPr>
              <w:t>7.1 Recursos para implementar la tecnología específica Apigee</w:t>
            </w:r>
            <w:r w:rsidR="004B40C6">
              <w:rPr>
                <w:noProof/>
                <w:webHidden/>
              </w:rPr>
              <w:tab/>
            </w:r>
            <w:r w:rsidR="004B40C6">
              <w:rPr>
                <w:noProof/>
                <w:webHidden/>
              </w:rPr>
              <w:fldChar w:fldCharType="begin"/>
            </w:r>
            <w:r w:rsidR="004B40C6">
              <w:rPr>
                <w:noProof/>
                <w:webHidden/>
              </w:rPr>
              <w:instrText xml:space="preserve"> PAGEREF _Toc3802179 \h </w:instrText>
            </w:r>
            <w:r w:rsidR="004B40C6">
              <w:rPr>
                <w:noProof/>
                <w:webHidden/>
              </w:rPr>
            </w:r>
            <w:r w:rsidR="004B40C6">
              <w:rPr>
                <w:noProof/>
                <w:webHidden/>
              </w:rPr>
              <w:fldChar w:fldCharType="separate"/>
            </w:r>
            <w:r w:rsidR="005F5DFD">
              <w:rPr>
                <w:noProof/>
                <w:webHidden/>
              </w:rPr>
              <w:t>17</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80" w:history="1">
            <w:r w:rsidR="004B40C6" w:rsidRPr="00740F36">
              <w:rPr>
                <w:rStyle w:val="Hipervnculo"/>
                <w:noProof/>
              </w:rPr>
              <w:t>7.1.1 Recursos gratuitos para implementar Apigee</w:t>
            </w:r>
            <w:r w:rsidR="004B40C6">
              <w:rPr>
                <w:noProof/>
                <w:webHidden/>
              </w:rPr>
              <w:tab/>
            </w:r>
            <w:r w:rsidR="004B40C6">
              <w:rPr>
                <w:noProof/>
                <w:webHidden/>
              </w:rPr>
              <w:fldChar w:fldCharType="begin"/>
            </w:r>
            <w:r w:rsidR="004B40C6">
              <w:rPr>
                <w:noProof/>
                <w:webHidden/>
              </w:rPr>
              <w:instrText xml:space="preserve"> PAGEREF _Toc3802180 \h </w:instrText>
            </w:r>
            <w:r w:rsidR="004B40C6">
              <w:rPr>
                <w:noProof/>
                <w:webHidden/>
              </w:rPr>
            </w:r>
            <w:r w:rsidR="004B40C6">
              <w:rPr>
                <w:noProof/>
                <w:webHidden/>
              </w:rPr>
              <w:fldChar w:fldCharType="separate"/>
            </w:r>
            <w:r w:rsidR="005F5DFD">
              <w:rPr>
                <w:noProof/>
                <w:webHidden/>
              </w:rPr>
              <w:t>17</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81" w:history="1">
            <w:r w:rsidR="004B40C6" w:rsidRPr="00740F36">
              <w:rPr>
                <w:rStyle w:val="Hipervnculo"/>
                <w:noProof/>
              </w:rPr>
              <w:t>7.1.2 Recursos no gratuitos para implementar Apigee</w:t>
            </w:r>
            <w:r w:rsidR="004B40C6">
              <w:rPr>
                <w:noProof/>
                <w:webHidden/>
              </w:rPr>
              <w:tab/>
            </w:r>
            <w:r w:rsidR="004B40C6">
              <w:rPr>
                <w:noProof/>
                <w:webHidden/>
              </w:rPr>
              <w:fldChar w:fldCharType="begin"/>
            </w:r>
            <w:r w:rsidR="004B40C6">
              <w:rPr>
                <w:noProof/>
                <w:webHidden/>
              </w:rPr>
              <w:instrText xml:space="preserve"> PAGEREF _Toc3802181 \h </w:instrText>
            </w:r>
            <w:r w:rsidR="004B40C6">
              <w:rPr>
                <w:noProof/>
                <w:webHidden/>
              </w:rPr>
            </w:r>
            <w:r w:rsidR="004B40C6">
              <w:rPr>
                <w:noProof/>
                <w:webHidden/>
              </w:rPr>
              <w:fldChar w:fldCharType="separate"/>
            </w:r>
            <w:r w:rsidR="005F5DFD">
              <w:rPr>
                <w:noProof/>
                <w:webHidden/>
              </w:rPr>
              <w:t>20</w:t>
            </w:r>
            <w:r w:rsidR="004B40C6">
              <w:rPr>
                <w:noProof/>
                <w:webHidden/>
              </w:rPr>
              <w:fldChar w:fldCharType="end"/>
            </w:r>
          </w:hyperlink>
        </w:p>
        <w:p w:rsidR="004B40C6" w:rsidRDefault="008465F5">
          <w:pPr>
            <w:pStyle w:val="TDC2"/>
            <w:tabs>
              <w:tab w:val="right" w:leader="dot" w:pos="8494"/>
            </w:tabs>
            <w:rPr>
              <w:rFonts w:asciiTheme="minorHAnsi" w:eastAsiaTheme="minorEastAsia" w:hAnsiTheme="minorHAnsi" w:cstheme="minorBidi"/>
              <w:noProof/>
              <w:lang w:eastAsia="es-ES"/>
            </w:rPr>
          </w:pPr>
          <w:hyperlink w:anchor="_Toc3802182" w:history="1">
            <w:r w:rsidR="004B40C6" w:rsidRPr="00740F36">
              <w:rPr>
                <w:rStyle w:val="Hipervnculo"/>
                <w:noProof/>
              </w:rPr>
              <w:t>7.2 Recursos para implementar la tecnología específica WSO2</w:t>
            </w:r>
            <w:r w:rsidR="004B40C6">
              <w:rPr>
                <w:noProof/>
                <w:webHidden/>
              </w:rPr>
              <w:tab/>
            </w:r>
            <w:r w:rsidR="004B40C6">
              <w:rPr>
                <w:noProof/>
                <w:webHidden/>
              </w:rPr>
              <w:fldChar w:fldCharType="begin"/>
            </w:r>
            <w:r w:rsidR="004B40C6">
              <w:rPr>
                <w:noProof/>
                <w:webHidden/>
              </w:rPr>
              <w:instrText xml:space="preserve"> PAGEREF _Toc3802182 \h </w:instrText>
            </w:r>
            <w:r w:rsidR="004B40C6">
              <w:rPr>
                <w:noProof/>
                <w:webHidden/>
              </w:rPr>
            </w:r>
            <w:r w:rsidR="004B40C6">
              <w:rPr>
                <w:noProof/>
                <w:webHidden/>
              </w:rPr>
              <w:fldChar w:fldCharType="separate"/>
            </w:r>
            <w:r w:rsidR="005F5DFD">
              <w:rPr>
                <w:noProof/>
                <w:webHidden/>
              </w:rPr>
              <w:t>22</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83" w:history="1">
            <w:r w:rsidR="004B40C6" w:rsidRPr="00740F36">
              <w:rPr>
                <w:rStyle w:val="Hipervnculo"/>
                <w:noProof/>
              </w:rPr>
              <w:t>7.2.1 Recursos gratuitos para implementar WSO2</w:t>
            </w:r>
            <w:r w:rsidR="004B40C6">
              <w:rPr>
                <w:noProof/>
                <w:webHidden/>
              </w:rPr>
              <w:tab/>
            </w:r>
            <w:r w:rsidR="004B40C6">
              <w:rPr>
                <w:noProof/>
                <w:webHidden/>
              </w:rPr>
              <w:fldChar w:fldCharType="begin"/>
            </w:r>
            <w:r w:rsidR="004B40C6">
              <w:rPr>
                <w:noProof/>
                <w:webHidden/>
              </w:rPr>
              <w:instrText xml:space="preserve"> PAGEREF _Toc3802183 \h </w:instrText>
            </w:r>
            <w:r w:rsidR="004B40C6">
              <w:rPr>
                <w:noProof/>
                <w:webHidden/>
              </w:rPr>
            </w:r>
            <w:r w:rsidR="004B40C6">
              <w:rPr>
                <w:noProof/>
                <w:webHidden/>
              </w:rPr>
              <w:fldChar w:fldCharType="separate"/>
            </w:r>
            <w:r w:rsidR="005F5DFD">
              <w:rPr>
                <w:noProof/>
                <w:webHidden/>
              </w:rPr>
              <w:t>22</w:t>
            </w:r>
            <w:r w:rsidR="004B40C6">
              <w:rPr>
                <w:noProof/>
                <w:webHidden/>
              </w:rPr>
              <w:fldChar w:fldCharType="end"/>
            </w:r>
          </w:hyperlink>
        </w:p>
        <w:p w:rsidR="004B40C6" w:rsidRDefault="008465F5">
          <w:pPr>
            <w:pStyle w:val="TDC3"/>
            <w:tabs>
              <w:tab w:val="right" w:leader="dot" w:pos="8494"/>
            </w:tabs>
            <w:rPr>
              <w:rFonts w:asciiTheme="minorHAnsi" w:eastAsiaTheme="minorEastAsia" w:hAnsiTheme="minorHAnsi" w:cstheme="minorBidi"/>
              <w:noProof/>
              <w:lang w:eastAsia="es-ES"/>
            </w:rPr>
          </w:pPr>
          <w:hyperlink w:anchor="_Toc3802184" w:history="1">
            <w:r w:rsidR="004B40C6" w:rsidRPr="00740F36">
              <w:rPr>
                <w:rStyle w:val="Hipervnculo"/>
                <w:noProof/>
              </w:rPr>
              <w:t>7.2.2 Recursos no gratuitos para implementar WSO2</w:t>
            </w:r>
            <w:r w:rsidR="004B40C6">
              <w:rPr>
                <w:noProof/>
                <w:webHidden/>
              </w:rPr>
              <w:tab/>
            </w:r>
            <w:r w:rsidR="004B40C6">
              <w:rPr>
                <w:noProof/>
                <w:webHidden/>
              </w:rPr>
              <w:fldChar w:fldCharType="begin"/>
            </w:r>
            <w:r w:rsidR="004B40C6">
              <w:rPr>
                <w:noProof/>
                <w:webHidden/>
              </w:rPr>
              <w:instrText xml:space="preserve"> PAGEREF _Toc3802184 \h </w:instrText>
            </w:r>
            <w:r w:rsidR="004B40C6">
              <w:rPr>
                <w:noProof/>
                <w:webHidden/>
              </w:rPr>
            </w:r>
            <w:r w:rsidR="004B40C6">
              <w:rPr>
                <w:noProof/>
                <w:webHidden/>
              </w:rPr>
              <w:fldChar w:fldCharType="separate"/>
            </w:r>
            <w:r w:rsidR="005F5DFD">
              <w:rPr>
                <w:noProof/>
                <w:webHidden/>
              </w:rPr>
              <w:t>25</w:t>
            </w:r>
            <w:r w:rsidR="004B40C6">
              <w:rPr>
                <w:noProof/>
                <w:webHidden/>
              </w:rPr>
              <w:fldChar w:fldCharType="end"/>
            </w:r>
          </w:hyperlink>
        </w:p>
        <w:p w:rsidR="004B40C6" w:rsidRDefault="008465F5">
          <w:pPr>
            <w:pStyle w:val="TDC1"/>
            <w:tabs>
              <w:tab w:val="right" w:leader="dot" w:pos="8494"/>
            </w:tabs>
            <w:rPr>
              <w:rFonts w:asciiTheme="minorHAnsi" w:eastAsiaTheme="minorEastAsia" w:hAnsiTheme="minorHAnsi" w:cstheme="minorBidi"/>
              <w:noProof/>
              <w:lang w:eastAsia="es-ES"/>
            </w:rPr>
          </w:pPr>
          <w:hyperlink w:anchor="_Toc3802185" w:history="1">
            <w:r w:rsidR="004B40C6" w:rsidRPr="00740F36">
              <w:rPr>
                <w:rStyle w:val="Hipervnculo"/>
                <w:noProof/>
              </w:rPr>
              <w:t>8. Conclusiones</w:t>
            </w:r>
            <w:r w:rsidR="004B40C6">
              <w:rPr>
                <w:noProof/>
                <w:webHidden/>
              </w:rPr>
              <w:tab/>
            </w:r>
            <w:r w:rsidR="004B40C6">
              <w:rPr>
                <w:noProof/>
                <w:webHidden/>
              </w:rPr>
              <w:fldChar w:fldCharType="begin"/>
            </w:r>
            <w:r w:rsidR="004B40C6">
              <w:rPr>
                <w:noProof/>
                <w:webHidden/>
              </w:rPr>
              <w:instrText xml:space="preserve"> PAGEREF _Toc3802185 \h </w:instrText>
            </w:r>
            <w:r w:rsidR="004B40C6">
              <w:rPr>
                <w:noProof/>
                <w:webHidden/>
              </w:rPr>
            </w:r>
            <w:r w:rsidR="004B40C6">
              <w:rPr>
                <w:noProof/>
                <w:webHidden/>
              </w:rPr>
              <w:fldChar w:fldCharType="separate"/>
            </w:r>
            <w:r w:rsidR="005F5DFD">
              <w:rPr>
                <w:noProof/>
                <w:webHidden/>
              </w:rPr>
              <w:t>26</w:t>
            </w:r>
            <w:r w:rsidR="004B40C6">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3802127"/>
      <w:r w:rsidRPr="005703EB">
        <w:lastRenderedPageBreak/>
        <w:t>1. Autores del trabajo</w:t>
      </w:r>
      <w:r w:rsidR="00C8301A">
        <w:t>, planificación y entrega</w:t>
      </w:r>
      <w:bookmarkEnd w:id="0"/>
    </w:p>
    <w:p w:rsidR="00C8301A" w:rsidRDefault="00C8301A" w:rsidP="00C8301A">
      <w:pPr>
        <w:pStyle w:val="Ttulo2"/>
      </w:pPr>
      <w:bookmarkStart w:id="1" w:name="_Toc3802128"/>
      <w:r>
        <w:t>1.1 Autores</w:t>
      </w:r>
      <w:bookmarkEnd w:id="1"/>
    </w:p>
    <w:p w:rsidR="008F034F" w:rsidRPr="008F034F" w:rsidRDefault="008F034F" w:rsidP="008F034F">
      <w:r>
        <w:t>Grupo T7:</w:t>
      </w:r>
    </w:p>
    <w:p w:rsidR="00C8301A" w:rsidRDefault="00976D96" w:rsidP="008F034F">
      <w:pPr>
        <w:pStyle w:val="Prrafodelista"/>
        <w:numPr>
          <w:ilvl w:val="0"/>
          <w:numId w:val="8"/>
        </w:numPr>
      </w:pPr>
      <w:r>
        <w:t xml:space="preserve">Laura </w:t>
      </w:r>
      <w:r w:rsidR="00D27F6A">
        <w:t>Guillén Casal 03149840J</w:t>
      </w:r>
    </w:p>
    <w:p w:rsidR="00D27F6A" w:rsidRDefault="00D27F6A" w:rsidP="008F034F">
      <w:pPr>
        <w:pStyle w:val="Prrafodelista"/>
        <w:numPr>
          <w:ilvl w:val="0"/>
          <w:numId w:val="8"/>
        </w:numPr>
      </w:pPr>
      <w:r>
        <w:t>Francisco Miguel S</w:t>
      </w:r>
      <w:r w:rsidR="008F034F">
        <w:t>á</w:t>
      </w:r>
      <w:r>
        <w:t>ez Bravo 50644226C</w:t>
      </w:r>
    </w:p>
    <w:p w:rsidR="00D27F6A" w:rsidRDefault="00D27F6A" w:rsidP="008F034F">
      <w:pPr>
        <w:pStyle w:val="Prrafodelista"/>
        <w:numPr>
          <w:ilvl w:val="0"/>
          <w:numId w:val="8"/>
        </w:numPr>
      </w:pPr>
      <w:r>
        <w:t>Jesús Gail Bo</w:t>
      </w:r>
      <w:r w:rsidR="008F034F">
        <w:t>hó</w:t>
      </w:r>
      <w:r>
        <w:t>rquez 09072386J</w:t>
      </w:r>
    </w:p>
    <w:p w:rsidR="00D27F6A" w:rsidRDefault="00D27F6A" w:rsidP="008F034F">
      <w:pPr>
        <w:pStyle w:val="Prrafodelista"/>
        <w:numPr>
          <w:ilvl w:val="0"/>
          <w:numId w:val="8"/>
        </w:numPr>
      </w:pPr>
      <w:r>
        <w:t>Jorge Pérez Campos 09053996T</w:t>
      </w:r>
    </w:p>
    <w:p w:rsidR="00D27F6A" w:rsidRDefault="00D27F6A" w:rsidP="008F034F">
      <w:pPr>
        <w:pStyle w:val="Prrafodelista"/>
        <w:numPr>
          <w:ilvl w:val="0"/>
          <w:numId w:val="8"/>
        </w:numPr>
      </w:pPr>
      <w:r>
        <w:t>Sergio Llanos García 09054884Z</w:t>
      </w:r>
    </w:p>
    <w:p w:rsidR="00D27F6A" w:rsidRDefault="00D27F6A" w:rsidP="005703EB"/>
    <w:p w:rsidR="00C8301A" w:rsidRDefault="00C8301A" w:rsidP="00C8301A">
      <w:pPr>
        <w:pStyle w:val="Ttulo2"/>
      </w:pPr>
      <w:bookmarkStart w:id="2" w:name="_Toc3802129"/>
      <w:r>
        <w:t>1.2 Planificación</w:t>
      </w:r>
      <w:bookmarkEnd w:id="2"/>
    </w:p>
    <w:p w:rsidR="00693330" w:rsidRPr="00693330" w:rsidRDefault="003C4893" w:rsidP="00693330">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904875</wp:posOffset>
            </wp:positionV>
            <wp:extent cx="4572000" cy="2752725"/>
            <wp:effectExtent l="0" t="0" r="0" b="9525"/>
            <wp:wrapTopAndBottom/>
            <wp:docPr id="8" name="Imagen 8" descr="https://cdn.discordapp.com/attachments/553165850647986176/55714571092819969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53165850647986176/557145710928199690/unknow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752725"/>
                    </a:xfrm>
                    <a:prstGeom prst="rect">
                      <a:avLst/>
                    </a:prstGeom>
                    <a:noFill/>
                    <a:ln>
                      <a:noFill/>
                    </a:ln>
                  </pic:spPr>
                </pic:pic>
              </a:graphicData>
            </a:graphic>
          </wp:anchor>
        </w:drawing>
      </w:r>
      <w:r w:rsidR="00A428BF">
        <w:t xml:space="preserve">Como sistema de planificación hemos utilizado un diagrama de Gantt en el que se puede observar las distintas tareas a realizar en el documento y las horas dedicadas a cada una de ellas por los miembros del equipo. Cada miembro del equipo </w:t>
      </w:r>
      <w:r>
        <w:t>ha dedicado un total de 15 horas, por lo que el total del proyecto a supuesto para el equipo una dedicación de 75 horas.</w:t>
      </w:r>
    </w:p>
    <w:p w:rsidR="00D5770E" w:rsidRDefault="00D5770E" w:rsidP="00D5770E">
      <w:pPr>
        <w:pStyle w:val="Ttulo2"/>
      </w:pPr>
      <w:bookmarkStart w:id="3" w:name="_Toc3802130"/>
      <w:r>
        <w:t>1.3 Entrega</w:t>
      </w:r>
      <w:bookmarkEnd w:id="3"/>
    </w:p>
    <w:p w:rsidR="008F034F" w:rsidRDefault="008F034F" w:rsidP="00C8301A">
      <w:r>
        <w:t>El repositorio utilizado para el desarrollo del proyecto es:</w:t>
      </w:r>
    </w:p>
    <w:p w:rsidR="008F034F" w:rsidRDefault="008465F5" w:rsidP="00C8301A">
      <w:hyperlink r:id="rId9" w:history="1">
        <w:r w:rsidR="008F034F" w:rsidRPr="00D975CB">
          <w:rPr>
            <w:rStyle w:val="Hipervnculo"/>
          </w:rPr>
          <w:t>https://github.com/lauraguillen/TG1</w:t>
        </w:r>
      </w:hyperlink>
    </w:p>
    <w:p w:rsidR="002310AF" w:rsidRDefault="002310AF" w:rsidP="005703EB">
      <w:pPr>
        <w:pStyle w:val="Ttulo1"/>
        <w:spacing w:before="360"/>
      </w:pPr>
      <w:bookmarkStart w:id="4" w:name="_Toc3802131"/>
      <w:r>
        <w:t xml:space="preserve">2. </w:t>
      </w:r>
      <w:r w:rsidRPr="002310AF">
        <w:t>Descripción del tipo de tecnología</w:t>
      </w:r>
      <w:bookmarkEnd w:id="4"/>
    </w:p>
    <w:p w:rsidR="006D2C5A" w:rsidRDefault="006D2C5A" w:rsidP="006D2C5A">
      <w:r>
        <w:t>Entendemos como API Management (Appl</w:t>
      </w:r>
      <w:r w:rsidR="00DC6F70">
        <w:t>i</w:t>
      </w:r>
      <w:r>
        <w:t xml:space="preserve">cation Programming Interface), </w:t>
      </w:r>
      <w:r w:rsidRPr="006D2C5A">
        <w:t>un conjunto de reglas y especificaciones que las aplicaciones pueden seguir para comunicarse entre ellas</w:t>
      </w:r>
      <w:r>
        <w:t>,</w:t>
      </w:r>
      <w:r w:rsidRPr="006D2C5A">
        <w:t xml:space="preserve"> sirviendo de interfaz entre programas diferentes de la misma manera en que la interfaz de usuario facilita la interacción humano-software.</w:t>
      </w:r>
      <w:r>
        <w:t xml:space="preserve"> </w:t>
      </w:r>
    </w:p>
    <w:p w:rsidR="00E536CA" w:rsidRDefault="006D2C5A" w:rsidP="006D2C5A">
      <w:r>
        <w:t xml:space="preserve">Se trata </w:t>
      </w:r>
      <w:r w:rsidR="00E536CA">
        <w:t xml:space="preserve">de un sector en auge el cual esta experimentando un claro desarrollo, por lo que la variedad en cuanto a las herramientas existentes en este sentido es amplia. En </w:t>
      </w:r>
      <w:r w:rsidR="00E536CA">
        <w:lastRenderedPageBreak/>
        <w:t>este documento nos centraremos en concreto en dos de las herramientas mencionadas, Apigee y WSO2.</w:t>
      </w:r>
    </w:p>
    <w:p w:rsidR="00E536CA" w:rsidRDefault="00E536CA" w:rsidP="006D2C5A">
      <w:r>
        <w:t>Apigee, se considera la herramienta que actualmente es la líder del sector. Dicha herramienta fue adquirida por Google en septiembre de 2016, pasando a formar parte de su plataforma cloud. Apigee permite un amplio funcionamiento y trabajo con las distintas APIs.</w:t>
      </w:r>
    </w:p>
    <w:p w:rsidR="00E536CA" w:rsidRDefault="00E536CA" w:rsidP="006D2C5A">
      <w:r>
        <w:t xml:space="preserve">WSO2 es una </w:t>
      </w:r>
      <w:r w:rsidR="006B32C3">
        <w:t>plataforma</w:t>
      </w:r>
      <w:r>
        <w:t xml:space="preserve"> </w:t>
      </w:r>
      <w:r w:rsidR="006B32C3">
        <w:t xml:space="preserve">opensource (de libre acceso) </w:t>
      </w:r>
      <w:r w:rsidR="006B32C3" w:rsidRPr="006B32C3">
        <w:t>que desarrolla aplicaciones de software abierto enfocadas en proveer una arquitectura orientada a servicios para desarrolladores profesionales</w:t>
      </w:r>
      <w:r w:rsidR="006B32C3">
        <w:t>, destinada a los negocios electrónicos. Una de sus vertientes es la herramienta API Manager, que se encarga del desarrollo, integración y gestión del ciclo de vida de una API.</w:t>
      </w:r>
    </w:p>
    <w:p w:rsidR="006D2C5A" w:rsidRPr="006D2C5A" w:rsidRDefault="006D2C5A" w:rsidP="006D2C5A"/>
    <w:p w:rsidR="005703EB" w:rsidRDefault="005703EB" w:rsidP="005703EB">
      <w:pPr>
        <w:pStyle w:val="Ttulo1"/>
      </w:pPr>
      <w:bookmarkStart w:id="5" w:name="_Toc3802132"/>
      <w:r>
        <w:t xml:space="preserve">3. </w:t>
      </w:r>
      <w:r w:rsidRPr="002310AF">
        <w:t>Fuentes de información</w:t>
      </w:r>
      <w:r>
        <w:t xml:space="preserve"> (documentos)</w:t>
      </w:r>
      <w:bookmarkEnd w:id="5"/>
    </w:p>
    <w:p w:rsidR="006C2E21" w:rsidRPr="00261E7C" w:rsidRDefault="006C2E21" w:rsidP="006C2E21">
      <w:r>
        <w:t>En el siguiente apartado se mostrarán las diferentes fuentes de información que se han utilizado para conocer las tecnologías que han sido seleccionadas.</w:t>
      </w:r>
    </w:p>
    <w:p w:rsidR="006C2E21" w:rsidRDefault="006C2E21" w:rsidP="006C2E21">
      <w:pPr>
        <w:pStyle w:val="Ttulo2"/>
      </w:pPr>
      <w:bookmarkStart w:id="6" w:name="_Toc3802133"/>
      <w:r>
        <w:t>3.</w:t>
      </w:r>
      <w:r w:rsidRPr="002310AF">
        <w:t>1 Fuentes sobre el tipo de tecnología</w:t>
      </w:r>
      <w:r>
        <w:t xml:space="preserve"> en general</w:t>
      </w:r>
      <w:bookmarkEnd w:id="6"/>
    </w:p>
    <w:p w:rsidR="006C2E21" w:rsidRDefault="006C2E21" w:rsidP="006C2E21">
      <w:pPr>
        <w:pStyle w:val="Ttulo3"/>
      </w:pPr>
      <w:bookmarkStart w:id="7" w:name="_Toc3802134"/>
      <w:r>
        <w:t>3.1.1 Fuente de información 1: API Management ¿Qué es y para qué sirve?</w:t>
      </w:r>
      <w:bookmarkEnd w:id="7"/>
    </w:p>
    <w:p w:rsidR="006C2E21" w:rsidRDefault="006C2E21" w:rsidP="006C2E21">
      <w:r>
        <w:t>En esta fuente de información podemos encontrar gran variedad de información sobre la tecnología API Management, centrándose en una explicación general sobre la tecnología y entrando en detalle en los siguientes puntos:</w:t>
      </w:r>
    </w:p>
    <w:p w:rsidR="006C2E21" w:rsidRDefault="006C2E21" w:rsidP="006C2E21">
      <w:pPr>
        <w:pStyle w:val="Prrafodelista"/>
        <w:numPr>
          <w:ilvl w:val="0"/>
          <w:numId w:val="5"/>
        </w:numPr>
      </w:pPr>
      <w:r>
        <w:t>Definición</w:t>
      </w:r>
    </w:p>
    <w:p w:rsidR="006C2E21" w:rsidRDefault="006C2E21" w:rsidP="006C2E21">
      <w:pPr>
        <w:pStyle w:val="Prrafodelista"/>
        <w:numPr>
          <w:ilvl w:val="0"/>
          <w:numId w:val="5"/>
        </w:numPr>
      </w:pPr>
      <w:r>
        <w:t>Expansión y crecimiento de las APIs</w:t>
      </w:r>
    </w:p>
    <w:p w:rsidR="006C2E21" w:rsidRDefault="006C2E21" w:rsidP="006C2E21">
      <w:pPr>
        <w:pStyle w:val="Prrafodelista"/>
        <w:numPr>
          <w:ilvl w:val="0"/>
          <w:numId w:val="5"/>
        </w:numPr>
      </w:pPr>
      <w:r>
        <w:t>API Economy.</w:t>
      </w:r>
    </w:p>
    <w:p w:rsidR="006C2E21" w:rsidRDefault="006C2E21" w:rsidP="006C2E21">
      <w:pPr>
        <w:pStyle w:val="Prrafodelista"/>
        <w:numPr>
          <w:ilvl w:val="0"/>
          <w:numId w:val="5"/>
        </w:numPr>
      </w:pPr>
      <w:r>
        <w:t>API Management System</w:t>
      </w:r>
    </w:p>
    <w:p w:rsidR="006C2E21" w:rsidRDefault="006C2E21" w:rsidP="006C2E21">
      <w:pPr>
        <w:pStyle w:val="Prrafodelista"/>
        <w:numPr>
          <w:ilvl w:val="0"/>
          <w:numId w:val="5"/>
        </w:numPr>
      </w:pPr>
      <w:r>
        <w:t>Elementos de un API Gataway</w:t>
      </w:r>
    </w:p>
    <w:p w:rsidR="006C2E21" w:rsidRDefault="006C2E21" w:rsidP="006C2E21">
      <w:pPr>
        <w:pStyle w:val="Prrafodelista"/>
        <w:numPr>
          <w:ilvl w:val="0"/>
          <w:numId w:val="5"/>
        </w:numPr>
      </w:pPr>
      <w:r>
        <w:t>Elementos de un API Manager</w:t>
      </w:r>
    </w:p>
    <w:p w:rsidR="006C2E21" w:rsidRDefault="006C2E21" w:rsidP="006C2E21">
      <w:pPr>
        <w:pStyle w:val="Prrafodelista"/>
        <w:numPr>
          <w:ilvl w:val="0"/>
          <w:numId w:val="5"/>
        </w:numPr>
      </w:pPr>
      <w:r>
        <w:t>Elementos de un API Portal</w:t>
      </w:r>
    </w:p>
    <w:p w:rsidR="006C2E21" w:rsidRDefault="006C2E21" w:rsidP="006C2E21">
      <w:pPr>
        <w:pStyle w:val="Prrafodelista"/>
        <w:numPr>
          <w:ilvl w:val="0"/>
          <w:numId w:val="5"/>
        </w:numPr>
      </w:pPr>
      <w:r>
        <w:t>Lenguaje de modelado de APIs</w:t>
      </w:r>
    </w:p>
    <w:p w:rsidR="006C2E21" w:rsidRPr="00261E7C" w:rsidRDefault="006C2E21" w:rsidP="006C2E21">
      <w:r>
        <w:t xml:space="preserve">Enlace: </w:t>
      </w:r>
      <w:hyperlink r:id="rId10" w:history="1">
        <w:r w:rsidRPr="002A1815">
          <w:rPr>
            <w:rStyle w:val="Hipervnculo"/>
          </w:rPr>
          <w:t>https://www.paradigmadigital.com/dev/api-management-que-es-y-para-que-sirve/</w:t>
        </w:r>
      </w:hyperlink>
    </w:p>
    <w:p w:rsidR="006C2E21" w:rsidRDefault="006C2E21" w:rsidP="006C2E21">
      <w:pPr>
        <w:pStyle w:val="Ttulo3"/>
      </w:pPr>
      <w:bookmarkStart w:id="8" w:name="_Toc3802135"/>
      <w:r>
        <w:t>3.1.2 Fuente de información 2: ¿Qué es y para qué sirve un API Manager?</w:t>
      </w:r>
      <w:bookmarkEnd w:id="8"/>
    </w:p>
    <w:p w:rsidR="006C2E21" w:rsidRDefault="006C2E21" w:rsidP="006C2E21">
      <w:r>
        <w:t xml:space="preserve">En otra fuente de información podemos encontrar información sobre nuevos datos y usos que se les </w:t>
      </w:r>
      <w:r w:rsidR="003B09D5">
        <w:t>está</w:t>
      </w:r>
      <w:r>
        <w:t xml:space="preserve"> dando a las APIs. Informa especialmente de las propiedades que las distintas empresas buscan en las APIs. Las APIs que cuenten con las propiedades que se mencionan tendrán más facilidad para prosperar en el mercado. Estas propiedades serían:</w:t>
      </w:r>
    </w:p>
    <w:p w:rsidR="006C2E21" w:rsidRDefault="006C2E21" w:rsidP="006C2E21">
      <w:pPr>
        <w:pStyle w:val="Prrafodelista"/>
        <w:numPr>
          <w:ilvl w:val="0"/>
          <w:numId w:val="6"/>
        </w:numPr>
      </w:pPr>
      <w:r>
        <w:t>Packaging</w:t>
      </w:r>
    </w:p>
    <w:p w:rsidR="006C2E21" w:rsidRDefault="006C2E21" w:rsidP="006C2E21">
      <w:pPr>
        <w:pStyle w:val="Prrafodelista"/>
        <w:numPr>
          <w:ilvl w:val="0"/>
          <w:numId w:val="6"/>
        </w:numPr>
      </w:pPr>
      <w:r>
        <w:t>Analítica y facturación</w:t>
      </w:r>
    </w:p>
    <w:p w:rsidR="006C2E21" w:rsidRDefault="006C2E21" w:rsidP="006C2E21">
      <w:pPr>
        <w:pStyle w:val="Prrafodelista"/>
        <w:numPr>
          <w:ilvl w:val="0"/>
          <w:numId w:val="6"/>
        </w:numPr>
      </w:pPr>
      <w:r>
        <w:t>Developer portal</w:t>
      </w:r>
    </w:p>
    <w:p w:rsidR="006C2E21" w:rsidRDefault="006C2E21" w:rsidP="006C2E21">
      <w:pPr>
        <w:pStyle w:val="Prrafodelista"/>
        <w:numPr>
          <w:ilvl w:val="0"/>
          <w:numId w:val="6"/>
        </w:numPr>
      </w:pPr>
      <w:r>
        <w:t>Versionado</w:t>
      </w:r>
    </w:p>
    <w:p w:rsidR="006C2E21" w:rsidRDefault="006C2E21" w:rsidP="006C2E21">
      <w:pPr>
        <w:pStyle w:val="Prrafodelista"/>
        <w:numPr>
          <w:ilvl w:val="0"/>
          <w:numId w:val="6"/>
        </w:numPr>
      </w:pPr>
      <w:r>
        <w:t>Staging</w:t>
      </w:r>
    </w:p>
    <w:p w:rsidR="006C2E21" w:rsidRDefault="006C2E21" w:rsidP="006C2E21">
      <w:pPr>
        <w:pStyle w:val="Prrafodelista"/>
        <w:numPr>
          <w:ilvl w:val="0"/>
          <w:numId w:val="6"/>
        </w:numPr>
      </w:pPr>
      <w:r>
        <w:lastRenderedPageBreak/>
        <w:t>Gestión de usuarios y seguridad</w:t>
      </w:r>
    </w:p>
    <w:p w:rsidR="006C2E21" w:rsidRPr="00C35A2B" w:rsidRDefault="006C2E21" w:rsidP="006C2E21">
      <w:r>
        <w:t xml:space="preserve">Enlace: </w:t>
      </w:r>
      <w:hyperlink r:id="rId11" w:history="1">
        <w:r w:rsidRPr="00C35A2B">
          <w:rPr>
            <w:rStyle w:val="Hipervnculo"/>
          </w:rPr>
          <w:t>https://byteflair.com/es/2016/07/que-es-para-que-sirve-api-manager/</w:t>
        </w:r>
      </w:hyperlink>
    </w:p>
    <w:p w:rsidR="006C2E21" w:rsidRDefault="006C2E21" w:rsidP="006C2E21">
      <w:pPr>
        <w:pStyle w:val="Ttulo3"/>
      </w:pPr>
      <w:bookmarkStart w:id="9" w:name="_Toc3802136"/>
      <w:r>
        <w:t>3.1.3 Fuente de información 3: Qué es una API y qué puede hacer por tu negocio</w:t>
      </w:r>
      <w:bookmarkEnd w:id="9"/>
    </w:p>
    <w:p w:rsidR="006C2E21" w:rsidRDefault="006C2E21" w:rsidP="006C2E21">
      <w:r>
        <w:t>Nos encontramos con una fuente de información perteneciente al banco BBVA, en la que se nos ofrece información actualizada sobre las APIs, los distintos tipos que existen y que pueden aportar estas APIs a tu negocio en particular, explicando todo esto con gran detalle.</w:t>
      </w:r>
    </w:p>
    <w:p w:rsidR="006C2E21" w:rsidRPr="00E5646E" w:rsidRDefault="006C2E21" w:rsidP="006C2E21">
      <w:r>
        <w:t xml:space="preserve">Enlace: </w:t>
      </w:r>
      <w:hyperlink r:id="rId12" w:history="1">
        <w:r w:rsidRPr="00E5646E">
          <w:rPr>
            <w:rStyle w:val="Hipervnculo"/>
          </w:rPr>
          <w:t>https://bbvaopen4u.com/es/actualidad/que-es-una-api-y-que-puede-hacer-por-mi-negocio</w:t>
        </w:r>
      </w:hyperlink>
    </w:p>
    <w:p w:rsidR="006C2E21" w:rsidRPr="00C237AF" w:rsidRDefault="006C2E21" w:rsidP="006C2E21"/>
    <w:p w:rsidR="006C2E21" w:rsidRDefault="006C2E21" w:rsidP="006C2E21">
      <w:pPr>
        <w:pStyle w:val="Ttulo2"/>
      </w:pPr>
      <w:bookmarkStart w:id="10" w:name="_Toc3802137"/>
      <w:r>
        <w:t xml:space="preserve">3.2 </w:t>
      </w:r>
      <w:r w:rsidRPr="002310AF">
        <w:t>Fuentes sobre la tecnología</w:t>
      </w:r>
      <w:r>
        <w:t xml:space="preserve"> </w:t>
      </w:r>
      <w:r w:rsidR="00FE461D">
        <w:t xml:space="preserve">específica </w:t>
      </w:r>
      <w:r>
        <w:t>Apigee</w:t>
      </w:r>
      <w:bookmarkEnd w:id="10"/>
    </w:p>
    <w:p w:rsidR="006C2E21" w:rsidRDefault="006C2E21" w:rsidP="006C2E21">
      <w:pPr>
        <w:pStyle w:val="Ttulo3"/>
      </w:pPr>
      <w:bookmarkStart w:id="11" w:name="_Toc3802138"/>
      <w:r>
        <w:t>3.2.1 Fuente de información 1: Apigee</w:t>
      </w:r>
      <w:bookmarkEnd w:id="11"/>
    </w:p>
    <w:p w:rsidR="006C2E21" w:rsidRDefault="006C2E21" w:rsidP="006C2E21">
      <w:r>
        <w:t>Esta fuente de información es la página oficial de la tecnología apigee, resulta de gran interés para nosotros dado que muestra una extensa explicación sobre la herramienta, todas las funcionalidades de esta, el uso que se puede hacer de cada una de las funcionalidades y videos explicativos. Es muy interesante esta fuente de información para nosotros puesto que en un futuro y a la hora de utilizar esta tecnología nos servirá de gran ayuda. Cabe destacar que toda la información se encuentra en inglés.</w:t>
      </w:r>
    </w:p>
    <w:p w:rsidR="006C2E21" w:rsidRPr="003D4B30" w:rsidRDefault="006C2E21" w:rsidP="006C2E21">
      <w:r>
        <w:t xml:space="preserve">Enlace: </w:t>
      </w:r>
      <w:hyperlink r:id="rId13" w:history="1">
        <w:r w:rsidRPr="003D4B30">
          <w:rPr>
            <w:rStyle w:val="Hipervnculo"/>
          </w:rPr>
          <w:t>https://docs.apigee.com/</w:t>
        </w:r>
      </w:hyperlink>
    </w:p>
    <w:p w:rsidR="006C2E21" w:rsidRDefault="006C2E21" w:rsidP="006C2E21">
      <w:pPr>
        <w:pStyle w:val="Ttulo3"/>
      </w:pPr>
      <w:bookmarkStart w:id="12" w:name="_Toc3802139"/>
      <w:r>
        <w:t>3.2.2 Fuente de información 2: Wikipedia</w:t>
      </w:r>
      <w:bookmarkEnd w:id="12"/>
    </w:p>
    <w:p w:rsidR="006C2E21" w:rsidRDefault="006C2E21" w:rsidP="006C2E21">
      <w:r>
        <w:t>Esta es una de las fuentes de información más utilizada en todo el mundo. Por ello podemos confiar en su fiabilidad y en la información que nos ofrece sobre Apigee. La información que nos ofrece es:</w:t>
      </w:r>
    </w:p>
    <w:p w:rsidR="006C2E21" w:rsidRDefault="006C2E21" w:rsidP="006C2E21">
      <w:pPr>
        <w:pStyle w:val="Prrafodelista"/>
        <w:numPr>
          <w:ilvl w:val="0"/>
          <w:numId w:val="7"/>
        </w:numPr>
      </w:pPr>
      <w:r>
        <w:t>Descripción general</w:t>
      </w:r>
    </w:p>
    <w:p w:rsidR="006C2E21" w:rsidRDefault="006C2E21" w:rsidP="006C2E21">
      <w:pPr>
        <w:pStyle w:val="Prrafodelista"/>
        <w:numPr>
          <w:ilvl w:val="0"/>
          <w:numId w:val="7"/>
        </w:numPr>
      </w:pPr>
      <w:r>
        <w:t>Historia</w:t>
      </w:r>
    </w:p>
    <w:p w:rsidR="006C2E21" w:rsidRDefault="006C2E21" w:rsidP="006C2E21">
      <w:pPr>
        <w:pStyle w:val="Prrafodelista"/>
        <w:numPr>
          <w:ilvl w:val="0"/>
          <w:numId w:val="7"/>
        </w:numPr>
      </w:pPr>
      <w:r>
        <w:t>Productos</w:t>
      </w:r>
    </w:p>
    <w:p w:rsidR="006C2E21" w:rsidRDefault="006C2E21" w:rsidP="006C2E21">
      <w:pPr>
        <w:pStyle w:val="Prrafodelista"/>
        <w:numPr>
          <w:ilvl w:val="0"/>
          <w:numId w:val="7"/>
        </w:numPr>
      </w:pPr>
      <w:r>
        <w:t>Referencias</w:t>
      </w:r>
    </w:p>
    <w:p w:rsidR="006C2E21" w:rsidRPr="00C237AF" w:rsidRDefault="006C2E21" w:rsidP="006C2E21">
      <w:r>
        <w:t xml:space="preserve">Enlace: </w:t>
      </w:r>
      <w:hyperlink r:id="rId14" w:history="1">
        <w:r w:rsidRPr="004D3D04">
          <w:rPr>
            <w:rStyle w:val="Hipervnculo"/>
          </w:rPr>
          <w:t>https://en.wikipedia.org/wiki/Apigee</w:t>
        </w:r>
      </w:hyperlink>
    </w:p>
    <w:p w:rsidR="006C2E21" w:rsidRDefault="006C2E21" w:rsidP="006C2E21">
      <w:pPr>
        <w:pStyle w:val="Ttulo2"/>
      </w:pPr>
      <w:bookmarkStart w:id="13" w:name="_Toc3802140"/>
      <w:r>
        <w:t xml:space="preserve">3.3 </w:t>
      </w:r>
      <w:r w:rsidRPr="002310AF">
        <w:t>Fuentes sobre la tecnología</w:t>
      </w:r>
      <w:r>
        <w:t xml:space="preserve"> </w:t>
      </w:r>
      <w:r w:rsidR="00FE461D">
        <w:t xml:space="preserve">específica </w:t>
      </w:r>
      <w:r>
        <w:t>WSO2</w:t>
      </w:r>
      <w:bookmarkEnd w:id="13"/>
    </w:p>
    <w:p w:rsidR="006C2E21" w:rsidRDefault="006C2E21" w:rsidP="006C2E21">
      <w:pPr>
        <w:pStyle w:val="Ttulo3"/>
      </w:pPr>
      <w:bookmarkStart w:id="14" w:name="_Toc3802141"/>
      <w:r>
        <w:t>3.3.1 Fuente de información 1: WSO2</w:t>
      </w:r>
      <w:bookmarkEnd w:id="14"/>
    </w:p>
    <w:p w:rsidR="006C2E21" w:rsidRDefault="006C2E21" w:rsidP="006C2E21">
      <w:r>
        <w:t>En este caso la fuente de información es el sitio web oficial de WSO2 en el que se puede encontrar toda la información necesaria para el uso de esta tecnología, además de poder descargar la herramienta, acceder a soporte de esta, estar informado sobre las actualizaciones y poder ponerte en contacto con la compañía. Al igual que en el caso anterior es muy importante esta fuente de información dado que nos brinda una gran cantidad de detalles que nos serán de gran utilidad en un futuro. Toda la información de este sitio web se encuentra en inglés.</w:t>
      </w:r>
    </w:p>
    <w:p w:rsidR="006C2E21" w:rsidRPr="004D3D04" w:rsidRDefault="006C2E21" w:rsidP="006C2E21">
      <w:r>
        <w:t xml:space="preserve">Enlace: </w:t>
      </w:r>
      <w:hyperlink r:id="rId15" w:history="1">
        <w:r w:rsidRPr="00DC07C1">
          <w:rPr>
            <w:rStyle w:val="Hipervnculo"/>
          </w:rPr>
          <w:t>https://wso2.com/agility/</w:t>
        </w:r>
      </w:hyperlink>
    </w:p>
    <w:p w:rsidR="006C2E21" w:rsidRDefault="006C2E21" w:rsidP="006C2E21">
      <w:pPr>
        <w:pStyle w:val="Ttulo3"/>
      </w:pPr>
      <w:bookmarkStart w:id="15" w:name="_Toc3802142"/>
      <w:r>
        <w:lastRenderedPageBreak/>
        <w:t>3.3.2 Fuente de información 2: Introducción a WSO2 API Manager</w:t>
      </w:r>
      <w:bookmarkEnd w:id="15"/>
    </w:p>
    <w:p w:rsidR="006C2E21" w:rsidRDefault="006C2E21" w:rsidP="006C2E21">
      <w:r>
        <w:t>En esta página web encontramos de una forma detallada y bien explicada el funcionamiento de la tecnología WSO2. Cuenta con una breve descripción a modo de introducción y una explicación detallada con un ejemplo del funcionamiento de WSO2. Los apartados que podemos encontrar se muestran en la siguiente imagen:</w:t>
      </w:r>
    </w:p>
    <w:p w:rsidR="006C2E21" w:rsidRDefault="006C2E21" w:rsidP="006C2E21">
      <w:r>
        <w:rPr>
          <w:noProof/>
        </w:rPr>
        <w:drawing>
          <wp:inline distT="0" distB="0" distL="0" distR="0" wp14:anchorId="6E6CBB1F" wp14:editId="5C538CAC">
            <wp:extent cx="5200650" cy="3819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819525"/>
                    </a:xfrm>
                    <a:prstGeom prst="rect">
                      <a:avLst/>
                    </a:prstGeom>
                    <a:noFill/>
                    <a:ln>
                      <a:noFill/>
                    </a:ln>
                  </pic:spPr>
                </pic:pic>
              </a:graphicData>
            </a:graphic>
          </wp:inline>
        </w:drawing>
      </w:r>
    </w:p>
    <w:p w:rsidR="006C2E21" w:rsidRDefault="006C2E21" w:rsidP="006C2E21"/>
    <w:p w:rsidR="006C2E21" w:rsidRPr="00A308AC" w:rsidRDefault="006C2E21" w:rsidP="006C2E21">
      <w:r>
        <w:t xml:space="preserve">Enlace: </w:t>
      </w:r>
      <w:hyperlink r:id="rId17" w:history="1">
        <w:r w:rsidRPr="008119EF">
          <w:rPr>
            <w:rStyle w:val="Hipervnculo"/>
          </w:rPr>
          <w:t>https://www.adictosaltrabajo.com/2014/07/03/introduccion-wso2api-manager/</w:t>
        </w:r>
      </w:hyperlink>
    </w:p>
    <w:p w:rsidR="006C2E21" w:rsidRDefault="006C2E21" w:rsidP="006C2E21">
      <w:pPr>
        <w:pStyle w:val="Ttulo3"/>
      </w:pPr>
      <w:bookmarkStart w:id="16" w:name="_Toc3802143"/>
      <w:r>
        <w:t>3.3.3 Fuente de información 3: WSO2 API Manager: ¿Qué es y para qué sirve?</w:t>
      </w:r>
      <w:bookmarkEnd w:id="16"/>
    </w:p>
    <w:p w:rsidR="006C2E21" w:rsidRDefault="006C2E21" w:rsidP="006C2E21">
      <w:r>
        <w:t>En esta fuente de información principalmente podemos encontrar la explicación en castellano de todas las funciones que se pueden realizar al utilizar la tecnología WSO2, todo ello explicado detalladamente en los distintos apartados según la función que se realice. Resulta interesante para saber que poder hacer con la tecnología a la hora de trabajar con ella en un futuro.</w:t>
      </w:r>
    </w:p>
    <w:p w:rsidR="00C237AF" w:rsidRDefault="006C2E21" w:rsidP="006C2E21">
      <w:pPr>
        <w:rPr>
          <w:rStyle w:val="Hipervnculo"/>
        </w:rPr>
      </w:pPr>
      <w:r>
        <w:t xml:space="preserve">Enlace: </w:t>
      </w:r>
      <w:hyperlink r:id="rId18" w:history="1">
        <w:r w:rsidRPr="008119EF">
          <w:rPr>
            <w:rStyle w:val="Hipervnculo"/>
          </w:rPr>
          <w:t>https://www.chakray.com/wso2-api-manager-que-es-y-para-que-sirve/</w:t>
        </w:r>
      </w:hyperlink>
    </w:p>
    <w:p w:rsidR="00FE461D" w:rsidRPr="002310AF" w:rsidRDefault="00FE461D" w:rsidP="00FE461D">
      <w:pPr>
        <w:pStyle w:val="Ttulo1"/>
      </w:pPr>
      <w:bookmarkStart w:id="17" w:name="_Toc2018113"/>
      <w:bookmarkStart w:id="18" w:name="_Toc3802144"/>
      <w:r>
        <w:t xml:space="preserve">4. </w:t>
      </w:r>
      <w:r w:rsidRPr="002310AF">
        <w:t>Fuentes de información</w:t>
      </w:r>
      <w:r>
        <w:t xml:space="preserve"> (cursos no gratuitos)</w:t>
      </w:r>
      <w:bookmarkEnd w:id="17"/>
      <w:bookmarkEnd w:id="18"/>
    </w:p>
    <w:p w:rsidR="00FE461D" w:rsidRDefault="00FE461D" w:rsidP="00FE461D">
      <w:pPr>
        <w:pStyle w:val="Ttulo2"/>
      </w:pPr>
      <w:bookmarkStart w:id="19" w:name="_Toc2018114"/>
      <w:bookmarkStart w:id="20" w:name="_Toc3802145"/>
      <w:r>
        <w:t>4</w:t>
      </w:r>
      <w:r w:rsidRPr="002310AF">
        <w:t xml:space="preserve">.1 </w:t>
      </w:r>
      <w:r>
        <w:t xml:space="preserve">Cursos no gratuitos </w:t>
      </w:r>
      <w:r w:rsidRPr="002310AF">
        <w:t>sobre el tipo de tecnología</w:t>
      </w:r>
      <w:r>
        <w:t xml:space="preserve"> en general</w:t>
      </w:r>
      <w:bookmarkEnd w:id="19"/>
      <w:bookmarkEnd w:id="20"/>
    </w:p>
    <w:p w:rsidR="00FE461D" w:rsidRDefault="00FE461D" w:rsidP="00FE461D">
      <w:pPr>
        <w:pStyle w:val="Ttulo3"/>
      </w:pPr>
      <w:bookmarkStart w:id="21" w:name="_Toc2018115"/>
      <w:bookmarkStart w:id="22" w:name="_Toc3802146"/>
      <w:r>
        <w:t>4.1.1 Curso no gratuito 1 sobre el tipo de tecnología en general</w:t>
      </w:r>
      <w:bookmarkEnd w:id="21"/>
      <w:bookmarkEnd w:id="22"/>
    </w:p>
    <w:p w:rsidR="00FE461D" w:rsidRDefault="00FE461D" w:rsidP="00FE461D"/>
    <w:tbl>
      <w:tblPr>
        <w:tblStyle w:val="Tablaconcuadrcula"/>
        <w:tblW w:w="0" w:type="auto"/>
        <w:tblLook w:val="04A0" w:firstRow="1" w:lastRow="0" w:firstColumn="1" w:lastColumn="0" w:noHBand="0" w:noVBand="1"/>
      </w:tblPr>
      <w:tblGrid>
        <w:gridCol w:w="4096"/>
        <w:gridCol w:w="4398"/>
      </w:tblGrid>
      <w:tr w:rsidR="00FE461D" w:rsidTr="00D15E33">
        <w:tc>
          <w:tcPr>
            <w:tcW w:w="4247" w:type="dxa"/>
          </w:tcPr>
          <w:p w:rsidR="00FE461D" w:rsidRDefault="00FE461D" w:rsidP="00D15E33">
            <w:r>
              <w:t>Título del curso:</w:t>
            </w:r>
          </w:p>
        </w:tc>
        <w:tc>
          <w:tcPr>
            <w:tcW w:w="4247" w:type="dxa"/>
          </w:tcPr>
          <w:p w:rsidR="00FE461D" w:rsidRDefault="00FE461D" w:rsidP="00D15E33">
            <w:r w:rsidRPr="00BD6F3F">
              <w:t>Account Planning Bootcamp</w:t>
            </w:r>
          </w:p>
        </w:tc>
      </w:tr>
      <w:tr w:rsidR="00FE461D" w:rsidTr="00D15E33">
        <w:tc>
          <w:tcPr>
            <w:tcW w:w="4247" w:type="dxa"/>
          </w:tcPr>
          <w:p w:rsidR="00FE461D" w:rsidRDefault="00FE461D" w:rsidP="00D15E33">
            <w:r>
              <w:lastRenderedPageBreak/>
              <w:t xml:space="preserve">URL: </w:t>
            </w:r>
          </w:p>
        </w:tc>
        <w:tc>
          <w:tcPr>
            <w:tcW w:w="4247" w:type="dxa"/>
          </w:tcPr>
          <w:p w:rsidR="00FE461D" w:rsidRDefault="008465F5" w:rsidP="00D15E33">
            <w:hyperlink r:id="rId19" w:history="1">
              <w:r w:rsidR="00FE461D" w:rsidRPr="00C42336">
                <w:rPr>
                  <w:rStyle w:val="Hipervnculo"/>
                </w:rPr>
                <w:t>https://www.educaweb.com/curso/account-planning-bootcamp-316567/</w:t>
              </w:r>
            </w:hyperlink>
          </w:p>
        </w:tc>
      </w:tr>
      <w:tr w:rsidR="00FE461D" w:rsidTr="00D15E33">
        <w:tc>
          <w:tcPr>
            <w:tcW w:w="4247" w:type="dxa"/>
          </w:tcPr>
          <w:p w:rsidR="00FE461D" w:rsidRDefault="00FE461D" w:rsidP="00D15E33">
            <w:r>
              <w:t>Descripción:</w:t>
            </w:r>
          </w:p>
        </w:tc>
        <w:tc>
          <w:tcPr>
            <w:tcW w:w="4247" w:type="dxa"/>
          </w:tcPr>
          <w:p w:rsidR="00FE461D" w:rsidRDefault="00FE461D" w:rsidP="00D15E33">
            <w:r>
              <w:t>Nuestro Bootcamp for Account Planning ha sido desarrollado por planners de éxito para cubrir las necesidades específicas de esta disciplina. Organizado en 11 semanas, este Boot Camp acepta a 25 personas, intuitivas por naturaleza, y las convierte en auténticas máquina de planificación estratégica.</w:t>
            </w:r>
          </w:p>
          <w:p w:rsidR="00FE461D" w:rsidRDefault="00FE461D" w:rsidP="00D15E33"/>
          <w:p w:rsidR="00FE461D" w:rsidRDefault="00FE461D" w:rsidP="00D15E33"/>
          <w:p w:rsidR="00FE461D" w:rsidRDefault="00FE461D" w:rsidP="00D15E33"/>
          <w:p w:rsidR="00FE461D" w:rsidRDefault="00FE461D" w:rsidP="00D15E33">
            <w:r>
              <w:t>Todos los lunes presentarás campañas. Tendrás 10 minutos para defender la tuya, y además aprenderás a explorar y resolver los problemas publicitarios, tratados desde distintos puntos de vista creativos y estratégicos. Cada martes, miércoles y jueves un planner diferente tratará un tema esencial dentro de la planificación estratégica. A lo largo de la semana trabajarás en equipo con estudiantes de creatividad, y simularás el escenario de trabajo de una agencia.</w:t>
            </w:r>
          </w:p>
        </w:tc>
      </w:tr>
      <w:tr w:rsidR="00FE461D" w:rsidTr="00D15E33">
        <w:tc>
          <w:tcPr>
            <w:tcW w:w="4247" w:type="dxa"/>
          </w:tcPr>
          <w:p w:rsidR="00FE461D" w:rsidRDefault="00FE461D" w:rsidP="00D15E33">
            <w:r>
              <w:t>Temario:</w:t>
            </w:r>
          </w:p>
        </w:tc>
        <w:tc>
          <w:tcPr>
            <w:tcW w:w="4247" w:type="dxa"/>
          </w:tcPr>
          <w:p w:rsidR="00FE461D" w:rsidRPr="00BD6F3F" w:rsidRDefault="00FE461D" w:rsidP="00D15E33">
            <w:pPr>
              <w:shd w:val="clear" w:color="auto" w:fill="F6F6F6"/>
              <w:jc w:val="left"/>
              <w:rPr>
                <w:rFonts w:eastAsia="Times New Roman"/>
                <w:lang w:eastAsia="es-ES"/>
              </w:rPr>
            </w:pPr>
            <w:r w:rsidRPr="005D36EC">
              <w:rPr>
                <w:rFonts w:eastAsia="Times New Roman"/>
                <w:bCs/>
                <w:lang w:eastAsia="es-ES"/>
              </w:rPr>
              <w:t>Week 1: Account planning: an overview</w:t>
            </w:r>
          </w:p>
          <w:p w:rsidR="00FE461D" w:rsidRPr="00BD6F3F" w:rsidRDefault="00FE461D" w:rsidP="00D15E33">
            <w:pPr>
              <w:shd w:val="clear" w:color="auto" w:fill="F6F6F6"/>
              <w:spacing w:after="150"/>
              <w:jc w:val="left"/>
              <w:rPr>
                <w:rFonts w:eastAsia="Times New Roman"/>
                <w:lang w:eastAsia="es-ES"/>
              </w:rPr>
            </w:pPr>
            <w:r w:rsidRPr="005D36EC">
              <w:rPr>
                <w:rFonts w:eastAsia="Times New Roman"/>
                <w:bCs/>
                <w:lang w:eastAsia="es-ES"/>
              </w:rPr>
              <w:t>Week 2: Understanding the issue</w:t>
            </w:r>
          </w:p>
          <w:p w:rsidR="00FE461D" w:rsidRPr="00BD6F3F" w:rsidRDefault="00FE461D" w:rsidP="00D15E33">
            <w:pPr>
              <w:shd w:val="clear" w:color="auto" w:fill="F6F6F6"/>
              <w:spacing w:after="150"/>
              <w:jc w:val="left"/>
              <w:rPr>
                <w:rFonts w:eastAsia="Times New Roman"/>
                <w:lang w:eastAsia="es-ES"/>
              </w:rPr>
            </w:pPr>
            <w:r w:rsidRPr="005D36EC">
              <w:rPr>
                <w:rFonts w:eastAsia="Times New Roman"/>
                <w:bCs/>
                <w:lang w:eastAsia="es-ES"/>
              </w:rPr>
              <w:t>Week 3: Understanding the idea</w:t>
            </w:r>
          </w:p>
          <w:p w:rsidR="00FE461D" w:rsidRPr="00BD6F3F" w:rsidRDefault="00FE461D" w:rsidP="00D15E33">
            <w:pPr>
              <w:shd w:val="clear" w:color="auto" w:fill="F6F6F6"/>
              <w:spacing w:after="150"/>
              <w:jc w:val="left"/>
              <w:rPr>
                <w:rFonts w:eastAsia="Times New Roman"/>
                <w:lang w:eastAsia="es-ES"/>
              </w:rPr>
            </w:pPr>
            <w:r w:rsidRPr="005D36EC">
              <w:rPr>
                <w:rFonts w:eastAsia="Times New Roman"/>
                <w:bCs/>
                <w:lang w:eastAsia="es-ES"/>
              </w:rPr>
              <w:t>Week 4: The creative brief &amp; briefing </w:t>
            </w:r>
          </w:p>
          <w:p w:rsidR="00FE461D" w:rsidRPr="00BD6F3F" w:rsidRDefault="00FE461D" w:rsidP="00D15E33">
            <w:pPr>
              <w:shd w:val="clear" w:color="auto" w:fill="F6F6F6"/>
              <w:spacing w:after="150"/>
              <w:jc w:val="left"/>
              <w:rPr>
                <w:rFonts w:eastAsia="Times New Roman"/>
                <w:lang w:eastAsia="es-ES"/>
              </w:rPr>
            </w:pPr>
            <w:r w:rsidRPr="005D36EC">
              <w:rPr>
                <w:rFonts w:eastAsia="Times New Roman"/>
                <w:bCs/>
                <w:lang w:eastAsia="es-ES"/>
              </w:rPr>
              <w:t>Week 5: Innovation</w:t>
            </w:r>
          </w:p>
          <w:p w:rsidR="00FE461D" w:rsidRPr="00BD6F3F" w:rsidRDefault="00FE461D" w:rsidP="00D15E33">
            <w:pPr>
              <w:shd w:val="clear" w:color="auto" w:fill="F6F6F6"/>
              <w:spacing w:after="150"/>
              <w:jc w:val="left"/>
              <w:rPr>
                <w:rFonts w:eastAsia="Times New Roman"/>
                <w:lang w:eastAsia="es-ES"/>
              </w:rPr>
            </w:pPr>
            <w:r w:rsidRPr="005D36EC">
              <w:rPr>
                <w:rFonts w:eastAsia="Times New Roman"/>
                <w:bCs/>
                <w:lang w:eastAsia="es-ES"/>
              </w:rPr>
              <w:t>Week 6: Qualitative &amp; quantitative research</w:t>
            </w:r>
          </w:p>
          <w:p w:rsidR="00FE461D" w:rsidRPr="00BD6F3F" w:rsidRDefault="00FE461D" w:rsidP="00D15E33">
            <w:pPr>
              <w:shd w:val="clear" w:color="auto" w:fill="F6F6F6"/>
              <w:spacing w:after="150"/>
              <w:jc w:val="left"/>
              <w:rPr>
                <w:rFonts w:eastAsia="Times New Roman"/>
                <w:lang w:eastAsia="es-ES"/>
              </w:rPr>
            </w:pPr>
            <w:r w:rsidRPr="005D36EC">
              <w:rPr>
                <w:rFonts w:eastAsia="Times New Roman"/>
                <w:bCs/>
                <w:lang w:eastAsia="es-ES"/>
              </w:rPr>
              <w:t>Week 7: Digital immersion</w:t>
            </w:r>
            <w:r w:rsidRPr="00BD6F3F">
              <w:rPr>
                <w:rFonts w:eastAsia="Times New Roman"/>
                <w:lang w:eastAsia="es-ES"/>
              </w:rPr>
              <w:br/>
            </w:r>
            <w:r w:rsidRPr="00BD6F3F">
              <w:rPr>
                <w:rFonts w:eastAsia="Times New Roman"/>
                <w:lang w:eastAsia="es-ES"/>
              </w:rPr>
              <w:br/>
            </w:r>
            <w:r w:rsidRPr="005D36EC">
              <w:rPr>
                <w:rFonts w:eastAsia="Times New Roman"/>
                <w:bCs/>
                <w:lang w:eastAsia="es-ES"/>
              </w:rPr>
              <w:t>Week 8: Planner a change maker </w:t>
            </w:r>
            <w:r w:rsidRPr="00BD6F3F">
              <w:rPr>
                <w:rFonts w:eastAsia="Times New Roman"/>
                <w:lang w:eastAsia="es-ES"/>
              </w:rPr>
              <w:br/>
            </w:r>
            <w:r w:rsidRPr="00BD6F3F">
              <w:rPr>
                <w:rFonts w:eastAsia="Times New Roman"/>
                <w:lang w:eastAsia="es-ES"/>
              </w:rPr>
              <w:br/>
            </w:r>
            <w:r w:rsidRPr="005D36EC">
              <w:rPr>
                <w:rFonts w:eastAsia="Times New Roman"/>
                <w:bCs/>
                <w:lang w:eastAsia="es-ES"/>
              </w:rPr>
              <w:t>Week 9: Exploring new business </w:t>
            </w:r>
          </w:p>
          <w:p w:rsidR="00FE461D" w:rsidRPr="00BD6F3F" w:rsidRDefault="00FE461D" w:rsidP="00D15E33">
            <w:pPr>
              <w:shd w:val="clear" w:color="auto" w:fill="F6F6F6"/>
              <w:spacing w:after="150"/>
              <w:jc w:val="left"/>
              <w:rPr>
                <w:rFonts w:eastAsia="Times New Roman"/>
                <w:lang w:eastAsia="es-ES"/>
              </w:rPr>
            </w:pPr>
            <w:r w:rsidRPr="005D36EC">
              <w:rPr>
                <w:rFonts w:eastAsia="Times New Roman"/>
                <w:bCs/>
                <w:lang w:eastAsia="es-ES"/>
              </w:rPr>
              <w:t>Week 10: Judging efectivness </w:t>
            </w:r>
            <w:r w:rsidRPr="00BD6F3F">
              <w:rPr>
                <w:rFonts w:eastAsia="Times New Roman"/>
                <w:lang w:eastAsia="es-ES"/>
              </w:rPr>
              <w:t>.</w:t>
            </w:r>
          </w:p>
          <w:p w:rsidR="00FE461D" w:rsidRPr="00BD6F3F" w:rsidRDefault="00FE461D" w:rsidP="00D15E33">
            <w:pPr>
              <w:shd w:val="clear" w:color="auto" w:fill="F6F6F6"/>
              <w:spacing w:after="150"/>
              <w:jc w:val="left"/>
              <w:rPr>
                <w:rFonts w:eastAsia="Times New Roman"/>
                <w:lang w:eastAsia="es-ES"/>
              </w:rPr>
            </w:pPr>
            <w:r w:rsidRPr="005D36EC">
              <w:rPr>
                <w:rFonts w:eastAsia="Times New Roman"/>
                <w:bCs/>
                <w:lang w:eastAsia="es-ES"/>
              </w:rPr>
              <w:t>Week 11: Coaching &amp; final review </w:t>
            </w:r>
          </w:p>
          <w:p w:rsidR="00FE461D" w:rsidRPr="00BD6F3F" w:rsidRDefault="00FE461D" w:rsidP="00D15E33">
            <w:pPr>
              <w:shd w:val="clear" w:color="auto" w:fill="F6F6F6"/>
              <w:spacing w:after="150"/>
              <w:jc w:val="left"/>
              <w:rPr>
                <w:rFonts w:eastAsia="Times New Roman"/>
                <w:lang w:eastAsia="es-ES"/>
              </w:rPr>
            </w:pPr>
            <w:r w:rsidRPr="005D36EC">
              <w:rPr>
                <w:rFonts w:eastAsia="Times New Roman"/>
                <w:bCs/>
                <w:lang w:eastAsia="es-ES"/>
              </w:rPr>
              <w:t>Meeting point</w:t>
            </w:r>
            <w:r w:rsidRPr="00BD6F3F">
              <w:rPr>
                <w:rFonts w:eastAsia="Times New Roman"/>
                <w:lang w:eastAsia="es-ES"/>
              </w:rPr>
              <w:t>:</w:t>
            </w:r>
          </w:p>
          <w:p w:rsidR="00FE461D" w:rsidRPr="00BD6F3F" w:rsidRDefault="00FE461D" w:rsidP="00D15E33">
            <w:pPr>
              <w:shd w:val="clear" w:color="auto" w:fill="F6F6F6"/>
              <w:spacing w:after="150"/>
              <w:jc w:val="left"/>
              <w:rPr>
                <w:rFonts w:eastAsia="Times New Roman"/>
                <w:color w:val="333333"/>
                <w:sz w:val="21"/>
                <w:szCs w:val="21"/>
                <w:lang w:eastAsia="es-ES"/>
              </w:rPr>
            </w:pPr>
            <w:r w:rsidRPr="005D36EC">
              <w:rPr>
                <w:rFonts w:eastAsia="Times New Roman"/>
                <w:bCs/>
                <w:lang w:eastAsia="es-ES"/>
              </w:rPr>
              <w:t>Trabajo con cliente real</w:t>
            </w:r>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 xml:space="preserve">3 meses - </w:t>
            </w:r>
            <w:r w:rsidRPr="006E0BD4">
              <w:t>De lunes a jueves de 7 a 10pm</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4.100 €</w:t>
            </w:r>
          </w:p>
        </w:tc>
      </w:tr>
    </w:tbl>
    <w:p w:rsidR="00FE461D" w:rsidRPr="00C237AF" w:rsidRDefault="00FE461D" w:rsidP="00FE461D"/>
    <w:p w:rsidR="00FE461D" w:rsidRDefault="00FE461D" w:rsidP="00FE461D">
      <w:pPr>
        <w:pStyle w:val="Ttulo2"/>
      </w:pPr>
      <w:bookmarkStart w:id="23" w:name="_Toc2018118"/>
      <w:bookmarkStart w:id="24" w:name="_Toc3802147"/>
      <w:r>
        <w:lastRenderedPageBreak/>
        <w:t>4.2 Cursos</w:t>
      </w:r>
      <w:r w:rsidRPr="002310AF">
        <w:t xml:space="preserve"> </w:t>
      </w:r>
      <w:r>
        <w:t xml:space="preserve">no gratuitos </w:t>
      </w:r>
      <w:r w:rsidRPr="002310AF">
        <w:t>sobre la tecnología</w:t>
      </w:r>
      <w:r>
        <w:t xml:space="preserve"> específica </w:t>
      </w:r>
      <w:bookmarkEnd w:id="23"/>
      <w:r>
        <w:t>Apigee</w:t>
      </w:r>
      <w:bookmarkEnd w:id="24"/>
    </w:p>
    <w:p w:rsidR="00FE461D" w:rsidRDefault="00FE461D" w:rsidP="00FE461D">
      <w:pPr>
        <w:pStyle w:val="Ttulo3"/>
      </w:pPr>
      <w:bookmarkStart w:id="25" w:name="_Toc2018119"/>
      <w:bookmarkStart w:id="26" w:name="_Toc3802148"/>
      <w:r>
        <w:t xml:space="preserve">4.2.1 Curso no gratuito 1 sobre la tecnología específica </w:t>
      </w:r>
      <w:bookmarkEnd w:id="25"/>
      <w:r>
        <w:t>Apigee</w:t>
      </w:r>
      <w:bookmarkEnd w:id="26"/>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t>API Design and Fundamentals of Google Cloud's Apigee API Platform</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664055">
              <w:t>https://es.coursera.org/learn/api-design-apigee-gcp</w:t>
            </w:r>
          </w:p>
        </w:tc>
      </w:tr>
      <w:tr w:rsidR="00FE461D" w:rsidTr="00D15E33">
        <w:tc>
          <w:tcPr>
            <w:tcW w:w="4247" w:type="dxa"/>
          </w:tcPr>
          <w:p w:rsidR="00FE461D" w:rsidRDefault="00FE461D" w:rsidP="00D15E33">
            <w:r>
              <w:t>Descripción:</w:t>
            </w:r>
          </w:p>
        </w:tc>
        <w:tc>
          <w:tcPr>
            <w:tcW w:w="4247" w:type="dxa"/>
          </w:tcPr>
          <w:p w:rsidR="00FE461D" w:rsidRDefault="00FE461D" w:rsidP="00D15E33">
            <w:r w:rsidRPr="003756D5">
              <w:t>Este curso le ofrece una introducción a la plataforma API de Apigee y al diseño de API en general. Cubriremos temas como la forma de navegar correctamente a través de la interfaz de usuario de Apigee Edge y cómo abordar el diseño de API y garantizar que se sigan las mejores prácticas de la industria. También revisaremos la pila de tecnología de Apigee para garantizar una comprensión completa de todos los componentes de la plataforma.</w:t>
            </w:r>
          </w:p>
        </w:tc>
      </w:tr>
      <w:tr w:rsidR="00FE461D" w:rsidTr="00D15E33">
        <w:tc>
          <w:tcPr>
            <w:tcW w:w="4247" w:type="dxa"/>
          </w:tcPr>
          <w:p w:rsidR="00FE461D" w:rsidRDefault="00FE461D" w:rsidP="00D15E33">
            <w:r>
              <w:t>Temario:</w:t>
            </w:r>
          </w:p>
        </w:tc>
        <w:tc>
          <w:tcPr>
            <w:tcW w:w="4247" w:type="dxa"/>
          </w:tcPr>
          <w:p w:rsidR="00FE461D" w:rsidRPr="00651042" w:rsidRDefault="00FE461D" w:rsidP="00D15E33">
            <w:pPr>
              <w:rPr>
                <w:rFonts w:eastAsiaTheme="majorEastAsia"/>
                <w:color w:val="000000" w:themeColor="text1"/>
              </w:rPr>
            </w:pPr>
            <w:r w:rsidRPr="00651042">
              <w:rPr>
                <w:rFonts w:eastAsiaTheme="majorEastAsia"/>
                <w:color w:val="000000" w:themeColor="text1"/>
              </w:rPr>
              <w:t>T1-Bienvenido a Developing APIs con Google Cloud Platform</w:t>
            </w:r>
          </w:p>
          <w:p w:rsidR="00FE461D" w:rsidRPr="00651042" w:rsidRDefault="00FE461D" w:rsidP="00D15E33">
            <w:pPr>
              <w:rPr>
                <w:color w:val="000000" w:themeColor="text1"/>
              </w:rPr>
            </w:pPr>
            <w:r w:rsidRPr="00651042">
              <w:rPr>
                <w:color w:val="000000" w:themeColor="text1"/>
              </w:rPr>
              <w:t>T2-Los fundamentos de la plataforma API de Apigee</w:t>
            </w:r>
          </w:p>
          <w:p w:rsidR="00FE461D" w:rsidRPr="00651042" w:rsidRDefault="00FE461D" w:rsidP="00D15E33">
            <w:pPr>
              <w:pStyle w:val="Ttulo2"/>
              <w:shd w:val="clear" w:color="auto" w:fill="FFFFFF"/>
              <w:spacing w:before="0"/>
              <w:outlineLvl w:val="1"/>
              <w:rPr>
                <w:b w:val="0"/>
                <w:sz w:val="22"/>
                <w:szCs w:val="22"/>
              </w:rPr>
            </w:pPr>
            <w:bookmarkStart w:id="27" w:name="_Toc3802149"/>
            <w:r w:rsidRPr="00651042">
              <w:rPr>
                <w:b w:val="0"/>
                <w:sz w:val="22"/>
                <w:szCs w:val="22"/>
              </w:rPr>
              <w:t>T3-Los fundamentos de las API</w:t>
            </w:r>
            <w:bookmarkEnd w:id="27"/>
          </w:p>
          <w:p w:rsidR="00FE461D" w:rsidRPr="00651042" w:rsidRDefault="00FE461D" w:rsidP="00D15E33">
            <w:pPr>
              <w:pStyle w:val="Ttulo2"/>
              <w:shd w:val="clear" w:color="auto" w:fill="FFFFFF"/>
              <w:spacing w:before="0"/>
              <w:outlineLvl w:val="1"/>
              <w:rPr>
                <w:b w:val="0"/>
                <w:sz w:val="22"/>
                <w:szCs w:val="22"/>
              </w:rPr>
            </w:pPr>
            <w:bookmarkStart w:id="28" w:name="_Toc3802150"/>
            <w:r w:rsidRPr="00651042">
              <w:rPr>
                <w:b w:val="0"/>
                <w:sz w:val="22"/>
                <w:szCs w:val="22"/>
              </w:rPr>
              <w:t>T4-Descripción general de la interfaz de usuario de Apigee Edge</w:t>
            </w:r>
            <w:bookmarkEnd w:id="28"/>
          </w:p>
          <w:p w:rsidR="00FE461D" w:rsidRPr="00651042" w:rsidRDefault="00FE461D" w:rsidP="00D15E33">
            <w:pPr>
              <w:pStyle w:val="Ttulo2"/>
              <w:shd w:val="clear" w:color="auto" w:fill="FFFFFF"/>
              <w:spacing w:before="0"/>
              <w:outlineLvl w:val="1"/>
              <w:rPr>
                <w:b w:val="0"/>
                <w:sz w:val="22"/>
                <w:szCs w:val="22"/>
              </w:rPr>
            </w:pPr>
            <w:bookmarkStart w:id="29" w:name="_Toc3802151"/>
            <w:r w:rsidRPr="00651042">
              <w:rPr>
                <w:b w:val="0"/>
                <w:sz w:val="22"/>
                <w:szCs w:val="22"/>
              </w:rPr>
              <w:t>T5-Conceptos de diseño de API</w:t>
            </w:r>
            <w:bookmarkEnd w:id="29"/>
          </w:p>
          <w:p w:rsidR="00FE461D" w:rsidRPr="00651042" w:rsidRDefault="00FE461D" w:rsidP="00D15E33">
            <w:pPr>
              <w:pStyle w:val="Ttulo2"/>
              <w:shd w:val="clear" w:color="auto" w:fill="FFFFFF"/>
              <w:spacing w:before="0"/>
              <w:outlineLvl w:val="1"/>
              <w:rPr>
                <w:b w:val="0"/>
                <w:sz w:val="22"/>
                <w:szCs w:val="22"/>
              </w:rPr>
            </w:pPr>
            <w:bookmarkStart w:id="30" w:name="_Toc3802152"/>
            <w:r w:rsidRPr="00651042">
              <w:rPr>
                <w:b w:val="0"/>
                <w:sz w:val="22"/>
                <w:szCs w:val="22"/>
              </w:rPr>
              <w:t>T6-Configuración de laboratorio y creación de una especificación de OpenAPI</w:t>
            </w:r>
            <w:bookmarkEnd w:id="30"/>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4 horas – Sugerido 16-20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 xml:space="preserve">El curso no es gratuito pero no es visible. Se puede ver el temario de forma </w:t>
            </w:r>
            <w:r w:rsidR="00DC6F70">
              <w:t>gratuita</w:t>
            </w:r>
            <w:r>
              <w:t xml:space="preserve"> pero para obtener el </w:t>
            </w:r>
            <w:r w:rsidR="00DC6F70">
              <w:t>título</w:t>
            </w:r>
            <w:r>
              <w:t xml:space="preserve"> hay que pagar</w:t>
            </w:r>
          </w:p>
        </w:tc>
      </w:tr>
    </w:tbl>
    <w:p w:rsidR="00FE461D" w:rsidRPr="0013759E" w:rsidRDefault="00FE461D" w:rsidP="00FE461D"/>
    <w:p w:rsidR="00FE461D" w:rsidRDefault="00FE461D" w:rsidP="00FE461D">
      <w:pPr>
        <w:pStyle w:val="Ttulo3"/>
      </w:pPr>
      <w:bookmarkStart w:id="31" w:name="_Toc2018120"/>
      <w:bookmarkStart w:id="32" w:name="_Toc3802153"/>
      <w:r>
        <w:t>4.2.2 Curso no gratuito 2 sobre la tecnología específica A</w:t>
      </w:r>
      <w:bookmarkEnd w:id="31"/>
      <w:bookmarkEnd w:id="32"/>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rsidRPr="00062926">
              <w:t>API Security on Google Cloud's Apigee API Platform</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062926">
              <w:t>https://es.coursera.org/learn/api-security-apigee-gcp</w:t>
            </w:r>
          </w:p>
        </w:tc>
      </w:tr>
      <w:tr w:rsidR="00FE461D" w:rsidTr="00D15E33">
        <w:tc>
          <w:tcPr>
            <w:tcW w:w="4247" w:type="dxa"/>
          </w:tcPr>
          <w:p w:rsidR="00FE461D" w:rsidRDefault="00FE461D" w:rsidP="00D15E33">
            <w:r>
              <w:t>Descripción:</w:t>
            </w:r>
          </w:p>
        </w:tc>
        <w:tc>
          <w:tcPr>
            <w:tcW w:w="4247" w:type="dxa"/>
          </w:tcPr>
          <w:p w:rsidR="00FE461D" w:rsidRDefault="00FE461D" w:rsidP="00D15E33">
            <w:r w:rsidRPr="00062926">
              <w:t xml:space="preserve">Ahora que sus API están desarrolladas, es hora de hablar sobre cómo protegerlas. Este curso cubre la seguridad de la API utilizando la plataforma API de Apigee. Aprenderemos sobre cómo proteger adecuadamente sus API cubriendo temas como los tipos de OAuth, TLS y SAML, por nombrar algunos. Aplicaremos estos conceptos con laboratorios prácticos para </w:t>
            </w:r>
            <w:r w:rsidRPr="00062926">
              <w:lastRenderedPageBreak/>
              <w:t>implementar la autenticación y validación adecuadas en sus API.</w:t>
            </w:r>
          </w:p>
        </w:tc>
      </w:tr>
      <w:tr w:rsidR="00FE461D" w:rsidTr="00D15E33">
        <w:tc>
          <w:tcPr>
            <w:tcW w:w="4247" w:type="dxa"/>
          </w:tcPr>
          <w:p w:rsidR="00FE461D" w:rsidRDefault="00FE461D" w:rsidP="00D15E33">
            <w:r>
              <w:lastRenderedPageBreak/>
              <w:t>Temario:</w:t>
            </w:r>
          </w:p>
        </w:tc>
        <w:tc>
          <w:tcPr>
            <w:tcW w:w="4247" w:type="dxa"/>
          </w:tcPr>
          <w:p w:rsidR="00FE461D" w:rsidRDefault="00FE461D" w:rsidP="00D15E33">
            <w:pPr>
              <w:rPr>
                <w:rFonts w:eastAsiaTheme="majorEastAsia"/>
                <w:color w:val="000000" w:themeColor="text1"/>
              </w:rPr>
            </w:pPr>
            <w:r w:rsidRPr="00651042">
              <w:rPr>
                <w:rFonts w:eastAsiaTheme="majorEastAsia"/>
                <w:color w:val="000000" w:themeColor="text1"/>
              </w:rPr>
              <w:t>T1-</w:t>
            </w:r>
            <w:r w:rsidRPr="00062926">
              <w:rPr>
                <w:rFonts w:eastAsiaTheme="majorEastAsia"/>
                <w:color w:val="000000" w:themeColor="text1"/>
              </w:rPr>
              <w:t>Seguridad de la API y por qué es important</w:t>
            </w:r>
            <w:r>
              <w:rPr>
                <w:rFonts w:eastAsiaTheme="majorEastAsia"/>
                <w:color w:val="000000" w:themeColor="text1"/>
              </w:rPr>
              <w:t>e</w:t>
            </w:r>
          </w:p>
          <w:p w:rsidR="00FE461D" w:rsidRPr="00062926" w:rsidRDefault="00FE461D" w:rsidP="00D15E33">
            <w:r>
              <w:t>T2-</w:t>
            </w:r>
            <w:r w:rsidRPr="00062926">
              <w:t>OAuth y seguridad de red</w:t>
            </w:r>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3 horas – Sugerido 16-24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 xml:space="preserve">El curso no es gratuito pero no es visible. Se puede ver el temario de forma gratuita pero para obtener el </w:t>
            </w:r>
            <w:r w:rsidR="00DC6F70">
              <w:t>título</w:t>
            </w:r>
            <w:r>
              <w:t xml:space="preserve"> hay que pagar</w:t>
            </w:r>
          </w:p>
        </w:tc>
      </w:tr>
    </w:tbl>
    <w:p w:rsidR="00FE461D" w:rsidRPr="00F61173" w:rsidRDefault="00FE461D" w:rsidP="00FE461D"/>
    <w:p w:rsidR="00FE461D" w:rsidRDefault="00FE461D" w:rsidP="00FE461D">
      <w:pPr>
        <w:pStyle w:val="Ttulo3"/>
      </w:pPr>
      <w:bookmarkStart w:id="33" w:name="_Toc2018121"/>
      <w:bookmarkStart w:id="34" w:name="_Toc3802154"/>
      <w:r>
        <w:t>4.2.n Curso no gratuito n sobre la tecnología específica A</w:t>
      </w:r>
      <w:bookmarkEnd w:id="33"/>
      <w:bookmarkEnd w:id="34"/>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rsidRPr="00651042">
              <w:t>API Development on Google Cloud's Apigee API Platform</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651042">
              <w:t>https://es.coursera.org/learn/api-development-apigee-gcp</w:t>
            </w:r>
          </w:p>
        </w:tc>
      </w:tr>
      <w:tr w:rsidR="00FE461D" w:rsidTr="00D15E33">
        <w:tc>
          <w:tcPr>
            <w:tcW w:w="4247" w:type="dxa"/>
          </w:tcPr>
          <w:p w:rsidR="00FE461D" w:rsidRDefault="00FE461D" w:rsidP="00D15E33">
            <w:r>
              <w:t>Descripción:</w:t>
            </w:r>
          </w:p>
        </w:tc>
        <w:tc>
          <w:tcPr>
            <w:tcW w:w="4247" w:type="dxa"/>
          </w:tcPr>
          <w:p w:rsidR="00FE461D" w:rsidRDefault="00FE461D" w:rsidP="00D15E33">
            <w:r w:rsidRPr="00651042">
              <w:t>Este curso le brinda una descripción general detallada del desarrollo de API en la plataforma API de Apigee. Aprenderemos acerca de cómo enfocar correctamente el desarrollo de su API y nos aseguraremos de que esté al tanto de las diversas herramientas y políticas disponibles en Apigee Edge que pueden ayudarlo con la implementación. Como parte de los ejercicios de laboratorio, proporcionaremos un conjunto de instrucciones para crear tu propio entorno libre de Apigee y comenzar a desarrollar una API básica desde cero.</w:t>
            </w:r>
          </w:p>
        </w:tc>
      </w:tr>
      <w:tr w:rsidR="00FE461D" w:rsidTr="00D15E33">
        <w:tc>
          <w:tcPr>
            <w:tcW w:w="4247" w:type="dxa"/>
          </w:tcPr>
          <w:p w:rsidR="00FE461D" w:rsidRDefault="00FE461D" w:rsidP="00D15E33">
            <w:r>
              <w:t>Temario:</w:t>
            </w:r>
          </w:p>
        </w:tc>
        <w:tc>
          <w:tcPr>
            <w:tcW w:w="4247" w:type="dxa"/>
          </w:tcPr>
          <w:p w:rsidR="00FE461D" w:rsidRDefault="00FE461D" w:rsidP="00D15E33">
            <w:pPr>
              <w:rPr>
                <w:rFonts w:eastAsiaTheme="majorEastAsia"/>
                <w:color w:val="000000" w:themeColor="text1"/>
              </w:rPr>
            </w:pPr>
            <w:r w:rsidRPr="00651042">
              <w:rPr>
                <w:rFonts w:eastAsiaTheme="majorEastAsia"/>
                <w:color w:val="000000" w:themeColor="text1"/>
              </w:rPr>
              <w:t>T1-Comenzando con el desarrollo de API</w:t>
            </w:r>
          </w:p>
          <w:p w:rsidR="00FE461D" w:rsidRPr="00651042" w:rsidRDefault="00FE461D" w:rsidP="00D15E33">
            <w:pPr>
              <w:rPr>
                <w:color w:val="000000" w:themeColor="text1"/>
              </w:rPr>
            </w:pPr>
            <w:r w:rsidRPr="00651042">
              <w:rPr>
                <w:color w:val="000000" w:themeColor="text1"/>
              </w:rPr>
              <w:t>T2-Políticas y gestión de API</w:t>
            </w:r>
          </w:p>
          <w:p w:rsidR="00FE461D" w:rsidRDefault="00FE461D" w:rsidP="00D15E33">
            <w:pPr>
              <w:pStyle w:val="Ttulo2"/>
              <w:shd w:val="clear" w:color="auto" w:fill="FFFFFF"/>
              <w:spacing w:before="0"/>
              <w:outlineLvl w:val="1"/>
              <w:rPr>
                <w:b w:val="0"/>
                <w:sz w:val="22"/>
                <w:szCs w:val="22"/>
              </w:rPr>
            </w:pPr>
            <w:bookmarkStart w:id="35" w:name="_Toc3802155"/>
            <w:r w:rsidRPr="00651042">
              <w:rPr>
                <w:b w:val="0"/>
                <w:sz w:val="22"/>
                <w:szCs w:val="22"/>
              </w:rPr>
              <w:t>T3-Servidores de destino y productos API</w:t>
            </w:r>
            <w:bookmarkEnd w:id="35"/>
          </w:p>
          <w:p w:rsidR="00FE461D" w:rsidRDefault="00FE461D" w:rsidP="00D15E33">
            <w:pPr>
              <w:pStyle w:val="Ttulo2"/>
              <w:shd w:val="clear" w:color="auto" w:fill="FFFFFF"/>
              <w:spacing w:before="0"/>
              <w:outlineLvl w:val="1"/>
              <w:rPr>
                <w:b w:val="0"/>
                <w:sz w:val="22"/>
                <w:szCs w:val="22"/>
              </w:rPr>
            </w:pPr>
            <w:bookmarkStart w:id="36" w:name="_Toc3802156"/>
            <w:r w:rsidRPr="00651042">
              <w:rPr>
                <w:b w:val="0"/>
                <w:sz w:val="22"/>
                <w:szCs w:val="22"/>
              </w:rPr>
              <w:t>T4-Manejo y registro de errores</w:t>
            </w:r>
            <w:bookmarkEnd w:id="36"/>
          </w:p>
          <w:p w:rsidR="00FE461D" w:rsidRPr="00651042" w:rsidRDefault="00FE461D" w:rsidP="00D15E33">
            <w:pPr>
              <w:pStyle w:val="Ttulo2"/>
              <w:shd w:val="clear" w:color="auto" w:fill="FFFFFF"/>
              <w:spacing w:before="0"/>
              <w:outlineLvl w:val="1"/>
              <w:rPr>
                <w:b w:val="0"/>
                <w:sz w:val="22"/>
                <w:szCs w:val="22"/>
              </w:rPr>
            </w:pPr>
            <w:bookmarkStart w:id="37" w:name="_Toc3802157"/>
            <w:r w:rsidRPr="00651042">
              <w:rPr>
                <w:b w:val="0"/>
                <w:sz w:val="22"/>
                <w:szCs w:val="22"/>
              </w:rPr>
              <w:t>T5-Flujos compartidos, enganches de flujo y extensiones</w:t>
            </w:r>
            <w:bookmarkEnd w:id="37"/>
          </w:p>
          <w:p w:rsidR="00FE461D" w:rsidRPr="00651042" w:rsidRDefault="00FE461D" w:rsidP="00D15E33">
            <w:pPr>
              <w:pStyle w:val="Ttulo2"/>
              <w:shd w:val="clear" w:color="auto" w:fill="FFFFFF"/>
              <w:spacing w:before="0"/>
              <w:outlineLvl w:val="1"/>
              <w:rPr>
                <w:b w:val="0"/>
                <w:sz w:val="22"/>
                <w:szCs w:val="22"/>
              </w:rPr>
            </w:pPr>
            <w:bookmarkStart w:id="38" w:name="_Toc3802158"/>
            <w:r w:rsidRPr="00651042">
              <w:rPr>
                <w:b w:val="0"/>
                <w:sz w:val="22"/>
                <w:szCs w:val="22"/>
              </w:rPr>
              <w:t>T6-Mediación, almacenamiento en caché y Node.js Integration</w:t>
            </w:r>
            <w:bookmarkEnd w:id="38"/>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8 horas – Sugerido 40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 xml:space="preserve">El curso no es gratuito pero no es visible. Se puede ver el temario de forma gratuita pero para obtener el </w:t>
            </w:r>
            <w:r w:rsidR="00A85E00">
              <w:t>título</w:t>
            </w:r>
            <w:r>
              <w:t xml:space="preserve"> hay que pagar</w:t>
            </w:r>
          </w:p>
        </w:tc>
      </w:tr>
    </w:tbl>
    <w:p w:rsidR="00FE461D" w:rsidRPr="00C237AF" w:rsidRDefault="00FE461D" w:rsidP="00FE461D"/>
    <w:p w:rsidR="00FE461D" w:rsidRDefault="00FE461D" w:rsidP="00FE461D">
      <w:pPr>
        <w:pStyle w:val="Ttulo2"/>
      </w:pPr>
      <w:bookmarkStart w:id="39" w:name="_Toc2018122"/>
      <w:bookmarkStart w:id="40" w:name="_Toc3802159"/>
      <w:r>
        <w:t>4.3 Cursos</w:t>
      </w:r>
      <w:r w:rsidRPr="002310AF">
        <w:t xml:space="preserve"> </w:t>
      </w:r>
      <w:r>
        <w:t xml:space="preserve">no gratuitos </w:t>
      </w:r>
      <w:r w:rsidRPr="002310AF">
        <w:t>sobre la tecnología</w:t>
      </w:r>
      <w:r>
        <w:t xml:space="preserve"> específica </w:t>
      </w:r>
      <w:bookmarkEnd w:id="39"/>
      <w:r>
        <w:t>WSO2</w:t>
      </w:r>
      <w:bookmarkEnd w:id="40"/>
    </w:p>
    <w:p w:rsidR="00FE461D" w:rsidRDefault="00FE461D" w:rsidP="00FE461D">
      <w:pPr>
        <w:pStyle w:val="Ttulo3"/>
      </w:pPr>
      <w:bookmarkStart w:id="41" w:name="_Toc2018123"/>
      <w:bookmarkStart w:id="42" w:name="_Toc3802160"/>
      <w:r>
        <w:t xml:space="preserve">4.3.1 Curso no gratuito 1 sobre la tecnología específica </w:t>
      </w:r>
      <w:bookmarkEnd w:id="41"/>
      <w:r>
        <w:t>WSO2</w:t>
      </w:r>
      <w:bookmarkEnd w:id="42"/>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rsidRPr="00EA6064">
              <w:t>Curso de WSO2 API Manager para desarrolladores</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EA6064">
              <w:t>https://www.nobleprog.es/cc/wso2</w:t>
            </w:r>
          </w:p>
        </w:tc>
      </w:tr>
      <w:tr w:rsidR="00FE461D" w:rsidTr="00D15E33">
        <w:tc>
          <w:tcPr>
            <w:tcW w:w="4247" w:type="dxa"/>
          </w:tcPr>
          <w:p w:rsidR="00FE461D" w:rsidRDefault="00FE461D" w:rsidP="00D15E33">
            <w:r>
              <w:lastRenderedPageBreak/>
              <w:t>Descripción:</w:t>
            </w:r>
          </w:p>
        </w:tc>
        <w:tc>
          <w:tcPr>
            <w:tcW w:w="4247" w:type="dxa"/>
          </w:tcPr>
          <w:p w:rsidR="00FE461D" w:rsidRDefault="00FE461D" w:rsidP="00D15E33">
            <w:r>
              <w:t>WSO2 API Manager es una plataforma de código abierto para publicar y administrar APIs. Es una opción ideal para crear arquitecturas basadas en API o IOT.</w:t>
            </w:r>
          </w:p>
          <w:p w:rsidR="00FE461D" w:rsidRDefault="00FE461D" w:rsidP="00D15E33"/>
          <w:p w:rsidR="00FE461D" w:rsidRDefault="00FE461D" w:rsidP="00D15E33">
            <w:r>
              <w:t>En este curso dirigido por instructores, los participantes aprenderán las características, conceptos y estándares detrás de WS02 API Manager. La teoría será acoplada con la práctica y la puesta en práctica vivas a través del entrenamiento. Al final del curso, los participantes tendrán el conocimiento y la práctica para implementar sus propias API utilizando las características principales de WS02 API Manager.</w:t>
            </w:r>
          </w:p>
        </w:tc>
      </w:tr>
      <w:tr w:rsidR="00FE461D" w:rsidTr="00D15E33">
        <w:tc>
          <w:tcPr>
            <w:tcW w:w="4247" w:type="dxa"/>
          </w:tcPr>
          <w:p w:rsidR="00FE461D" w:rsidRDefault="00FE461D" w:rsidP="00D15E33">
            <w:r>
              <w:t>Temario:</w:t>
            </w:r>
          </w:p>
        </w:tc>
        <w:tc>
          <w:tcPr>
            <w:tcW w:w="4247" w:type="dxa"/>
          </w:tcPr>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Por qué un sistema de gestión API?</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Visión general de la plataforma WSO2</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Funciones y diseño del WSO2 API Manager</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Configuración de WSO2 API Manager</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Creación, publicación y administración de API</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Suscripción y consumición de APIs</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Control de acceso y autorización de API</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Analizar estadísticas de tiempo de ejecución</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Extendiendo WSO2 API Manager</w:t>
            </w:r>
          </w:p>
          <w:p w:rsidR="00FE461D" w:rsidRPr="00A45846" w:rsidRDefault="00FE461D" w:rsidP="00D15E33">
            <w:pPr>
              <w:rPr>
                <w:rFonts w:eastAsiaTheme="majorEastAsia"/>
                <w:color w:val="000000" w:themeColor="text1"/>
              </w:rPr>
            </w:pPr>
            <w:r w:rsidRPr="00A45846">
              <w:rPr>
                <w:rFonts w:eastAsiaTheme="majorEastAsia"/>
                <w:color w:val="000000" w:themeColor="text1"/>
              </w:rPr>
              <w:t>-Administración de la puerta de enlace API</w:t>
            </w:r>
          </w:p>
          <w:p w:rsidR="00FE461D" w:rsidRPr="00651042" w:rsidRDefault="00FE461D" w:rsidP="00D15E33">
            <w:pPr>
              <w:pStyle w:val="Ttulo2"/>
              <w:shd w:val="clear" w:color="auto" w:fill="FFFFFF"/>
              <w:spacing w:before="0"/>
              <w:outlineLvl w:val="1"/>
              <w:rPr>
                <w:b w:val="0"/>
                <w:sz w:val="22"/>
                <w:szCs w:val="22"/>
              </w:rPr>
            </w:pPr>
            <w:bookmarkStart w:id="43" w:name="_Toc3802161"/>
            <w:r w:rsidRPr="00A45846">
              <w:rPr>
                <w:b w:val="0"/>
              </w:rPr>
              <w:t>-Comentarios de cierre</w:t>
            </w:r>
            <w:bookmarkEnd w:id="43"/>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7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Aula privada – 1900 €</w:t>
            </w:r>
          </w:p>
          <w:p w:rsidR="00FE461D" w:rsidRDefault="00FE461D" w:rsidP="00D15E33">
            <w:r>
              <w:t>Remoto Privado – 1500 €</w:t>
            </w:r>
          </w:p>
          <w:p w:rsidR="00FE461D" w:rsidRDefault="00FE461D" w:rsidP="00D15E33">
            <w:r>
              <w:t>Clase Pública – 1500/1900 €</w:t>
            </w:r>
          </w:p>
        </w:tc>
      </w:tr>
    </w:tbl>
    <w:p w:rsidR="00FE461D" w:rsidRPr="00E678C6" w:rsidRDefault="00FE461D" w:rsidP="00FE461D"/>
    <w:p w:rsidR="00FE461D" w:rsidRDefault="00FE461D" w:rsidP="00FE461D">
      <w:pPr>
        <w:pStyle w:val="Ttulo3"/>
      </w:pPr>
      <w:bookmarkStart w:id="44" w:name="_Toc2018124"/>
      <w:bookmarkStart w:id="45" w:name="_Toc3802162"/>
      <w:r>
        <w:t>4.3.2 Curso no gratuito 2 sobre la tecnología específica B</w:t>
      </w:r>
      <w:bookmarkEnd w:id="44"/>
      <w:bookmarkEnd w:id="45"/>
    </w:p>
    <w:p w:rsidR="00FE461D" w:rsidRDefault="00FE461D" w:rsidP="00FE461D">
      <w:pPr>
        <w:pStyle w:val="Ttulo3"/>
      </w:pPr>
      <w:bookmarkStart w:id="46" w:name="_Toc2018125"/>
      <w:bookmarkStart w:id="47" w:name="_Toc3802163"/>
      <w:r>
        <w:t>4.3.n Curso no gratuito n sobre la tecnología específica B</w:t>
      </w:r>
      <w:bookmarkEnd w:id="46"/>
      <w:bookmarkEnd w:id="47"/>
    </w:p>
    <w:p w:rsidR="00FE461D" w:rsidRPr="00C237AF" w:rsidRDefault="00FE461D" w:rsidP="006C2E21"/>
    <w:p w:rsidR="00D16572" w:rsidRPr="00D16572" w:rsidRDefault="00D16572" w:rsidP="00D16572"/>
    <w:p w:rsidR="008F034F" w:rsidRDefault="008F034F" w:rsidP="008F034F">
      <w:pPr>
        <w:pStyle w:val="Ttulo1"/>
      </w:pPr>
      <w:bookmarkStart w:id="48" w:name="_Toc3802164"/>
      <w:r>
        <w:t xml:space="preserve">5. </w:t>
      </w:r>
      <w:r w:rsidRPr="002310AF">
        <w:t>Fuentes de información</w:t>
      </w:r>
      <w:r>
        <w:t xml:space="preserve"> (cursos gratuitos)</w:t>
      </w:r>
      <w:bookmarkEnd w:id="48"/>
    </w:p>
    <w:p w:rsidR="008F034F" w:rsidRDefault="008F034F" w:rsidP="008F034F">
      <w:r>
        <w:t>Llegado este punto, es conveniente destacar que los cursos formativos de carácter gratuito centrados en el ámbito de API Management son notablemente escasos, puesto que la mayor parte de los cursos (y de mayor fiabilidad) se alojan sobre la plataforma Coursera, siendo todos ellos accesibles previo pago de una determinada cantidad de dinero.</w:t>
      </w:r>
    </w:p>
    <w:p w:rsidR="008F034F" w:rsidRDefault="008F034F" w:rsidP="008F034F">
      <w:r>
        <w:t xml:space="preserve">Una vez indicado el punto anterior, es igualmente necesario comentar diversos factores. Dentro de la escasez de recursos a este respecto antes mencionada, Apigee posee una </w:t>
      </w:r>
      <w:r>
        <w:lastRenderedPageBreak/>
        <w:t xml:space="preserve">plataforma de formación llamada Apigee Academy; plataforma la cual aporta una gran cantidad de documentos y lecturas recomendadas a modo de formación básica en API Management, pero carente de cursos tutorizados. </w:t>
      </w:r>
    </w:p>
    <w:p w:rsidR="008F034F" w:rsidRDefault="008F034F" w:rsidP="008F034F">
      <w:r>
        <w:t>En contraposición, la plataforma de WSO2, en su apartado de formación, presenta varios cursos formativos orientados a dicha herramienta, además de la posibilidad de adquirir ciertas certificaciones complementarias.</w:t>
      </w:r>
    </w:p>
    <w:p w:rsidR="008F034F" w:rsidRPr="00870509" w:rsidRDefault="008F034F" w:rsidP="008F034F">
      <w:r>
        <w:t>Por lo tanto, y como conclusión de lo expuesto en este punto, las fuentes de información en forma de cursos gratuitos en lo que a tecnologías de API Management se refiere son claramente escasas, existiendo una mayor variedad en el formato de pago.</w:t>
      </w:r>
    </w:p>
    <w:p w:rsidR="008F034F" w:rsidRDefault="008F034F" w:rsidP="008F034F">
      <w:pPr>
        <w:pStyle w:val="Ttulo2"/>
      </w:pPr>
      <w:bookmarkStart w:id="49" w:name="_Toc3802165"/>
      <w:r>
        <w:t>5</w:t>
      </w:r>
      <w:r w:rsidRPr="002310AF">
        <w:t xml:space="preserve">.1 </w:t>
      </w:r>
      <w:r>
        <w:t xml:space="preserve">Cursos gratuitos </w:t>
      </w:r>
      <w:r w:rsidRPr="002310AF">
        <w:t>sobre el tipo de tecnología</w:t>
      </w:r>
      <w:r>
        <w:t xml:space="preserve"> en general</w:t>
      </w:r>
      <w:bookmarkEnd w:id="49"/>
    </w:p>
    <w:p w:rsidR="008F034F" w:rsidRDefault="008F034F" w:rsidP="008F034F">
      <w:r>
        <w:t>En este apartado, se han seleccionado dos cursos que establecen un proceso formativo centrado, de manera genérica, en las tecnologías de API Management y los principios básicos de las mismas.</w:t>
      </w:r>
    </w:p>
    <w:p w:rsidR="008F034F" w:rsidRDefault="008F034F" w:rsidP="008F034F">
      <w:r>
        <w:t>El primero de los cursos corresponde a un blog personal, donde se recurre a contenido audiovisual para realizar una ligera introducción al ámbito de la gestión de APIs para más tarde finalizar el proceso de aprendizaje a través de una implementación real.</w:t>
      </w:r>
    </w:p>
    <w:p w:rsidR="008F034F" w:rsidRPr="00A118E3" w:rsidRDefault="008F034F" w:rsidP="008F034F">
      <w:r>
        <w:t xml:space="preserve">Finalmente, el segundo curso presenta una formación </w:t>
      </w:r>
      <w:r w:rsidR="00A85E00">
        <w:t>más</w:t>
      </w:r>
      <w:r>
        <w:t xml:space="preserve"> exhaustiva y amplia al respecto, abordando una mayor cantidad de conceptos y apoyándose en la herramienta de Amazon.</w:t>
      </w:r>
    </w:p>
    <w:p w:rsidR="008F034F" w:rsidRDefault="008F034F" w:rsidP="008F034F">
      <w:pPr>
        <w:pStyle w:val="Ttulo3"/>
      </w:pPr>
      <w:bookmarkStart w:id="50" w:name="_Toc3802166"/>
      <w:r>
        <w:t>5.1.1 Curso gratuito 1 sobre el tipo de tecnología en general</w:t>
      </w:r>
      <w:bookmarkEnd w:id="50"/>
    </w:p>
    <w:p w:rsidR="008F034F" w:rsidRDefault="008F034F" w:rsidP="008F034F"/>
    <w:tbl>
      <w:tblPr>
        <w:tblStyle w:val="Tablaconcuadrcula"/>
        <w:tblW w:w="0" w:type="auto"/>
        <w:tblLook w:val="04A0" w:firstRow="1" w:lastRow="0" w:firstColumn="1" w:lastColumn="0" w:noHBand="0" w:noVBand="1"/>
      </w:tblPr>
      <w:tblGrid>
        <w:gridCol w:w="3300"/>
        <w:gridCol w:w="5194"/>
      </w:tblGrid>
      <w:tr w:rsidR="008F034F" w:rsidRPr="00CA5185"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Pr>
                <w:lang w:val="en-US"/>
              </w:rPr>
              <w:t>Curso API Management</w:t>
            </w:r>
          </w:p>
        </w:tc>
      </w:tr>
      <w:tr w:rsidR="008F034F" w:rsidTr="008F034F">
        <w:tc>
          <w:tcPr>
            <w:tcW w:w="4247" w:type="dxa"/>
          </w:tcPr>
          <w:p w:rsidR="008F034F" w:rsidRDefault="008F034F" w:rsidP="008F034F">
            <w:r>
              <w:t xml:space="preserve">URL: </w:t>
            </w:r>
          </w:p>
        </w:tc>
        <w:tc>
          <w:tcPr>
            <w:tcW w:w="4247" w:type="dxa"/>
          </w:tcPr>
          <w:p w:rsidR="008F034F" w:rsidRDefault="008465F5" w:rsidP="008F034F">
            <w:hyperlink r:id="rId20" w:history="1">
              <w:r w:rsidR="008F034F" w:rsidRPr="00BD2281">
                <w:rPr>
                  <w:rStyle w:val="Hipervnculo"/>
                </w:rPr>
                <w:t>https://www.albertcoronado.com/2018/03/15/curso-api-management-i-introduccion-a-las-apis/</w:t>
              </w:r>
            </w:hyperlink>
          </w:p>
        </w:tc>
      </w:tr>
      <w:tr w:rsidR="008F034F" w:rsidTr="008F034F">
        <w:tc>
          <w:tcPr>
            <w:tcW w:w="4247" w:type="dxa"/>
          </w:tcPr>
          <w:p w:rsidR="008F034F" w:rsidRDefault="008F034F" w:rsidP="008F034F">
            <w:r>
              <w:t>Descripción:</w:t>
            </w:r>
          </w:p>
        </w:tc>
        <w:tc>
          <w:tcPr>
            <w:tcW w:w="4247" w:type="dxa"/>
          </w:tcPr>
          <w:p w:rsidR="008F034F" w:rsidRDefault="008F034F" w:rsidP="008F034F">
            <w:r>
              <w:t>Este curso plantea, en formato audiovisual, un total de 4 vídeos donde se exponen los conceptos básicos de API Management a modo introductorio, finalizando con un ejemplo de implementación real de dicha tecnología.</w:t>
            </w:r>
          </w:p>
        </w:tc>
      </w:tr>
      <w:tr w:rsidR="008F034F" w:rsidRPr="00116FB7" w:rsidTr="008F034F">
        <w:tc>
          <w:tcPr>
            <w:tcW w:w="4247" w:type="dxa"/>
          </w:tcPr>
          <w:p w:rsidR="008F034F" w:rsidRDefault="008F034F" w:rsidP="008F034F">
            <w:r>
              <w:t>Temario:</w:t>
            </w:r>
          </w:p>
        </w:tc>
        <w:tc>
          <w:tcPr>
            <w:tcW w:w="4247" w:type="dxa"/>
          </w:tcPr>
          <w:p w:rsidR="008F034F" w:rsidRPr="008C7F32" w:rsidRDefault="008F034F" w:rsidP="008F034F">
            <w:pPr>
              <w:rPr>
                <w:rFonts w:eastAsiaTheme="majorEastAsia"/>
                <w:color w:val="000000" w:themeColor="text1"/>
              </w:rPr>
            </w:pPr>
            <w:r w:rsidRPr="008C7F32">
              <w:rPr>
                <w:rFonts w:eastAsiaTheme="majorEastAsia"/>
                <w:color w:val="000000" w:themeColor="text1"/>
              </w:rPr>
              <w:t>0: Introducción</w:t>
            </w:r>
          </w:p>
          <w:p w:rsidR="008F034F" w:rsidRPr="008C7F32" w:rsidRDefault="008F034F" w:rsidP="008F034F">
            <w:pPr>
              <w:rPr>
                <w:rFonts w:eastAsiaTheme="majorEastAsia"/>
                <w:color w:val="000000" w:themeColor="text1"/>
              </w:rPr>
            </w:pPr>
            <w:r w:rsidRPr="008C7F32">
              <w:rPr>
                <w:rFonts w:eastAsiaTheme="majorEastAsia"/>
                <w:color w:val="000000" w:themeColor="text1"/>
              </w:rPr>
              <w:t>1: Diseño de APIs</w:t>
            </w:r>
          </w:p>
          <w:p w:rsidR="008F034F" w:rsidRPr="008C7F32" w:rsidRDefault="008F034F" w:rsidP="008F034F">
            <w:pPr>
              <w:rPr>
                <w:rFonts w:eastAsiaTheme="majorEastAsia"/>
                <w:color w:val="000000" w:themeColor="text1"/>
              </w:rPr>
            </w:pPr>
            <w:r w:rsidRPr="008C7F32">
              <w:rPr>
                <w:rFonts w:eastAsiaTheme="majorEastAsia"/>
                <w:color w:val="000000" w:themeColor="text1"/>
              </w:rPr>
              <w:t>2: Implementación de una API</w:t>
            </w:r>
          </w:p>
          <w:p w:rsidR="008F034F" w:rsidRPr="008C7F32" w:rsidRDefault="008F034F" w:rsidP="008F034F">
            <w:pPr>
              <w:pStyle w:val="Ttulo2"/>
              <w:shd w:val="clear" w:color="auto" w:fill="FFFFFF"/>
              <w:spacing w:before="0"/>
              <w:outlineLvl w:val="1"/>
              <w:rPr>
                <w:b w:val="0"/>
                <w:sz w:val="22"/>
                <w:szCs w:val="22"/>
                <w:lang w:val="en-US"/>
              </w:rPr>
            </w:pPr>
            <w:bookmarkStart w:id="51" w:name="_Toc3802167"/>
            <w:r w:rsidRPr="008C7F32">
              <w:rPr>
                <w:b w:val="0"/>
                <w:sz w:val="22"/>
                <w:szCs w:val="22"/>
                <w:lang w:val="en-US"/>
              </w:rPr>
              <w:t>3: API Management con Kong + Konga</w:t>
            </w:r>
            <w:bookmarkEnd w:id="51"/>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aproximada de 1 hora 30 minutos.</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gratuito accesible a través de la URL anterior y los respectivos vídeos en la plataforma Youtube.</w:t>
            </w:r>
          </w:p>
        </w:tc>
      </w:tr>
    </w:tbl>
    <w:p w:rsidR="008F034F" w:rsidRPr="00C97FB2" w:rsidRDefault="008F034F" w:rsidP="008F034F"/>
    <w:p w:rsidR="008F034F" w:rsidRDefault="008F034F" w:rsidP="008F034F">
      <w:pPr>
        <w:pStyle w:val="Ttulo3"/>
      </w:pPr>
      <w:bookmarkStart w:id="52" w:name="_Toc3802168"/>
      <w:r>
        <w:t>5.1.2 Curso gratuito 2 sobre el tipo de tecnología en general</w:t>
      </w:r>
      <w:bookmarkEnd w:id="52"/>
    </w:p>
    <w:p w:rsidR="008F034F" w:rsidRDefault="008F034F" w:rsidP="008F034F"/>
    <w:tbl>
      <w:tblPr>
        <w:tblStyle w:val="Tablaconcuadrcula"/>
        <w:tblW w:w="0" w:type="auto"/>
        <w:tblLook w:val="04A0" w:firstRow="1" w:lastRow="0" w:firstColumn="1" w:lastColumn="0" w:noHBand="0" w:noVBand="1"/>
      </w:tblPr>
      <w:tblGrid>
        <w:gridCol w:w="4059"/>
        <w:gridCol w:w="4435"/>
      </w:tblGrid>
      <w:tr w:rsidR="008F034F" w:rsidRPr="00CA5185"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Pr>
                <w:lang w:val="en-US"/>
              </w:rPr>
              <w:t>API Management</w:t>
            </w:r>
          </w:p>
        </w:tc>
      </w:tr>
      <w:tr w:rsidR="008F034F" w:rsidTr="008F034F">
        <w:tc>
          <w:tcPr>
            <w:tcW w:w="4247" w:type="dxa"/>
          </w:tcPr>
          <w:p w:rsidR="008F034F" w:rsidRDefault="008F034F" w:rsidP="008F034F">
            <w:r>
              <w:t xml:space="preserve">URL: </w:t>
            </w:r>
          </w:p>
        </w:tc>
        <w:tc>
          <w:tcPr>
            <w:tcW w:w="4247" w:type="dxa"/>
          </w:tcPr>
          <w:p w:rsidR="008F034F" w:rsidRDefault="008465F5" w:rsidP="008F034F">
            <w:hyperlink r:id="rId21" w:anchor="Overview" w:history="1">
              <w:r w:rsidR="008F034F" w:rsidRPr="00BD2281">
                <w:rPr>
                  <w:rStyle w:val="Hipervnculo"/>
                </w:rPr>
                <w:t>https://www.skillsoft.com/courses/5652605-api-management/#Overview</w:t>
              </w:r>
            </w:hyperlink>
          </w:p>
        </w:tc>
      </w:tr>
      <w:tr w:rsidR="008F034F" w:rsidTr="008F034F">
        <w:tc>
          <w:tcPr>
            <w:tcW w:w="4247" w:type="dxa"/>
          </w:tcPr>
          <w:p w:rsidR="008F034F" w:rsidRDefault="008F034F" w:rsidP="008F034F">
            <w:r>
              <w:t>Descripción:</w:t>
            </w:r>
          </w:p>
        </w:tc>
        <w:tc>
          <w:tcPr>
            <w:tcW w:w="4247" w:type="dxa"/>
          </w:tcPr>
          <w:p w:rsidR="008F034F" w:rsidRDefault="008F034F" w:rsidP="008F034F">
            <w:r w:rsidRPr="00BC24D9">
              <w:t xml:space="preserve">Este curso introduce la </w:t>
            </w:r>
            <w:r>
              <w:t>a</w:t>
            </w:r>
            <w:r w:rsidRPr="00BC24D9">
              <w:t xml:space="preserve">dministración de la </w:t>
            </w:r>
            <w:r>
              <w:t>I</w:t>
            </w:r>
            <w:r w:rsidRPr="00BC24D9">
              <w:t xml:space="preserve">nterfaz de </w:t>
            </w:r>
            <w:r>
              <w:t>P</w:t>
            </w:r>
            <w:r w:rsidRPr="00BC24D9">
              <w:t xml:space="preserve">rogramación de </w:t>
            </w:r>
            <w:r>
              <w:t>A</w:t>
            </w:r>
            <w:r w:rsidRPr="00BC24D9">
              <w:t xml:space="preserve">plicaciones </w:t>
            </w:r>
            <w:r w:rsidRPr="00BC24D9">
              <w:lastRenderedPageBreak/>
              <w:t>(API). En este curso, aprenderá sobre diferentes métodos de API, herramientas de publicación, registro y herramientas de seguimiento.</w:t>
            </w:r>
          </w:p>
        </w:tc>
      </w:tr>
      <w:tr w:rsidR="008F034F" w:rsidRPr="00290412" w:rsidTr="008F034F">
        <w:tc>
          <w:tcPr>
            <w:tcW w:w="4247" w:type="dxa"/>
          </w:tcPr>
          <w:p w:rsidR="008F034F" w:rsidRDefault="008F034F" w:rsidP="008F034F">
            <w:r>
              <w:lastRenderedPageBreak/>
              <w:t>Temario:</w:t>
            </w:r>
          </w:p>
        </w:tc>
        <w:tc>
          <w:tcPr>
            <w:tcW w:w="4247" w:type="dxa"/>
          </w:tcPr>
          <w:p w:rsidR="008F034F" w:rsidRPr="00290412" w:rsidRDefault="008F034F" w:rsidP="008F034F">
            <w:pPr>
              <w:jc w:val="left"/>
              <w:rPr>
                <w:rFonts w:ascii="Times New Roman" w:hAnsi="Times New Roman" w:cs="Times New Roman"/>
              </w:rPr>
            </w:pPr>
            <w:r>
              <w:rPr>
                <w:rFonts w:hAnsi="Symbol"/>
              </w:rPr>
              <w:t></w:t>
            </w:r>
            <w:r w:rsidRPr="00290412">
              <w:t>Comienzo d</w:t>
            </w:r>
            <w:r>
              <w:t>el curso</w:t>
            </w:r>
          </w:p>
          <w:p w:rsidR="008F034F" w:rsidRPr="00290412" w:rsidRDefault="008F034F" w:rsidP="008F034F">
            <w:r>
              <w:rPr>
                <w:rFonts w:hAnsi="Symbol"/>
              </w:rPr>
              <w:t></w:t>
            </w:r>
            <w:r>
              <w:t>Descripción API Management</w:t>
            </w:r>
          </w:p>
          <w:p w:rsidR="008F034F" w:rsidRPr="00290412" w:rsidRDefault="008F034F" w:rsidP="008F034F">
            <w:r>
              <w:rPr>
                <w:rFonts w:hAnsi="Symbol"/>
              </w:rPr>
              <w:t></w:t>
            </w:r>
            <w:r w:rsidRPr="00290412">
              <w:t>Creación de métodos en Amazon API Gateway</w:t>
            </w:r>
          </w:p>
          <w:p w:rsidR="008F034F" w:rsidRPr="00290412" w:rsidRDefault="008F034F" w:rsidP="008F034F">
            <w:r>
              <w:rPr>
                <w:rFonts w:hAnsi="Symbol"/>
              </w:rPr>
              <w:t></w:t>
            </w:r>
            <w:r w:rsidRPr="00290412">
              <w:t>Uso de herramientas de publicación como OpenAPI o RAML</w:t>
            </w:r>
          </w:p>
          <w:p w:rsidR="008F034F" w:rsidRPr="00290412" w:rsidRDefault="008F034F" w:rsidP="008F034F">
            <w:r>
              <w:rPr>
                <w:rFonts w:hAnsi="Symbol"/>
              </w:rPr>
              <w:t></w:t>
            </w:r>
            <w:r w:rsidRPr="00290412">
              <w:t>Utilización de Amazon API Gateway para</w:t>
            </w:r>
            <w:r>
              <w:t xml:space="preserve"> la creación de</w:t>
            </w:r>
            <w:r w:rsidRPr="00290412">
              <w:t xml:space="preserve"> rate limit policy</w:t>
            </w:r>
          </w:p>
          <w:p w:rsidR="008F034F" w:rsidRPr="00290412" w:rsidRDefault="008F034F" w:rsidP="008F034F">
            <w:r>
              <w:rPr>
                <w:rFonts w:hAnsi="Symbol"/>
              </w:rPr>
              <w:t></w:t>
            </w:r>
            <w:r w:rsidRPr="00290412">
              <w:t>Activar el almacenamiento en cache a tra</w:t>
            </w:r>
            <w:r>
              <w:t>vés de</w:t>
            </w:r>
            <w:r w:rsidRPr="00290412">
              <w:t xml:space="preserve"> Amazon API Gateway</w:t>
            </w:r>
          </w:p>
          <w:p w:rsidR="008F034F" w:rsidRPr="00290412" w:rsidRDefault="008F034F" w:rsidP="008F034F">
            <w:r>
              <w:rPr>
                <w:rFonts w:hAnsi="Symbol"/>
              </w:rPr>
              <w:t></w:t>
            </w:r>
            <w:r w:rsidRPr="00290412">
              <w:t>Uso de SDK generado con Amazon API Gateway</w:t>
            </w:r>
          </w:p>
          <w:p w:rsidR="008F034F" w:rsidRPr="00290412" w:rsidRDefault="008F034F" w:rsidP="008F034F">
            <w:r>
              <w:rPr>
                <w:rFonts w:hAnsi="Symbol"/>
              </w:rPr>
              <w:t></w:t>
            </w:r>
            <w:r w:rsidRPr="00290412">
              <w:t>Configurar una respuesta de Puerta de enlac</w:t>
            </w:r>
            <w:r>
              <w:t>e con</w:t>
            </w:r>
            <w:r w:rsidRPr="00290412">
              <w:t xml:space="preserve"> Amazon API Gateway</w:t>
            </w:r>
          </w:p>
          <w:p w:rsidR="008F034F" w:rsidRPr="00290412" w:rsidRDefault="008F034F" w:rsidP="008F034F">
            <w:r>
              <w:rPr>
                <w:rFonts w:hAnsi="Symbol"/>
              </w:rPr>
              <w:t></w:t>
            </w:r>
            <w:r w:rsidRPr="00290412">
              <w:t>Descripción y uso de Swagger con Amazon API Gateway</w:t>
            </w:r>
          </w:p>
          <w:p w:rsidR="008F034F" w:rsidRPr="00290412" w:rsidRDefault="008F034F" w:rsidP="008F034F">
            <w:r>
              <w:rPr>
                <w:rFonts w:hAnsi="Symbol"/>
              </w:rPr>
              <w:t></w:t>
            </w:r>
            <w:r w:rsidRPr="00290412">
              <w:t>Utilización de CloudTrail para rastrear y r</w:t>
            </w:r>
            <w:r>
              <w:t xml:space="preserve">egistrar archivos de </w:t>
            </w:r>
            <w:r w:rsidRPr="00290412">
              <w:t>Amazon API Gateway</w:t>
            </w:r>
          </w:p>
          <w:p w:rsidR="008F034F" w:rsidRPr="00290412" w:rsidRDefault="008F034F" w:rsidP="008F034F">
            <w:r>
              <w:rPr>
                <w:rFonts w:hAnsi="Symbol"/>
              </w:rPr>
              <w:t></w:t>
            </w:r>
            <w:r w:rsidRPr="00290412">
              <w:t xml:space="preserve">Descripción de errores de los clients </w:t>
            </w:r>
            <w:r>
              <w:t>y como pueden ser detectados en</w:t>
            </w:r>
            <w:r w:rsidRPr="00290412">
              <w:t xml:space="preserve"> Amazon API Gateway</w:t>
            </w:r>
          </w:p>
          <w:p w:rsidR="008F034F" w:rsidRPr="00290412" w:rsidRDefault="008F034F" w:rsidP="008F034F">
            <w:r>
              <w:rPr>
                <w:rFonts w:hAnsi="Symbol"/>
              </w:rPr>
              <w:t></w:t>
            </w:r>
            <w:r w:rsidRPr="00290412">
              <w:t xml:space="preserve">Monitorizar APIs con Amazon CloudWatch </w:t>
            </w:r>
          </w:p>
          <w:p w:rsidR="008F034F" w:rsidRPr="00290412" w:rsidRDefault="008F034F" w:rsidP="008F034F">
            <w:pPr>
              <w:rPr>
                <w:b/>
              </w:rPr>
            </w:pPr>
            <w:r>
              <w:rPr>
                <w:rFonts w:hAnsi="Symbol"/>
              </w:rPr>
              <w:t></w:t>
            </w:r>
            <w:r w:rsidRPr="00290412">
              <w:t>Gestión de APIS usando Amazon API Gateway</w:t>
            </w:r>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estimada de 1 hora en base a las indicaciones de Skillsoft.</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accesible a través de la URL anterior, haciendo uso de la prueba gratuita en la plataforma skillsoft.</w:t>
            </w:r>
          </w:p>
        </w:tc>
      </w:tr>
    </w:tbl>
    <w:p w:rsidR="008F034F" w:rsidRPr="00D16572" w:rsidRDefault="008F034F" w:rsidP="008F034F"/>
    <w:p w:rsidR="008F034F" w:rsidRDefault="008F034F" w:rsidP="008F034F">
      <w:pPr>
        <w:pStyle w:val="Ttulo2"/>
      </w:pPr>
      <w:bookmarkStart w:id="53" w:name="_Toc3802169"/>
      <w:r>
        <w:t>5.2 Cursos</w:t>
      </w:r>
      <w:r w:rsidRPr="002310AF">
        <w:t xml:space="preserve"> </w:t>
      </w:r>
      <w:r>
        <w:t xml:space="preserve">gratuitos </w:t>
      </w:r>
      <w:r w:rsidRPr="002310AF">
        <w:t>sobre la tecnología</w:t>
      </w:r>
      <w:r>
        <w:t xml:space="preserve"> específica Apigee</w:t>
      </w:r>
      <w:bookmarkEnd w:id="53"/>
    </w:p>
    <w:p w:rsidR="008F034F" w:rsidRDefault="008F034F" w:rsidP="008F034F">
      <w:r>
        <w:t xml:space="preserve">Respecto a la tecnología Apigee, conviene profundizar en lo expuesto en un principio. Dicha tecnología, quizás principalmente debido a su reciente adquisición por Google y su constitución como herramienta referencia en el sector de API Management, posee una muy pobre oferta en cuanto a cursos formativos gratuitos, posición opuesta a las versiones de pago de los mismos. </w:t>
      </w:r>
    </w:p>
    <w:p w:rsidR="008F034F" w:rsidRPr="008B5EE9" w:rsidRDefault="008F034F" w:rsidP="008F034F">
      <w:r>
        <w:t>Por lo tanto, y en base a esta circunstancia, únicamente se ha seleccionado un curso gratuito para la tecnología específica Apigee, siendo este el único que proporciona cierta fiabilidad y contenido amplio entre las opciones tanteadas.</w:t>
      </w:r>
    </w:p>
    <w:p w:rsidR="008F034F" w:rsidRPr="00290412" w:rsidRDefault="008F034F" w:rsidP="008F034F"/>
    <w:p w:rsidR="008F034F" w:rsidRDefault="008F034F" w:rsidP="008F034F">
      <w:pPr>
        <w:pStyle w:val="Ttulo3"/>
      </w:pPr>
      <w:bookmarkStart w:id="54" w:name="_Toc3802170"/>
      <w:r>
        <w:t>5.2.1 Curso gratuito 1 sobre la tecnología específica Apigee</w:t>
      </w:r>
      <w:bookmarkEnd w:id="54"/>
    </w:p>
    <w:p w:rsidR="008F034F" w:rsidRDefault="008F034F" w:rsidP="008F034F"/>
    <w:tbl>
      <w:tblPr>
        <w:tblStyle w:val="Tablaconcuadrcula"/>
        <w:tblW w:w="0" w:type="auto"/>
        <w:tblLook w:val="04A0" w:firstRow="1" w:lastRow="0" w:firstColumn="1" w:lastColumn="0" w:noHBand="0" w:noVBand="1"/>
      </w:tblPr>
      <w:tblGrid>
        <w:gridCol w:w="4247"/>
        <w:gridCol w:w="4247"/>
      </w:tblGrid>
      <w:tr w:rsidR="008F034F" w:rsidRPr="00CA5185"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Pr>
                <w:lang w:val="en-US"/>
              </w:rPr>
              <w:t>APIGEE Online Training</w:t>
            </w:r>
          </w:p>
        </w:tc>
      </w:tr>
      <w:tr w:rsidR="008F034F" w:rsidTr="008F034F">
        <w:tc>
          <w:tcPr>
            <w:tcW w:w="4247" w:type="dxa"/>
          </w:tcPr>
          <w:p w:rsidR="008F034F" w:rsidRDefault="008F034F" w:rsidP="008F034F">
            <w:r>
              <w:lastRenderedPageBreak/>
              <w:t xml:space="preserve">URL: </w:t>
            </w:r>
          </w:p>
        </w:tc>
        <w:tc>
          <w:tcPr>
            <w:tcW w:w="4247" w:type="dxa"/>
          </w:tcPr>
          <w:p w:rsidR="008F034F" w:rsidRDefault="008465F5" w:rsidP="008F034F">
            <w:hyperlink r:id="rId22" w:history="1">
              <w:r w:rsidR="008F034F" w:rsidRPr="00BD2281">
                <w:rPr>
                  <w:rStyle w:val="Hipervnculo"/>
                </w:rPr>
                <w:t>https://www.iqonlinetraining.com/apigee-training/</w:t>
              </w:r>
            </w:hyperlink>
          </w:p>
        </w:tc>
      </w:tr>
      <w:tr w:rsidR="008F034F" w:rsidRPr="0078372E" w:rsidTr="008F034F">
        <w:tc>
          <w:tcPr>
            <w:tcW w:w="4247" w:type="dxa"/>
          </w:tcPr>
          <w:p w:rsidR="008F034F" w:rsidRDefault="008F034F" w:rsidP="008F034F">
            <w:r>
              <w:t>Descripción:</w:t>
            </w:r>
          </w:p>
        </w:tc>
        <w:tc>
          <w:tcPr>
            <w:tcW w:w="4247" w:type="dxa"/>
          </w:tcPr>
          <w:p w:rsidR="008F034F" w:rsidRPr="0078372E" w:rsidRDefault="008F034F" w:rsidP="008F034F">
            <w:r w:rsidRPr="0078372E">
              <w:t>Apigee Edge Online proporciona la</w:t>
            </w:r>
            <w:r>
              <w:t>s herramientas e información necesarias para la rápida implementación de funcionalidad en sistemas APIs a través de la plataforma Edge. Se proporciona la mejor formación en Apigee recurriendo a expertos en la industria en tiempo real.</w:t>
            </w:r>
          </w:p>
        </w:tc>
      </w:tr>
      <w:tr w:rsidR="008F034F" w:rsidTr="008F034F">
        <w:tc>
          <w:tcPr>
            <w:tcW w:w="4247" w:type="dxa"/>
          </w:tcPr>
          <w:p w:rsidR="008F034F" w:rsidRDefault="008F034F" w:rsidP="008F034F">
            <w:r>
              <w:t>Temario:</w:t>
            </w:r>
          </w:p>
        </w:tc>
        <w:tc>
          <w:tcPr>
            <w:tcW w:w="4247" w:type="dxa"/>
          </w:tcPr>
          <w:p w:rsidR="008F034F" w:rsidRDefault="008F034F" w:rsidP="008F034F">
            <w:pPr>
              <w:pStyle w:val="Ttulo2"/>
              <w:numPr>
                <w:ilvl w:val="0"/>
                <w:numId w:val="11"/>
              </w:numPr>
              <w:shd w:val="clear" w:color="auto" w:fill="FFFFFF"/>
              <w:spacing w:before="0"/>
              <w:outlineLvl w:val="1"/>
              <w:rPr>
                <w:b w:val="0"/>
                <w:sz w:val="22"/>
                <w:szCs w:val="22"/>
              </w:rPr>
            </w:pPr>
            <w:bookmarkStart w:id="55" w:name="_Toc3802171"/>
            <w:r>
              <w:rPr>
                <w:b w:val="0"/>
                <w:sz w:val="22"/>
                <w:szCs w:val="22"/>
              </w:rPr>
              <w:t>Módulo 1: Fundamentos Edge</w:t>
            </w:r>
            <w:bookmarkEnd w:id="55"/>
          </w:p>
          <w:p w:rsidR="008F034F" w:rsidRDefault="008F034F" w:rsidP="008F034F">
            <w:pPr>
              <w:pStyle w:val="Prrafodelista"/>
              <w:numPr>
                <w:ilvl w:val="0"/>
                <w:numId w:val="11"/>
              </w:numPr>
            </w:pPr>
            <w:r>
              <w:t>Módulo 2: Arquitectura Edge</w:t>
            </w:r>
          </w:p>
          <w:p w:rsidR="008F034F" w:rsidRDefault="008F034F" w:rsidP="008F034F">
            <w:pPr>
              <w:pStyle w:val="Prrafodelista"/>
              <w:numPr>
                <w:ilvl w:val="0"/>
                <w:numId w:val="11"/>
              </w:numPr>
            </w:pPr>
            <w:r>
              <w:t>Módulo 3: Entorno Edge Apigee</w:t>
            </w:r>
          </w:p>
          <w:p w:rsidR="008F034F" w:rsidRDefault="008F034F" w:rsidP="008F034F">
            <w:pPr>
              <w:pStyle w:val="Prrafodelista"/>
              <w:numPr>
                <w:ilvl w:val="0"/>
                <w:numId w:val="11"/>
              </w:numPr>
            </w:pPr>
            <w:r>
              <w:t>Módulo 4: Premisas operativas Edge Apigee</w:t>
            </w:r>
          </w:p>
          <w:p w:rsidR="008F034F" w:rsidRDefault="008F034F" w:rsidP="008F034F">
            <w:pPr>
              <w:pStyle w:val="Prrafodelista"/>
              <w:numPr>
                <w:ilvl w:val="0"/>
                <w:numId w:val="11"/>
              </w:numPr>
            </w:pPr>
            <w:r>
              <w:t>Módulo 5: Desarrollado Edge</w:t>
            </w:r>
          </w:p>
          <w:p w:rsidR="008F034F" w:rsidRPr="00E36757" w:rsidRDefault="008F034F" w:rsidP="008F034F">
            <w:pPr>
              <w:pStyle w:val="Prrafodelista"/>
              <w:numPr>
                <w:ilvl w:val="0"/>
                <w:numId w:val="11"/>
              </w:numPr>
            </w:pPr>
            <w:r>
              <w:t>Módulo 6: Conversión, almacenamiento y análisis de APIs</w:t>
            </w:r>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estimada de 48 horas, divididas en 6 módulos de temario y con horarios flexibles.</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formativo accesible mediante el envío de un formulario con los datos básicos del usuario.</w:t>
            </w:r>
          </w:p>
        </w:tc>
      </w:tr>
    </w:tbl>
    <w:p w:rsidR="008F034F" w:rsidRPr="001C21E6" w:rsidRDefault="008F034F" w:rsidP="008F034F"/>
    <w:p w:rsidR="008F034F" w:rsidRPr="001E0A8C" w:rsidRDefault="008F034F" w:rsidP="008F034F">
      <w:pPr>
        <w:pStyle w:val="Ttulo3"/>
      </w:pPr>
    </w:p>
    <w:p w:rsidR="008F034F" w:rsidRDefault="008F034F" w:rsidP="008F034F">
      <w:pPr>
        <w:pStyle w:val="Ttulo2"/>
      </w:pPr>
      <w:bookmarkStart w:id="56" w:name="_Toc3802172"/>
      <w:r>
        <w:t>5.3 Cursos</w:t>
      </w:r>
      <w:r w:rsidRPr="002310AF">
        <w:t xml:space="preserve"> </w:t>
      </w:r>
      <w:r>
        <w:t xml:space="preserve">gratuitos </w:t>
      </w:r>
      <w:r w:rsidRPr="002310AF">
        <w:t>sobre la tecnología</w:t>
      </w:r>
      <w:r>
        <w:t xml:space="preserve"> específica WSO2</w:t>
      </w:r>
      <w:bookmarkEnd w:id="56"/>
    </w:p>
    <w:p w:rsidR="008F034F" w:rsidRDefault="008F034F" w:rsidP="008F034F">
      <w:r>
        <w:t>Tal y como se ha mencionado al inicio de esta sección, la plataforma WSO2 proporciona diversos cursos y certificaciones propias orientadas a formar y entrenar a sus nuevos usuarios en el manejo de la plataforma de gestión de APIs.</w:t>
      </w:r>
    </w:p>
    <w:p w:rsidR="008F034F" w:rsidRDefault="008F034F" w:rsidP="008F034F">
      <w:r>
        <w:t xml:space="preserve">El catálogo de cursos presentado por WSO2 es ligeramente amplio, por lo que se ha optado por la selección de dos cursos formativos complementarios, siendo el primero de ellos una introducción al sistema de API Management de WSO2. </w:t>
      </w:r>
    </w:p>
    <w:p w:rsidR="008F034F" w:rsidRPr="00A118E3" w:rsidRDefault="008F034F" w:rsidP="008F034F"/>
    <w:p w:rsidR="008F034F" w:rsidRDefault="008F034F" w:rsidP="008F034F">
      <w:pPr>
        <w:pStyle w:val="Ttulo3"/>
      </w:pPr>
      <w:bookmarkStart w:id="57" w:name="_Toc3802173"/>
      <w:r>
        <w:t>5.3.1 Curso gratuito 1 sobre la tecnología específica WSO2</w:t>
      </w:r>
      <w:bookmarkEnd w:id="57"/>
    </w:p>
    <w:p w:rsidR="008F034F" w:rsidRDefault="008F034F" w:rsidP="008F034F"/>
    <w:tbl>
      <w:tblPr>
        <w:tblStyle w:val="Tablaconcuadrcula"/>
        <w:tblW w:w="0" w:type="auto"/>
        <w:tblLook w:val="04A0" w:firstRow="1" w:lastRow="0" w:firstColumn="1" w:lastColumn="0" w:noHBand="0" w:noVBand="1"/>
      </w:tblPr>
      <w:tblGrid>
        <w:gridCol w:w="4247"/>
        <w:gridCol w:w="4247"/>
      </w:tblGrid>
      <w:tr w:rsidR="008F034F" w:rsidRPr="00116FB7" w:rsidTr="008F034F">
        <w:tc>
          <w:tcPr>
            <w:tcW w:w="4247" w:type="dxa"/>
          </w:tcPr>
          <w:p w:rsidR="008F034F" w:rsidRDefault="008F034F" w:rsidP="008F034F">
            <w:r>
              <w:t>Título del curso:</w:t>
            </w:r>
          </w:p>
        </w:tc>
        <w:tc>
          <w:tcPr>
            <w:tcW w:w="4247" w:type="dxa"/>
          </w:tcPr>
          <w:p w:rsidR="008F034F" w:rsidRPr="00AD6838" w:rsidRDefault="008F034F" w:rsidP="008F034F">
            <w:pPr>
              <w:rPr>
                <w:lang w:val="en-US"/>
              </w:rPr>
            </w:pPr>
            <w:r w:rsidRPr="00AD6838">
              <w:rPr>
                <w:lang w:val="en-US"/>
              </w:rPr>
              <w:t xml:space="preserve">WSO2 API Manager Developer </w:t>
            </w:r>
          </w:p>
          <w:p w:rsidR="008F034F" w:rsidRPr="00CA5185" w:rsidRDefault="008F034F" w:rsidP="008F034F">
            <w:pPr>
              <w:rPr>
                <w:lang w:val="en-US"/>
              </w:rPr>
            </w:pPr>
            <w:r w:rsidRPr="00AD6838">
              <w:rPr>
                <w:lang w:val="en-US"/>
              </w:rPr>
              <w:t>Fundamentals</w:t>
            </w:r>
          </w:p>
        </w:tc>
      </w:tr>
      <w:tr w:rsidR="008F034F" w:rsidTr="008F034F">
        <w:tc>
          <w:tcPr>
            <w:tcW w:w="4247" w:type="dxa"/>
          </w:tcPr>
          <w:p w:rsidR="008F034F" w:rsidRDefault="008F034F" w:rsidP="008F034F">
            <w:r>
              <w:t xml:space="preserve">URL: </w:t>
            </w:r>
          </w:p>
        </w:tc>
        <w:tc>
          <w:tcPr>
            <w:tcW w:w="4247" w:type="dxa"/>
          </w:tcPr>
          <w:p w:rsidR="008F034F" w:rsidRDefault="008465F5" w:rsidP="008F034F">
            <w:hyperlink r:id="rId23" w:history="1">
              <w:r w:rsidR="008F034F" w:rsidRPr="00BD2281">
                <w:rPr>
                  <w:rStyle w:val="Hipervnculo"/>
                </w:rPr>
                <w:t>https://wso2.com/training/apim-self-paced</w:t>
              </w:r>
            </w:hyperlink>
          </w:p>
        </w:tc>
      </w:tr>
      <w:tr w:rsidR="008F034F" w:rsidTr="008F034F">
        <w:tc>
          <w:tcPr>
            <w:tcW w:w="4247" w:type="dxa"/>
          </w:tcPr>
          <w:p w:rsidR="008F034F" w:rsidRDefault="008F034F" w:rsidP="008F034F">
            <w:r>
              <w:t>Descripción:</w:t>
            </w:r>
          </w:p>
        </w:tc>
        <w:tc>
          <w:tcPr>
            <w:tcW w:w="4247" w:type="dxa"/>
          </w:tcPr>
          <w:p w:rsidR="008F034F" w:rsidRDefault="008F034F" w:rsidP="008F034F">
            <w:r>
              <w:t>Mediante los vídeos expuestos en este curso formativo, se otorga la posibilidad de aprender los conceptos y funciones relacionadas con la gestión de APIs, llegando además a realizar ejercicios prácticos en el kit de laboratorio para descubrir las funcionalidades del producto en cuestión.</w:t>
            </w:r>
          </w:p>
        </w:tc>
      </w:tr>
      <w:tr w:rsidR="008F034F" w:rsidTr="008F034F">
        <w:tc>
          <w:tcPr>
            <w:tcW w:w="4247" w:type="dxa"/>
          </w:tcPr>
          <w:p w:rsidR="008F034F" w:rsidRDefault="008F034F" w:rsidP="008F034F">
            <w:r>
              <w:lastRenderedPageBreak/>
              <w:t>Temario:</w:t>
            </w:r>
          </w:p>
        </w:tc>
        <w:tc>
          <w:tcPr>
            <w:tcW w:w="4247" w:type="dxa"/>
          </w:tcPr>
          <w:p w:rsidR="008F034F" w:rsidRDefault="008F034F" w:rsidP="008F034F">
            <w:pPr>
              <w:pStyle w:val="Ttulo2"/>
              <w:numPr>
                <w:ilvl w:val="0"/>
                <w:numId w:val="9"/>
              </w:numPr>
              <w:shd w:val="clear" w:color="auto" w:fill="FFFFFF"/>
              <w:spacing w:before="0"/>
              <w:outlineLvl w:val="1"/>
              <w:rPr>
                <w:b w:val="0"/>
                <w:sz w:val="22"/>
                <w:szCs w:val="22"/>
              </w:rPr>
            </w:pPr>
            <w:bookmarkStart w:id="58" w:name="_Toc3802174"/>
            <w:r>
              <w:rPr>
                <w:b w:val="0"/>
                <w:sz w:val="22"/>
                <w:szCs w:val="22"/>
              </w:rPr>
              <w:t>Modelo de negocio</w:t>
            </w:r>
            <w:bookmarkEnd w:id="58"/>
          </w:p>
          <w:p w:rsidR="008F034F" w:rsidRDefault="008F034F" w:rsidP="008F034F">
            <w:pPr>
              <w:pStyle w:val="Prrafodelista"/>
              <w:numPr>
                <w:ilvl w:val="0"/>
                <w:numId w:val="9"/>
              </w:numPr>
            </w:pPr>
            <w:r>
              <w:t>Arquitectura</w:t>
            </w:r>
          </w:p>
          <w:p w:rsidR="008F034F" w:rsidRDefault="008F034F" w:rsidP="008F034F">
            <w:pPr>
              <w:pStyle w:val="Prrafodelista"/>
              <w:numPr>
                <w:ilvl w:val="0"/>
                <w:numId w:val="9"/>
              </w:numPr>
            </w:pPr>
            <w:r>
              <w:t>Trabajando con APIs</w:t>
            </w:r>
          </w:p>
          <w:p w:rsidR="008F034F" w:rsidRDefault="008F034F" w:rsidP="008F034F">
            <w:pPr>
              <w:pStyle w:val="Prrafodelista"/>
              <w:numPr>
                <w:ilvl w:val="0"/>
                <w:numId w:val="9"/>
              </w:numPr>
            </w:pPr>
            <w:r>
              <w:t>Protocolo OAuth</w:t>
            </w:r>
          </w:p>
          <w:p w:rsidR="008F034F" w:rsidRDefault="008F034F" w:rsidP="008F034F">
            <w:pPr>
              <w:pStyle w:val="Prrafodelista"/>
              <w:numPr>
                <w:ilvl w:val="0"/>
                <w:numId w:val="9"/>
              </w:numPr>
            </w:pPr>
            <w:r>
              <w:t>Trabajando con seguridad</w:t>
            </w:r>
          </w:p>
          <w:p w:rsidR="008F034F" w:rsidRDefault="008F034F" w:rsidP="008F034F">
            <w:pPr>
              <w:pStyle w:val="Prrafodelista"/>
              <w:numPr>
                <w:ilvl w:val="0"/>
                <w:numId w:val="9"/>
              </w:numPr>
            </w:pPr>
            <w:r>
              <w:t>Descripción general del gestor de tráfico</w:t>
            </w:r>
          </w:p>
          <w:p w:rsidR="008F034F" w:rsidRDefault="008F034F" w:rsidP="008F034F">
            <w:pPr>
              <w:pStyle w:val="Prrafodelista"/>
              <w:numPr>
                <w:ilvl w:val="0"/>
                <w:numId w:val="9"/>
              </w:numPr>
            </w:pPr>
            <w:r>
              <w:t>Políticas de Throttling</w:t>
            </w:r>
          </w:p>
          <w:p w:rsidR="008F034F" w:rsidRDefault="008F034F" w:rsidP="008F034F">
            <w:pPr>
              <w:pStyle w:val="Prrafodelista"/>
              <w:numPr>
                <w:ilvl w:val="0"/>
                <w:numId w:val="9"/>
              </w:numPr>
            </w:pPr>
            <w:r>
              <w:t>Analítica</w:t>
            </w:r>
          </w:p>
          <w:p w:rsidR="008F034F" w:rsidRPr="00AD6838" w:rsidRDefault="008F034F" w:rsidP="008F034F">
            <w:pPr>
              <w:pStyle w:val="Prrafodelista"/>
              <w:numPr>
                <w:ilvl w:val="0"/>
                <w:numId w:val="9"/>
              </w:numPr>
            </w:pPr>
            <w:r>
              <w:t>Seguridad API</w:t>
            </w:r>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en base a la duración del contenido audiovisual, 1 hora 10 minutos aproximadamente.</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gratuito accesible a través de la página del gestor de APIs de WSO2</w:t>
            </w:r>
          </w:p>
        </w:tc>
      </w:tr>
    </w:tbl>
    <w:p w:rsidR="008F034F" w:rsidRPr="001C21E6" w:rsidRDefault="008F034F" w:rsidP="008F034F"/>
    <w:p w:rsidR="008F034F" w:rsidRDefault="008F034F" w:rsidP="008F034F">
      <w:pPr>
        <w:pStyle w:val="Ttulo3"/>
      </w:pPr>
      <w:bookmarkStart w:id="59" w:name="_Toc3802175"/>
      <w:r>
        <w:t>5.3.2 Curso gratuito 2 sobre la tecnología específica WSO2</w:t>
      </w:r>
      <w:bookmarkEnd w:id="59"/>
    </w:p>
    <w:p w:rsidR="008F034F" w:rsidRDefault="008F034F" w:rsidP="008F034F">
      <w:r>
        <w:t xml:space="preserve">Este curso en cuestión podría considerarse la continuación del curso indicado en el apartado anterior, ya que se trata de una versión avanzada del mismo, tomando además como prerrequisito el haber cursado con anterioridad el primero de ellos. </w:t>
      </w:r>
    </w:p>
    <w:p w:rsidR="008F034F" w:rsidRDefault="008F034F" w:rsidP="008F034F">
      <w:r>
        <w:t>En este caso, además del contenido teórico asociado al temario, añade un mayor número de “prácticas de laboratorio” que permiten llevar a la práctica los conceptos y funcionalidades en él expuestos.</w:t>
      </w:r>
    </w:p>
    <w:tbl>
      <w:tblPr>
        <w:tblStyle w:val="Tablaconcuadrcula"/>
        <w:tblW w:w="0" w:type="auto"/>
        <w:tblLook w:val="04A0" w:firstRow="1" w:lastRow="0" w:firstColumn="1" w:lastColumn="0" w:noHBand="0" w:noVBand="1"/>
      </w:tblPr>
      <w:tblGrid>
        <w:gridCol w:w="4247"/>
        <w:gridCol w:w="4247"/>
      </w:tblGrid>
      <w:tr w:rsidR="008F034F" w:rsidRPr="00116FB7"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sidRPr="000A3CA0">
              <w:rPr>
                <w:lang w:val="en-US"/>
              </w:rPr>
              <w:t>WSO2 API Manager Developer Advanced</w:t>
            </w:r>
          </w:p>
        </w:tc>
      </w:tr>
      <w:tr w:rsidR="008F034F" w:rsidTr="008F034F">
        <w:tc>
          <w:tcPr>
            <w:tcW w:w="4247" w:type="dxa"/>
          </w:tcPr>
          <w:p w:rsidR="008F034F" w:rsidRDefault="008F034F" w:rsidP="008F034F">
            <w:r>
              <w:t xml:space="preserve">URL: </w:t>
            </w:r>
          </w:p>
        </w:tc>
        <w:tc>
          <w:tcPr>
            <w:tcW w:w="4247" w:type="dxa"/>
          </w:tcPr>
          <w:p w:rsidR="008F034F" w:rsidRDefault="008465F5" w:rsidP="008F034F">
            <w:hyperlink r:id="rId24" w:history="1">
              <w:r w:rsidR="008F034F" w:rsidRPr="00BD2281">
                <w:rPr>
                  <w:rStyle w:val="Hipervnculo"/>
                </w:rPr>
                <w:t>https://wso2.com/training/api-manager-developer-advanced</w:t>
              </w:r>
            </w:hyperlink>
          </w:p>
          <w:p w:rsidR="008F034F" w:rsidRDefault="008F034F" w:rsidP="008F034F"/>
        </w:tc>
      </w:tr>
      <w:tr w:rsidR="008F034F" w:rsidTr="008F034F">
        <w:tc>
          <w:tcPr>
            <w:tcW w:w="4247" w:type="dxa"/>
          </w:tcPr>
          <w:p w:rsidR="008F034F" w:rsidRDefault="008F034F" w:rsidP="008F034F">
            <w:r>
              <w:t>Descripción:</w:t>
            </w:r>
          </w:p>
        </w:tc>
        <w:tc>
          <w:tcPr>
            <w:tcW w:w="4247" w:type="dxa"/>
          </w:tcPr>
          <w:p w:rsidR="008F034F" w:rsidRDefault="008F034F" w:rsidP="008F034F">
            <w:r w:rsidRPr="00EA3721">
              <w:t xml:space="preserve">En esta capacitación en vivo dirigida por un instructor, los participantes aprenderán las características, conceptos y estándares detrás del WS02 API Manager. La teoría se combinará con la </w:t>
            </w:r>
            <w:r w:rsidR="00A85E00" w:rsidRPr="00EA3721">
              <w:t>práctica en</w:t>
            </w:r>
            <w:r w:rsidRPr="00EA3721">
              <w:t xml:space="preserve"> vivo y la implementación a lo largo de la capacitación. Al final del curso, los participantes tendrán el conocimiento y la práctica para implementar sus propias API utilizando las funciones principales de WS02 API Manager.</w:t>
            </w:r>
          </w:p>
        </w:tc>
      </w:tr>
      <w:tr w:rsidR="008F034F" w:rsidTr="008F034F">
        <w:tc>
          <w:tcPr>
            <w:tcW w:w="4247" w:type="dxa"/>
          </w:tcPr>
          <w:p w:rsidR="008F034F" w:rsidRDefault="008F034F" w:rsidP="008F034F">
            <w:r>
              <w:t>Temario:</w:t>
            </w:r>
          </w:p>
        </w:tc>
        <w:tc>
          <w:tcPr>
            <w:tcW w:w="4247" w:type="dxa"/>
          </w:tcPr>
          <w:p w:rsidR="008F034F" w:rsidRDefault="008F034F" w:rsidP="008F034F">
            <w:pPr>
              <w:pStyle w:val="Ttulo2"/>
              <w:numPr>
                <w:ilvl w:val="0"/>
                <w:numId w:val="10"/>
              </w:numPr>
              <w:shd w:val="clear" w:color="auto" w:fill="FFFFFF"/>
              <w:spacing w:before="0"/>
              <w:outlineLvl w:val="1"/>
              <w:rPr>
                <w:b w:val="0"/>
                <w:sz w:val="22"/>
                <w:szCs w:val="22"/>
              </w:rPr>
            </w:pPr>
            <w:bookmarkStart w:id="60" w:name="_Toc3802176"/>
            <w:r>
              <w:rPr>
                <w:b w:val="0"/>
                <w:sz w:val="22"/>
                <w:szCs w:val="22"/>
              </w:rPr>
              <w:t>Patrones de implementación escalables</w:t>
            </w:r>
            <w:bookmarkEnd w:id="60"/>
          </w:p>
          <w:p w:rsidR="008F034F" w:rsidRDefault="008F034F" w:rsidP="008F034F">
            <w:pPr>
              <w:pStyle w:val="Prrafodelista"/>
              <w:numPr>
                <w:ilvl w:val="0"/>
                <w:numId w:val="10"/>
              </w:numPr>
            </w:pPr>
            <w:r>
              <w:t>Agrupación del gestor de APIs</w:t>
            </w:r>
          </w:p>
          <w:p w:rsidR="008F034F" w:rsidRDefault="008F034F" w:rsidP="008F034F">
            <w:pPr>
              <w:pStyle w:val="Prrafodelista"/>
              <w:numPr>
                <w:ilvl w:val="0"/>
                <w:numId w:val="10"/>
              </w:numPr>
            </w:pPr>
            <w:r>
              <w:t>Despliegue distribuido</w:t>
            </w:r>
          </w:p>
          <w:p w:rsidR="008F034F" w:rsidRDefault="008F034F" w:rsidP="008F034F">
            <w:pPr>
              <w:pStyle w:val="Prrafodelista"/>
              <w:numPr>
                <w:ilvl w:val="0"/>
                <w:numId w:val="10"/>
              </w:numPr>
            </w:pPr>
            <w:r>
              <w:t>Ajuste del gestor de API</w:t>
            </w:r>
          </w:p>
          <w:p w:rsidR="008F034F" w:rsidRDefault="008F034F" w:rsidP="008F034F">
            <w:pPr>
              <w:pStyle w:val="Prrafodelista"/>
              <w:numPr>
                <w:ilvl w:val="0"/>
                <w:numId w:val="10"/>
              </w:numPr>
            </w:pPr>
            <w:proofErr w:type="spellStart"/>
            <w:r>
              <w:t>WebSocket</w:t>
            </w:r>
            <w:proofErr w:type="spellEnd"/>
            <w:r>
              <w:t xml:space="preserve"> API</w:t>
            </w:r>
          </w:p>
          <w:p w:rsidR="008F034F" w:rsidRDefault="008F034F" w:rsidP="008F034F">
            <w:pPr>
              <w:pStyle w:val="Prrafodelista"/>
              <w:numPr>
                <w:ilvl w:val="0"/>
                <w:numId w:val="10"/>
              </w:numPr>
            </w:pPr>
            <w:r>
              <w:t xml:space="preserve">Creación API </w:t>
            </w:r>
            <w:proofErr w:type="spellStart"/>
            <w:r>
              <w:t>WebSocket</w:t>
            </w:r>
            <w:proofErr w:type="spellEnd"/>
          </w:p>
          <w:p w:rsidR="008F034F" w:rsidRDefault="008F034F" w:rsidP="008F034F">
            <w:pPr>
              <w:pStyle w:val="Prrafodelista"/>
              <w:numPr>
                <w:ilvl w:val="0"/>
                <w:numId w:val="10"/>
              </w:numPr>
            </w:pPr>
            <w:r>
              <w:t>Extensión de API Management</w:t>
            </w:r>
          </w:p>
          <w:p w:rsidR="008F034F" w:rsidRDefault="008F034F" w:rsidP="008F034F">
            <w:pPr>
              <w:pStyle w:val="Prrafodelista"/>
              <w:numPr>
                <w:ilvl w:val="0"/>
                <w:numId w:val="10"/>
              </w:numPr>
            </w:pPr>
            <w:r>
              <w:t>Agregación de un ciclo de vida personalizado</w:t>
            </w:r>
          </w:p>
          <w:p w:rsidR="008F034F" w:rsidRDefault="008F034F" w:rsidP="008F034F">
            <w:pPr>
              <w:pStyle w:val="Prrafodelista"/>
              <w:numPr>
                <w:ilvl w:val="0"/>
                <w:numId w:val="10"/>
              </w:numPr>
            </w:pPr>
            <w:r>
              <w:lastRenderedPageBreak/>
              <w:t>Extensión de flujo de trabajo personalizada</w:t>
            </w:r>
          </w:p>
          <w:p w:rsidR="008F034F" w:rsidRDefault="008F034F" w:rsidP="008F034F">
            <w:pPr>
              <w:pStyle w:val="Prrafodelista"/>
              <w:numPr>
                <w:ilvl w:val="0"/>
                <w:numId w:val="10"/>
              </w:numPr>
            </w:pPr>
            <w:r>
              <w:t>Extensión de mediación personalizada</w:t>
            </w:r>
          </w:p>
          <w:p w:rsidR="008F034F" w:rsidRDefault="008F034F" w:rsidP="008F034F">
            <w:pPr>
              <w:pStyle w:val="Prrafodelista"/>
              <w:numPr>
                <w:ilvl w:val="0"/>
                <w:numId w:val="10"/>
              </w:numPr>
            </w:pPr>
            <w:r>
              <w:t>Gestor de personalización</w:t>
            </w:r>
          </w:p>
          <w:p w:rsidR="008F034F" w:rsidRDefault="008F034F" w:rsidP="008F034F">
            <w:pPr>
              <w:pStyle w:val="Prrafodelista"/>
              <w:numPr>
                <w:ilvl w:val="0"/>
                <w:numId w:val="10"/>
              </w:numPr>
            </w:pPr>
            <w:r>
              <w:t xml:space="preserve">Grant </w:t>
            </w:r>
            <w:proofErr w:type="spellStart"/>
            <w:r>
              <w:t>Types</w:t>
            </w:r>
            <w:proofErr w:type="spellEnd"/>
            <w:r>
              <w:t xml:space="preserve"> </w:t>
            </w:r>
            <w:proofErr w:type="spellStart"/>
            <w:r>
              <w:t>Extension</w:t>
            </w:r>
            <w:proofErr w:type="spellEnd"/>
          </w:p>
          <w:p w:rsidR="008F034F" w:rsidRDefault="008F034F" w:rsidP="008F034F">
            <w:pPr>
              <w:pStyle w:val="Prrafodelista"/>
              <w:numPr>
                <w:ilvl w:val="0"/>
                <w:numId w:val="10"/>
              </w:numPr>
            </w:pPr>
            <w:r>
              <w:t>REST API</w:t>
            </w:r>
          </w:p>
          <w:p w:rsidR="008F034F" w:rsidRPr="009517DD" w:rsidRDefault="008F034F" w:rsidP="008F034F">
            <w:pPr>
              <w:pStyle w:val="Prrafodelista"/>
              <w:numPr>
                <w:ilvl w:val="0"/>
                <w:numId w:val="10"/>
              </w:numPr>
            </w:pPr>
            <w:r>
              <w:t>XACML</w:t>
            </w:r>
          </w:p>
          <w:p w:rsidR="008F034F" w:rsidRDefault="008F034F" w:rsidP="008F034F">
            <w:pPr>
              <w:pStyle w:val="Prrafodelista"/>
              <w:numPr>
                <w:ilvl w:val="0"/>
                <w:numId w:val="10"/>
              </w:numPr>
            </w:pPr>
            <w:r>
              <w:t>Proceso de solicitud de parches</w:t>
            </w:r>
          </w:p>
          <w:p w:rsidR="008F034F" w:rsidRPr="000A3CA0" w:rsidRDefault="008F034F" w:rsidP="008F034F">
            <w:pPr>
              <w:pStyle w:val="Prrafodelista"/>
              <w:numPr>
                <w:ilvl w:val="0"/>
                <w:numId w:val="10"/>
              </w:numPr>
            </w:pPr>
            <w:r>
              <w:t>Perfiles de productos</w:t>
            </w:r>
          </w:p>
        </w:tc>
      </w:tr>
      <w:tr w:rsidR="008F034F" w:rsidTr="008F034F">
        <w:tc>
          <w:tcPr>
            <w:tcW w:w="4247" w:type="dxa"/>
          </w:tcPr>
          <w:p w:rsidR="008F034F" w:rsidRDefault="008F034F" w:rsidP="008F034F">
            <w:r>
              <w:lastRenderedPageBreak/>
              <w:t xml:space="preserve">Duración: </w:t>
            </w:r>
          </w:p>
        </w:tc>
        <w:tc>
          <w:tcPr>
            <w:tcW w:w="4247" w:type="dxa"/>
          </w:tcPr>
          <w:p w:rsidR="008F034F" w:rsidRDefault="008F034F" w:rsidP="008F034F">
            <w:r>
              <w:t>Duración estimada de 2 días en base a la planificación proporcionada (dividiendo cada día en dos sesiones diferentes).</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Accesible de manera gratuita a través del registro en la página principal de WSO2 training.</w:t>
            </w:r>
          </w:p>
        </w:tc>
      </w:tr>
    </w:tbl>
    <w:p w:rsidR="005703EB" w:rsidRDefault="005703EB" w:rsidP="005703EB"/>
    <w:p w:rsidR="004B40C6" w:rsidRDefault="004B40C6" w:rsidP="004B40C6">
      <w:pPr>
        <w:pStyle w:val="Ttulo1"/>
      </w:pPr>
      <w:bookmarkStart w:id="61" w:name="_Toc3802177"/>
      <w:r>
        <w:t>6. Ayudas económicas para estudiar las tecnologías</w:t>
      </w:r>
      <w:bookmarkEnd w:id="61"/>
    </w:p>
    <w:p w:rsidR="004B40C6" w:rsidRDefault="004B40C6" w:rsidP="004B40C6">
      <w:r>
        <w:t>En ciertas situaciones se puede contar con ayudas económicas para la formación del usuario. Para poder recibir estas bonificaciones tendremos que cumplir los requisitos que sean especificados. Estas ayudas se pueden ofrecer por parte de las propias empresas, entidades públicas, etc. Hemos realizado una búsqueda de algunas ayudas de las cuales nos podemos beneficiar:</w:t>
      </w:r>
    </w:p>
    <w:p w:rsidR="004B40C6" w:rsidRDefault="004B40C6" w:rsidP="004B40C6">
      <w:pPr>
        <w:rPr>
          <w:u w:val="single"/>
        </w:rPr>
      </w:pPr>
      <w:r w:rsidRPr="00F04FC4">
        <w:rPr>
          <w:u w:val="single"/>
        </w:rPr>
        <w:t>Fundación Tripartita</w:t>
      </w:r>
      <w:r>
        <w:rPr>
          <w:u w:val="single"/>
        </w:rPr>
        <w:t xml:space="preserve"> (FUNDAE)</w:t>
      </w:r>
    </w:p>
    <w:p w:rsidR="004B40C6" w:rsidRPr="00F04FC4" w:rsidRDefault="004B40C6" w:rsidP="004B40C6">
      <w:pPr>
        <w:rPr>
          <w:u w:val="single"/>
        </w:rPr>
      </w:pPr>
      <w:r>
        <w:rPr>
          <w:noProof/>
        </w:rPr>
        <w:drawing>
          <wp:inline distT="0" distB="0" distL="0" distR="0" wp14:anchorId="09D1C58B" wp14:editId="4F940A5C">
            <wp:extent cx="1024387" cy="723900"/>
            <wp:effectExtent l="0" t="0" r="4445" b="0"/>
            <wp:docPr id="2" name="Imagen 2" descr="Resultado de imagen de fundacion tripart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fundacion triparti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34317" cy="730917"/>
                    </a:xfrm>
                    <a:prstGeom prst="rect">
                      <a:avLst/>
                    </a:prstGeom>
                    <a:noFill/>
                    <a:ln>
                      <a:noFill/>
                    </a:ln>
                  </pic:spPr>
                </pic:pic>
              </a:graphicData>
            </a:graphic>
          </wp:inline>
        </w:drawing>
      </w:r>
    </w:p>
    <w:p w:rsidR="004B40C6" w:rsidRPr="00932C46" w:rsidRDefault="004B40C6" w:rsidP="004B40C6">
      <w:pPr>
        <w:pStyle w:val="NormalWeb"/>
        <w:shd w:val="clear" w:color="auto" w:fill="FFFFFF"/>
        <w:spacing w:before="0" w:beforeAutospacing="0" w:after="0" w:afterAutospacing="0"/>
        <w:jc w:val="both"/>
        <w:textAlignment w:val="baseline"/>
        <w:rPr>
          <w:rFonts w:ascii="Arial" w:hAnsi="Arial" w:cs="Arial"/>
          <w:color w:val="000000" w:themeColor="text1"/>
          <w:sz w:val="22"/>
          <w:szCs w:val="22"/>
        </w:rPr>
      </w:pPr>
      <w:r w:rsidRPr="00932C46">
        <w:rPr>
          <w:rFonts w:ascii="Arial" w:hAnsi="Arial" w:cs="Arial"/>
          <w:color w:val="000000" w:themeColor="text1"/>
          <w:sz w:val="22"/>
          <w:szCs w:val="22"/>
        </w:rPr>
        <w:t>La Fundación Tripartita (desde 2016 llamada Fundación Estatal para la Formación en el Empleo, FUNDAE) es la encargada de gestionar la formación de los trabajadores a nivel nacional. La principal misión de la fundación es promover, coordinar e impulsar la formación de los trabajadores en las empresas.</w:t>
      </w:r>
    </w:p>
    <w:p w:rsidR="004B40C6" w:rsidRPr="00932C46" w:rsidRDefault="004B40C6" w:rsidP="004B40C6">
      <w:pPr>
        <w:pStyle w:val="NormalWeb"/>
        <w:shd w:val="clear" w:color="auto" w:fill="FFFFFF"/>
        <w:spacing w:before="0" w:beforeAutospacing="0" w:after="0" w:afterAutospacing="0"/>
        <w:jc w:val="both"/>
        <w:textAlignment w:val="baseline"/>
        <w:rPr>
          <w:rFonts w:ascii="Arial" w:hAnsi="Arial" w:cs="Arial"/>
          <w:color w:val="000000" w:themeColor="text1"/>
          <w:sz w:val="22"/>
          <w:szCs w:val="22"/>
        </w:rPr>
      </w:pPr>
      <w:r w:rsidRPr="00932C46">
        <w:rPr>
          <w:rFonts w:ascii="Arial" w:hAnsi="Arial" w:cs="Arial"/>
          <w:color w:val="000000" w:themeColor="text1"/>
          <w:sz w:val="22"/>
          <w:szCs w:val="22"/>
        </w:rPr>
        <w:t>Hablamos de un proceso sencillo mediante el cual la empresa puede formar y actualizar la plantilla de trabajadores, sin coste, a través de las cuotas de la Seguridad Social. Dicha fundación a través de la concesión de créditos a las empresas para que estas inviertan en formación. Dichos créditos provienen del dinero que las empresas cotizan para este campo.</w:t>
      </w:r>
    </w:p>
    <w:p w:rsidR="004B40C6" w:rsidRDefault="004B40C6" w:rsidP="004B40C6"/>
    <w:p w:rsidR="004B40C6" w:rsidRDefault="004B40C6" w:rsidP="004B40C6">
      <w:r>
        <w:t>También podemos aprovechar algunas pequeñas ventajas que nos pueden ofrecer los propios cursos como puede ser un periodo de prueba gratuito, descuento por reservas anticipadas, bonos de descuento, etc. Por ejemplo:</w:t>
      </w:r>
    </w:p>
    <w:p w:rsidR="004B40C6" w:rsidRDefault="004B40C6" w:rsidP="004B40C6">
      <w:r>
        <w:t xml:space="preserve">En los cursos sobre la tecnología </w:t>
      </w:r>
      <w:proofErr w:type="spellStart"/>
      <w:r>
        <w:t>Apegee</w:t>
      </w:r>
      <w:proofErr w:type="spellEnd"/>
      <w:r>
        <w:t xml:space="preserve"> ofrecidos por Coursera nos permite realizar un periodo de prueba de una semana, de tal manera que parte de dichos cursos la podremos realizar de manera gratuita:</w:t>
      </w:r>
    </w:p>
    <w:p w:rsidR="004B40C6" w:rsidRDefault="004B40C6" w:rsidP="004B40C6">
      <w:r>
        <w:rPr>
          <w:noProof/>
        </w:rPr>
        <w:lastRenderedPageBreak/>
        <w:drawing>
          <wp:inline distT="0" distB="0" distL="0" distR="0" wp14:anchorId="7D5E5358" wp14:editId="26B054B3">
            <wp:extent cx="5400040" cy="1544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44320"/>
                    </a:xfrm>
                    <a:prstGeom prst="rect">
                      <a:avLst/>
                    </a:prstGeom>
                  </pic:spPr>
                </pic:pic>
              </a:graphicData>
            </a:graphic>
          </wp:inline>
        </w:drawing>
      </w:r>
    </w:p>
    <w:p w:rsidR="004B40C6" w:rsidRDefault="004B40C6" w:rsidP="004B40C6"/>
    <w:p w:rsidR="004B40C6" w:rsidRDefault="004B40C6" w:rsidP="004B40C6">
      <w:proofErr w:type="spellStart"/>
      <w:r>
        <w:t>Educaweb</w:t>
      </w:r>
      <w:proofErr w:type="spellEnd"/>
      <w:r>
        <w:t xml:space="preserve"> nos da la posibilidad de recibir un descuento del 25% si nos inscribimos en su curso de manera anticipada. </w:t>
      </w:r>
    </w:p>
    <w:p w:rsidR="004B40C6" w:rsidRDefault="008465F5" w:rsidP="004B40C6">
      <w:hyperlink r:id="rId27" w:history="1">
        <w:r w:rsidR="004B40C6" w:rsidRPr="005E1206">
          <w:rPr>
            <w:rStyle w:val="Hipervnculo"/>
          </w:rPr>
          <w:t>https://www.educaweb.com/curso/account-planning-bootcamp-316567/</w:t>
        </w:r>
      </w:hyperlink>
    </w:p>
    <w:p w:rsidR="004B40C6" w:rsidRDefault="004B40C6" w:rsidP="004B40C6">
      <w:r>
        <w:rPr>
          <w:noProof/>
        </w:rPr>
        <w:drawing>
          <wp:inline distT="0" distB="0" distL="0" distR="0" wp14:anchorId="55AE2913" wp14:editId="156A93C6">
            <wp:extent cx="5400040" cy="37420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42055"/>
                    </a:xfrm>
                    <a:prstGeom prst="rect">
                      <a:avLst/>
                    </a:prstGeom>
                  </pic:spPr>
                </pic:pic>
              </a:graphicData>
            </a:graphic>
          </wp:inline>
        </w:drawing>
      </w:r>
    </w:p>
    <w:p w:rsidR="004B40C6" w:rsidRDefault="004B40C6" w:rsidP="004B40C6">
      <w:r>
        <w:rPr>
          <w:noProof/>
        </w:rPr>
        <w:drawing>
          <wp:inline distT="0" distB="0" distL="0" distR="0" wp14:anchorId="34B3CC8D" wp14:editId="70BB0AD9">
            <wp:extent cx="1790700" cy="800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0700" cy="800100"/>
                    </a:xfrm>
                    <a:prstGeom prst="rect">
                      <a:avLst/>
                    </a:prstGeom>
                  </pic:spPr>
                </pic:pic>
              </a:graphicData>
            </a:graphic>
          </wp:inline>
        </w:drawing>
      </w:r>
    </w:p>
    <w:p w:rsidR="00C237AF" w:rsidRPr="00C237AF" w:rsidRDefault="00C237AF" w:rsidP="00C237AF"/>
    <w:p w:rsidR="005703EB" w:rsidRDefault="005703EB" w:rsidP="005703EB"/>
    <w:p w:rsidR="005703EB" w:rsidRDefault="005703EB" w:rsidP="005703EB">
      <w:pPr>
        <w:pStyle w:val="Ttulo1"/>
      </w:pPr>
      <w:bookmarkStart w:id="62" w:name="_Toc3802178"/>
      <w:r>
        <w:lastRenderedPageBreak/>
        <w:t>7. Recursos para implementar las tecnologías</w:t>
      </w:r>
      <w:bookmarkEnd w:id="62"/>
    </w:p>
    <w:p w:rsidR="00F431B8" w:rsidRPr="00F431B8" w:rsidRDefault="00C237AF" w:rsidP="00F431B8">
      <w:pPr>
        <w:pStyle w:val="Ttulo2"/>
      </w:pPr>
      <w:bookmarkStart w:id="63" w:name="_Toc3802179"/>
      <w:r>
        <w:t xml:space="preserve">7.1 Recursos </w:t>
      </w:r>
      <w:r w:rsidR="001E0A8C">
        <w:t xml:space="preserve">para implementar </w:t>
      </w:r>
      <w:r w:rsidR="00F33089">
        <w:t xml:space="preserve">la tecnología específica </w:t>
      </w:r>
      <w:r w:rsidR="009C34B9">
        <w:t>Apigee</w:t>
      </w:r>
      <w:bookmarkEnd w:id="63"/>
    </w:p>
    <w:p w:rsidR="009C34B9" w:rsidRDefault="001E0A8C" w:rsidP="009C34B9">
      <w:pPr>
        <w:pStyle w:val="Ttulo3"/>
      </w:pPr>
      <w:bookmarkStart w:id="64" w:name="_Toc3802180"/>
      <w:r>
        <w:t xml:space="preserve">7.1.1 Recursos gratuitos para implementar </w:t>
      </w:r>
      <w:r w:rsidR="009C34B9">
        <w:t>Apigee</w:t>
      </w:r>
      <w:bookmarkEnd w:id="64"/>
    </w:p>
    <w:p w:rsidR="00F431B8" w:rsidRDefault="006201EE" w:rsidP="00F431B8">
      <w:r>
        <w:t xml:space="preserve">Para implementar el software de gestión de </w:t>
      </w:r>
      <w:proofErr w:type="spellStart"/>
      <w:r>
        <w:t>API´s</w:t>
      </w:r>
      <w:proofErr w:type="spellEnd"/>
      <w:r>
        <w:t xml:space="preserve"> de Apigee de forma gratuita contamos en primer lugar con la versión de prueba gratuita del propio software.</w:t>
      </w:r>
    </w:p>
    <w:p w:rsidR="006201EE" w:rsidRDefault="006201EE" w:rsidP="00F431B8">
      <w:r>
        <w:t>Esta versión solo puede ser utilizada por un usuario en un entorno no productivo durante 30 días</w:t>
      </w:r>
      <w:r w:rsidR="00624D7C">
        <w:t xml:space="preserve">, permitiéndole realizar 100 mil llamadas, SLA sin tiempo de ejecución, </w:t>
      </w:r>
      <w:r w:rsidR="00906CC4">
        <w:t xml:space="preserve">pero exclusivamente para </w:t>
      </w:r>
      <w:r w:rsidR="00624D7C">
        <w:t>apoyo comunitario</w:t>
      </w:r>
      <w:r w:rsidR="00F2114B">
        <w:t xml:space="preserve"> </w:t>
      </w:r>
      <w:r w:rsidR="00624D7C">
        <w:t>exclusivamente y sin conversión a ofertas pagadas.</w:t>
      </w:r>
    </w:p>
    <w:p w:rsidR="00624D7C" w:rsidRPr="00F431B8" w:rsidRDefault="00F2114B" w:rsidP="00F431B8">
      <w:r>
        <w:rPr>
          <w:noProof/>
        </w:rPr>
        <w:drawing>
          <wp:inline distT="0" distB="0" distL="0" distR="0" wp14:anchorId="5DEC9BC5" wp14:editId="5920AD94">
            <wp:extent cx="3933825" cy="4305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825" cy="4305300"/>
                    </a:xfrm>
                    <a:prstGeom prst="rect">
                      <a:avLst/>
                    </a:prstGeom>
                  </pic:spPr>
                </pic:pic>
              </a:graphicData>
            </a:graphic>
          </wp:inline>
        </w:drawing>
      </w:r>
    </w:p>
    <w:p w:rsidR="009C34B9" w:rsidRDefault="008465F5" w:rsidP="009C34B9">
      <w:hyperlink r:id="rId31" w:history="1">
        <w:r w:rsidR="009C34B9" w:rsidRPr="00F155DA">
          <w:rPr>
            <w:rStyle w:val="Hipervnculo"/>
          </w:rPr>
          <w:t>https://apigee.com/about/cp/apigee-edge-free-trial</w:t>
        </w:r>
      </w:hyperlink>
    </w:p>
    <w:p w:rsidR="00F2114B" w:rsidRDefault="00F2114B" w:rsidP="009C34B9">
      <w:r>
        <w:t>Además</w:t>
      </w:r>
      <w:r w:rsidR="00171BA6">
        <w:t>,</w:t>
      </w:r>
      <w:r>
        <w:t xml:space="preserve"> la propia empresa pone a disposición de los usuarios un conjunto de prácticas de diseño</w:t>
      </w:r>
      <w:r w:rsidR="00171BA6">
        <w:t xml:space="preserve"> que han elaborado en colaboración con algunos de los equipos de API líderes en el mundo.</w:t>
      </w:r>
      <w:r w:rsidR="00171BA6">
        <w:rPr>
          <w:rFonts w:ascii="Helvetica" w:hAnsi="Helvetica" w:cs="Helvetica"/>
          <w:shd w:val="clear" w:color="auto" w:fill="FFFFFF"/>
        </w:rPr>
        <w:t xml:space="preserve"> El conjunto es</w:t>
      </w:r>
      <w:r>
        <w:t xml:space="preserve"> totalmente gratuito </w:t>
      </w:r>
      <w:r w:rsidR="00171BA6">
        <w:t xml:space="preserve">y se puede descargar en versión </w:t>
      </w:r>
      <w:proofErr w:type="spellStart"/>
      <w:r w:rsidR="00171BA6">
        <w:t>ebook</w:t>
      </w:r>
      <w:proofErr w:type="spellEnd"/>
      <w:r w:rsidR="00171BA6">
        <w:t>.</w:t>
      </w:r>
      <w:r>
        <w:t xml:space="preserve"> </w:t>
      </w:r>
    </w:p>
    <w:p w:rsidR="00AC0BB2" w:rsidRDefault="00171BA6"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t xml:space="preserve">Adicionalmente Apigee cuenta con </w:t>
      </w:r>
      <w:r w:rsidR="00D32EE2">
        <w:rPr>
          <w:rFonts w:ascii="Helvetica" w:hAnsi="Helvetica" w:cs="Helvetica"/>
        </w:rPr>
        <w:t>una gran cantidad de</w:t>
      </w:r>
      <w:r>
        <w:rPr>
          <w:rFonts w:ascii="Helvetica" w:hAnsi="Helvetica" w:cs="Helvetica"/>
        </w:rPr>
        <w:t xml:space="preserve"> documentos</w:t>
      </w:r>
      <w:r w:rsidR="00D32EE2">
        <w:rPr>
          <w:rFonts w:ascii="Helvetica" w:hAnsi="Helvetica" w:cs="Helvetica"/>
        </w:rPr>
        <w:t xml:space="preserve"> y videos</w:t>
      </w:r>
      <w:r>
        <w:rPr>
          <w:rFonts w:ascii="Helvetica" w:hAnsi="Helvetica" w:cs="Helvetica"/>
        </w:rPr>
        <w:t xml:space="preserve"> entre los que podemos encontrar tutoriales de uso, así como escritos más detallados sobre terminología y conceptos, cómo crear proxys, crear productos API, y un largo etcétera. </w:t>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lastRenderedPageBreak/>
        <w:t xml:space="preserve">Documentos y videos: </w:t>
      </w:r>
      <w:hyperlink r:id="rId32" w:history="1">
        <w:r w:rsidRPr="00F155DA">
          <w:rPr>
            <w:rStyle w:val="Hipervnculo"/>
            <w:rFonts w:ascii="Helvetica" w:hAnsi="Helvetica" w:cs="Helvetica"/>
          </w:rPr>
          <w:t>https://docs.apigee.com/</w:t>
        </w:r>
      </w:hyperlink>
    </w:p>
    <w:p w:rsidR="00171BA6"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016B7131" wp14:editId="65751C61">
            <wp:extent cx="5400040" cy="33350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335020"/>
                    </a:xfrm>
                    <a:prstGeom prst="rect">
                      <a:avLst/>
                    </a:prstGeom>
                  </pic:spPr>
                </pic:pic>
              </a:graphicData>
            </a:graphic>
          </wp:inline>
        </w:drawing>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12AE2581" wp14:editId="32746020">
            <wp:extent cx="5400040" cy="31572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57220"/>
                    </a:xfrm>
                    <a:prstGeom prst="rect">
                      <a:avLst/>
                    </a:prstGeom>
                  </pic:spPr>
                </pic:pic>
              </a:graphicData>
            </a:graphic>
          </wp:inline>
        </w:drawing>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lastRenderedPageBreak/>
        <w:drawing>
          <wp:inline distT="0" distB="0" distL="0" distR="0" wp14:anchorId="66D04391" wp14:editId="1271B838">
            <wp:extent cx="5400040" cy="19837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83740"/>
                    </a:xfrm>
                    <a:prstGeom prst="rect">
                      <a:avLst/>
                    </a:prstGeom>
                  </pic:spPr>
                </pic:pic>
              </a:graphicData>
            </a:graphic>
          </wp:inline>
        </w:drawing>
      </w:r>
    </w:p>
    <w:p w:rsidR="00171BA6" w:rsidRDefault="00171BA6" w:rsidP="00910D61">
      <w:pPr>
        <w:pStyle w:val="NormalWeb"/>
        <w:shd w:val="clear" w:color="auto" w:fill="FFFFFF"/>
        <w:spacing w:before="0" w:beforeAutospacing="0" w:after="240" w:afterAutospacing="0" w:line="390" w:lineRule="atLeast"/>
        <w:rPr>
          <w:rFonts w:ascii="Helvetica" w:hAnsi="Helvetica" w:cs="Helvetica"/>
        </w:rPr>
      </w:pPr>
    </w:p>
    <w:p w:rsidR="00171BA6" w:rsidRDefault="00171BA6" w:rsidP="00910D61">
      <w:pPr>
        <w:pStyle w:val="NormalWeb"/>
        <w:shd w:val="clear" w:color="auto" w:fill="FFFFFF"/>
        <w:spacing w:before="0" w:beforeAutospacing="0" w:after="240" w:afterAutospacing="0" w:line="390" w:lineRule="atLeast"/>
        <w:rPr>
          <w:rFonts w:ascii="Helvetica" w:hAnsi="Helvetica" w:cs="Helvetica"/>
        </w:rPr>
      </w:pP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t>Tutoriales:</w:t>
      </w:r>
    </w:p>
    <w:p w:rsidR="00D32EE2" w:rsidRDefault="008465F5" w:rsidP="00910D61">
      <w:pPr>
        <w:pStyle w:val="NormalWeb"/>
        <w:shd w:val="clear" w:color="auto" w:fill="FFFFFF"/>
        <w:spacing w:before="0" w:beforeAutospacing="0" w:after="240" w:afterAutospacing="0" w:line="390" w:lineRule="atLeast"/>
        <w:rPr>
          <w:rFonts w:ascii="Helvetica" w:hAnsi="Helvetica" w:cs="Helvetica"/>
        </w:rPr>
      </w:pPr>
      <w:hyperlink r:id="rId36" w:history="1">
        <w:r w:rsidR="00D32EE2" w:rsidRPr="00F155DA">
          <w:rPr>
            <w:rStyle w:val="Hipervnculo"/>
            <w:rFonts w:ascii="Helvetica" w:hAnsi="Helvetica" w:cs="Helvetica"/>
          </w:rPr>
          <w:t>https://docs.apigee.com/api-platform/get-started/tutorials</w:t>
        </w:r>
      </w:hyperlink>
    </w:p>
    <w:p w:rsidR="00BC38DB" w:rsidRDefault="00D32EE2" w:rsidP="008465F5">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2797416D" wp14:editId="5D1532BF">
            <wp:extent cx="5400040" cy="453009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530090"/>
                    </a:xfrm>
                    <a:prstGeom prst="rect">
                      <a:avLst/>
                    </a:prstGeom>
                  </pic:spPr>
                </pic:pic>
              </a:graphicData>
            </a:graphic>
          </wp:inline>
        </w:drawing>
      </w:r>
      <w:bookmarkStart w:id="65" w:name="_Toc3802181"/>
    </w:p>
    <w:p w:rsidR="008465F5" w:rsidRPr="008465F5" w:rsidRDefault="008465F5" w:rsidP="008465F5">
      <w:pPr>
        <w:pStyle w:val="NormalWeb"/>
        <w:shd w:val="clear" w:color="auto" w:fill="FFFFFF"/>
        <w:spacing w:before="0" w:beforeAutospacing="0" w:after="240" w:afterAutospacing="0" w:line="390" w:lineRule="atLeast"/>
        <w:rPr>
          <w:rFonts w:ascii="Helvetica" w:hAnsi="Helvetica" w:cs="Helvetica"/>
        </w:rPr>
      </w:pPr>
    </w:p>
    <w:p w:rsidR="001E0A8C" w:rsidRDefault="001E0A8C" w:rsidP="001E0A8C">
      <w:pPr>
        <w:pStyle w:val="Ttulo3"/>
      </w:pPr>
      <w:r>
        <w:lastRenderedPageBreak/>
        <w:t>7.1.</w:t>
      </w:r>
      <w:r w:rsidR="0073241A">
        <w:t>2</w:t>
      </w:r>
      <w:r>
        <w:t xml:space="preserve"> Recursos no gratuitos para implementar </w:t>
      </w:r>
      <w:r w:rsidR="009C34B9">
        <w:t>Apigee</w:t>
      </w:r>
      <w:bookmarkEnd w:id="65"/>
    </w:p>
    <w:p w:rsidR="004D6E5B" w:rsidRDefault="004D6E5B" w:rsidP="004D6E5B"/>
    <w:p w:rsidR="004D6E5B" w:rsidRDefault="004D6E5B" w:rsidP="004D6E5B">
      <w:r>
        <w:t>Apigee además de con su versión de prueba gratuita cuenta con 3 planes diferentes de pago para adaptarse a las necesidades de cada empresa en concreto.</w:t>
      </w:r>
    </w:p>
    <w:p w:rsidR="004D6E5B" w:rsidRDefault="004D6E5B" w:rsidP="004D6E5B">
      <w:r>
        <w:t>Las diferentes opciones son las siguientes:</w:t>
      </w:r>
    </w:p>
    <w:p w:rsidR="00217813" w:rsidRDefault="00217813" w:rsidP="004D6E5B">
      <w:r w:rsidRPr="00217813">
        <w:t>https://cloud.google.com/apigee/pricing/</w:t>
      </w:r>
    </w:p>
    <w:tbl>
      <w:tblPr>
        <w:tblStyle w:val="Tablaconcuadrcula"/>
        <w:tblW w:w="10837" w:type="dxa"/>
        <w:tblInd w:w="-998" w:type="dxa"/>
        <w:tblLook w:val="04A0" w:firstRow="1" w:lastRow="0" w:firstColumn="1" w:lastColumn="0" w:noHBand="0" w:noVBand="1"/>
      </w:tblPr>
      <w:tblGrid>
        <w:gridCol w:w="1906"/>
        <w:gridCol w:w="2686"/>
        <w:gridCol w:w="1451"/>
        <w:gridCol w:w="1561"/>
        <w:gridCol w:w="1733"/>
        <w:gridCol w:w="1500"/>
      </w:tblGrid>
      <w:tr w:rsidR="00217813" w:rsidTr="00A85E00">
        <w:tc>
          <w:tcPr>
            <w:tcW w:w="1906" w:type="dxa"/>
            <w:shd w:val="clear" w:color="auto" w:fill="FEC358"/>
          </w:tcPr>
          <w:p w:rsidR="00217813" w:rsidRPr="00217813" w:rsidRDefault="00217813" w:rsidP="004D6E5B">
            <w:pPr>
              <w:rPr>
                <w:b/>
              </w:rPr>
            </w:pPr>
            <w:r>
              <w:rPr>
                <w:b/>
              </w:rPr>
              <w:t>SOLUCIÓN</w:t>
            </w:r>
          </w:p>
        </w:tc>
        <w:tc>
          <w:tcPr>
            <w:tcW w:w="2686" w:type="dxa"/>
            <w:shd w:val="clear" w:color="auto" w:fill="FEC358"/>
          </w:tcPr>
          <w:p w:rsidR="00217813" w:rsidRPr="00217813" w:rsidRDefault="00217813" w:rsidP="004D6E5B">
            <w:pPr>
              <w:rPr>
                <w:b/>
              </w:rPr>
            </w:pPr>
            <w:r w:rsidRPr="00217813">
              <w:rPr>
                <w:b/>
              </w:rPr>
              <w:t>USUARIOS/ENTORNOS</w:t>
            </w:r>
          </w:p>
        </w:tc>
        <w:tc>
          <w:tcPr>
            <w:tcW w:w="1451" w:type="dxa"/>
            <w:shd w:val="clear" w:color="auto" w:fill="FEC358"/>
          </w:tcPr>
          <w:p w:rsidR="00217813" w:rsidRPr="00217813" w:rsidRDefault="00217813" w:rsidP="004D6E5B">
            <w:pPr>
              <w:rPr>
                <w:b/>
              </w:rPr>
            </w:pPr>
            <w:r w:rsidRPr="00217813">
              <w:rPr>
                <w:b/>
              </w:rPr>
              <w:t>LLAMADAS API</w:t>
            </w:r>
          </w:p>
        </w:tc>
        <w:tc>
          <w:tcPr>
            <w:tcW w:w="1561" w:type="dxa"/>
            <w:shd w:val="clear" w:color="auto" w:fill="FEC358"/>
          </w:tcPr>
          <w:p w:rsidR="00217813" w:rsidRPr="00217813" w:rsidRDefault="00217813" w:rsidP="004D6E5B">
            <w:pPr>
              <w:rPr>
                <w:b/>
              </w:rPr>
            </w:pPr>
            <w:r w:rsidRPr="00217813">
              <w:rPr>
                <w:b/>
              </w:rPr>
              <w:t>TIEMPO DE INFORMES ANALÍTICOS</w:t>
            </w:r>
          </w:p>
        </w:tc>
        <w:tc>
          <w:tcPr>
            <w:tcW w:w="1733" w:type="dxa"/>
            <w:shd w:val="clear" w:color="auto" w:fill="FEC358"/>
          </w:tcPr>
          <w:p w:rsidR="00217813" w:rsidRPr="00217813" w:rsidRDefault="00217813" w:rsidP="004D6E5B">
            <w:pPr>
              <w:rPr>
                <w:b/>
              </w:rPr>
            </w:pPr>
            <w:r w:rsidRPr="00217813">
              <w:rPr>
                <w:b/>
              </w:rPr>
              <w:t>SOPORTE</w:t>
            </w:r>
          </w:p>
        </w:tc>
        <w:tc>
          <w:tcPr>
            <w:tcW w:w="1500" w:type="dxa"/>
            <w:shd w:val="clear" w:color="auto" w:fill="FEC358"/>
          </w:tcPr>
          <w:p w:rsidR="00217813" w:rsidRPr="00217813" w:rsidRDefault="00217813" w:rsidP="004D6E5B">
            <w:pPr>
              <w:rPr>
                <w:b/>
              </w:rPr>
            </w:pPr>
            <w:r w:rsidRPr="00217813">
              <w:rPr>
                <w:b/>
              </w:rPr>
              <w:t>TIEMPO DE EJECUCIÓN DE SLA</w:t>
            </w:r>
          </w:p>
        </w:tc>
      </w:tr>
      <w:tr w:rsidR="00217813" w:rsidTr="00A85E00">
        <w:tc>
          <w:tcPr>
            <w:tcW w:w="1906" w:type="dxa"/>
            <w:shd w:val="clear" w:color="auto" w:fill="FED58A"/>
          </w:tcPr>
          <w:p w:rsidR="004D6E5B" w:rsidRPr="00217813" w:rsidRDefault="004D6E5B" w:rsidP="004D6E5B">
            <w:pPr>
              <w:rPr>
                <w:b/>
              </w:rPr>
            </w:pPr>
            <w:r w:rsidRPr="00217813">
              <w:rPr>
                <w:b/>
              </w:rPr>
              <w:t>TEAM</w:t>
            </w:r>
          </w:p>
        </w:tc>
        <w:tc>
          <w:tcPr>
            <w:tcW w:w="2686" w:type="dxa"/>
            <w:shd w:val="clear" w:color="auto" w:fill="FED58A"/>
          </w:tcPr>
          <w:p w:rsidR="004D6E5B" w:rsidRDefault="004D6E5B" w:rsidP="004D6E5B">
            <w:r>
              <w:t>3 usuarios, 2 entornos</w:t>
            </w:r>
          </w:p>
        </w:tc>
        <w:tc>
          <w:tcPr>
            <w:tcW w:w="1451" w:type="dxa"/>
            <w:shd w:val="clear" w:color="auto" w:fill="FED58A"/>
          </w:tcPr>
          <w:p w:rsidR="004D6E5B" w:rsidRDefault="004D6E5B" w:rsidP="004D6E5B">
            <w:r>
              <w:t>15 millones al mes</w:t>
            </w:r>
          </w:p>
        </w:tc>
        <w:tc>
          <w:tcPr>
            <w:tcW w:w="1561" w:type="dxa"/>
            <w:shd w:val="clear" w:color="auto" w:fill="FED58A"/>
          </w:tcPr>
          <w:p w:rsidR="004D6E5B" w:rsidRDefault="004D6E5B" w:rsidP="004D6E5B">
            <w:r>
              <w:t>60 días</w:t>
            </w:r>
          </w:p>
        </w:tc>
        <w:tc>
          <w:tcPr>
            <w:tcW w:w="1733" w:type="dxa"/>
            <w:shd w:val="clear" w:color="auto" w:fill="FED58A"/>
          </w:tcPr>
          <w:p w:rsidR="004D6E5B" w:rsidRDefault="004D6E5B" w:rsidP="004D6E5B">
            <w:r>
              <w:t>Soporte para desarrolladores</w:t>
            </w:r>
          </w:p>
        </w:tc>
        <w:tc>
          <w:tcPr>
            <w:tcW w:w="1500" w:type="dxa"/>
            <w:shd w:val="clear" w:color="auto" w:fill="FED58A"/>
          </w:tcPr>
          <w:p w:rsidR="004D6E5B" w:rsidRDefault="004D6E5B" w:rsidP="004D6E5B">
            <w:r>
              <w:t>SLA 99,5% de tiempo de ejecución</w:t>
            </w:r>
          </w:p>
        </w:tc>
      </w:tr>
      <w:tr w:rsidR="00217813" w:rsidTr="00A85E00">
        <w:tc>
          <w:tcPr>
            <w:tcW w:w="1906" w:type="dxa"/>
            <w:shd w:val="clear" w:color="auto" w:fill="FED58A"/>
          </w:tcPr>
          <w:p w:rsidR="004D6E5B" w:rsidRPr="00217813" w:rsidRDefault="004D6E5B" w:rsidP="004D6E5B">
            <w:pPr>
              <w:rPr>
                <w:b/>
              </w:rPr>
            </w:pPr>
            <w:r w:rsidRPr="00217813">
              <w:rPr>
                <w:b/>
              </w:rPr>
              <w:t>BUSINESS</w:t>
            </w:r>
          </w:p>
        </w:tc>
        <w:tc>
          <w:tcPr>
            <w:tcW w:w="2686" w:type="dxa"/>
            <w:shd w:val="clear" w:color="auto" w:fill="FED58A"/>
          </w:tcPr>
          <w:p w:rsidR="004D6E5B" w:rsidRDefault="004D6E5B" w:rsidP="004D6E5B">
            <w:r>
              <w:t>5 usuarios, 3 entornos</w:t>
            </w:r>
          </w:p>
        </w:tc>
        <w:tc>
          <w:tcPr>
            <w:tcW w:w="1451" w:type="dxa"/>
            <w:shd w:val="clear" w:color="auto" w:fill="FED58A"/>
          </w:tcPr>
          <w:p w:rsidR="004D6E5B" w:rsidRDefault="004D6E5B" w:rsidP="004D6E5B">
            <w:r>
              <w:t>300 millones al mes</w:t>
            </w:r>
          </w:p>
        </w:tc>
        <w:tc>
          <w:tcPr>
            <w:tcW w:w="1561" w:type="dxa"/>
            <w:shd w:val="clear" w:color="auto" w:fill="FED58A"/>
          </w:tcPr>
          <w:p w:rsidR="004D6E5B" w:rsidRDefault="004D6E5B" w:rsidP="004D6E5B">
            <w:r>
              <w:t>90 días</w:t>
            </w:r>
          </w:p>
        </w:tc>
        <w:tc>
          <w:tcPr>
            <w:tcW w:w="1733" w:type="dxa"/>
            <w:shd w:val="clear" w:color="auto" w:fill="FED58A"/>
          </w:tcPr>
          <w:p w:rsidR="004D6E5B" w:rsidRDefault="00217813" w:rsidP="004D6E5B">
            <w:r>
              <w:t>&lt; 6h de tiempo de respuesta P1</w:t>
            </w:r>
          </w:p>
        </w:tc>
        <w:tc>
          <w:tcPr>
            <w:tcW w:w="1500" w:type="dxa"/>
            <w:shd w:val="clear" w:color="auto" w:fill="FED58A"/>
          </w:tcPr>
          <w:p w:rsidR="004D6E5B" w:rsidRDefault="00217813" w:rsidP="004D6E5B">
            <w:r>
              <w:t>SLA 99,9% de tiempo de ejecución</w:t>
            </w:r>
          </w:p>
        </w:tc>
      </w:tr>
      <w:tr w:rsidR="00217813" w:rsidTr="00A85E00">
        <w:tc>
          <w:tcPr>
            <w:tcW w:w="1906" w:type="dxa"/>
            <w:shd w:val="clear" w:color="auto" w:fill="FED58A"/>
          </w:tcPr>
          <w:p w:rsidR="004D6E5B" w:rsidRPr="00217813" w:rsidRDefault="00217813" w:rsidP="004D6E5B">
            <w:pPr>
              <w:rPr>
                <w:b/>
              </w:rPr>
            </w:pPr>
            <w:r w:rsidRPr="00217813">
              <w:rPr>
                <w:b/>
              </w:rPr>
              <w:t>ENTERPRISE</w:t>
            </w:r>
          </w:p>
        </w:tc>
        <w:tc>
          <w:tcPr>
            <w:tcW w:w="2686" w:type="dxa"/>
            <w:shd w:val="clear" w:color="auto" w:fill="FED58A"/>
          </w:tcPr>
          <w:p w:rsidR="004D6E5B" w:rsidRDefault="00217813" w:rsidP="004D6E5B">
            <w:r>
              <w:t>10 combinaciones de organizaciones y entornos</w:t>
            </w:r>
          </w:p>
        </w:tc>
        <w:tc>
          <w:tcPr>
            <w:tcW w:w="1451" w:type="dxa"/>
            <w:shd w:val="clear" w:color="auto" w:fill="FED58A"/>
          </w:tcPr>
          <w:p w:rsidR="004D6E5B" w:rsidRDefault="00217813" w:rsidP="004D6E5B">
            <w:r>
              <w:t>10 billones al año</w:t>
            </w:r>
          </w:p>
        </w:tc>
        <w:tc>
          <w:tcPr>
            <w:tcW w:w="1561" w:type="dxa"/>
            <w:shd w:val="clear" w:color="auto" w:fill="FED58A"/>
          </w:tcPr>
          <w:p w:rsidR="004D6E5B" w:rsidRDefault="00217813" w:rsidP="004D6E5B">
            <w:r>
              <w:t>12 meses</w:t>
            </w:r>
          </w:p>
        </w:tc>
        <w:tc>
          <w:tcPr>
            <w:tcW w:w="1733" w:type="dxa"/>
            <w:shd w:val="clear" w:color="auto" w:fill="FED58A"/>
          </w:tcPr>
          <w:p w:rsidR="004D6E5B" w:rsidRDefault="00217813" w:rsidP="004D6E5B">
            <w:r>
              <w:t>&lt; 10 minutos de tiempo de respuesta P1 con asistencia telefónica de devolución de llamada y escalada</w:t>
            </w:r>
          </w:p>
        </w:tc>
        <w:tc>
          <w:tcPr>
            <w:tcW w:w="1500" w:type="dxa"/>
            <w:shd w:val="clear" w:color="auto" w:fill="FED58A"/>
          </w:tcPr>
          <w:p w:rsidR="004D6E5B" w:rsidRDefault="00217813" w:rsidP="004D6E5B">
            <w:r>
              <w:t>Hasta el 99,9% de SLA en tiempo de ejecución</w:t>
            </w:r>
          </w:p>
        </w:tc>
      </w:tr>
    </w:tbl>
    <w:p w:rsidR="004D6E5B" w:rsidRPr="004D6E5B" w:rsidRDefault="004D6E5B" w:rsidP="004D6E5B"/>
    <w:p w:rsidR="004D6E5B" w:rsidRDefault="00FC090A" w:rsidP="004D6E5B">
      <w:r>
        <w:rPr>
          <w:noProof/>
        </w:rPr>
        <w:drawing>
          <wp:inline distT="0" distB="0" distL="0" distR="0" wp14:anchorId="38436EDA" wp14:editId="33887BA5">
            <wp:extent cx="5400040" cy="29184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918460"/>
                    </a:xfrm>
                    <a:prstGeom prst="rect">
                      <a:avLst/>
                    </a:prstGeom>
                  </pic:spPr>
                </pic:pic>
              </a:graphicData>
            </a:graphic>
          </wp:inline>
        </w:drawing>
      </w:r>
    </w:p>
    <w:p w:rsidR="00FC090A" w:rsidRDefault="00FC090A" w:rsidP="004D6E5B">
      <w:r>
        <w:rPr>
          <w:noProof/>
        </w:rPr>
        <w:lastRenderedPageBreak/>
        <w:drawing>
          <wp:inline distT="0" distB="0" distL="0" distR="0" wp14:anchorId="00E796D8" wp14:editId="476CADC7">
            <wp:extent cx="5400040" cy="31667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66745"/>
                    </a:xfrm>
                    <a:prstGeom prst="rect">
                      <a:avLst/>
                    </a:prstGeom>
                  </pic:spPr>
                </pic:pic>
              </a:graphicData>
            </a:graphic>
          </wp:inline>
        </w:drawing>
      </w:r>
    </w:p>
    <w:p w:rsidR="00FC090A" w:rsidRDefault="00FC090A" w:rsidP="004D6E5B">
      <w:r>
        <w:t xml:space="preserve">En nuestro caso hemos solicitado de forma informativa el precio para el plan “Business” porque sería el que se adaptaría a nuestras condiciones, pero </w:t>
      </w:r>
      <w:proofErr w:type="spellStart"/>
      <w:r>
        <w:t>aun</w:t>
      </w:r>
      <w:proofErr w:type="spellEnd"/>
      <w:r>
        <w:t xml:space="preserve"> no hemos recibido respuesta y por tanto no conocemos el coste de ningún plan.</w:t>
      </w:r>
    </w:p>
    <w:p w:rsidR="00FC090A" w:rsidRPr="004D6E5B" w:rsidRDefault="00A85E00" w:rsidP="004D6E5B">
      <w:r>
        <w:rPr>
          <w:noProof/>
        </w:rPr>
        <w:drawing>
          <wp:anchor distT="0" distB="0" distL="114300" distR="114300" simplePos="0" relativeHeight="251658240" behindDoc="1" locked="0" layoutInCell="1" allowOverlap="1" wp14:anchorId="5F4156E9">
            <wp:simplePos x="0" y="0"/>
            <wp:positionH relativeFrom="margin">
              <wp:posOffset>329565</wp:posOffset>
            </wp:positionH>
            <wp:positionV relativeFrom="paragraph">
              <wp:posOffset>257810</wp:posOffset>
            </wp:positionV>
            <wp:extent cx="3238500" cy="288925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9525" t="5020" r="10219" b="2328"/>
                    <a:stretch/>
                  </pic:blipFill>
                  <pic:spPr bwMode="auto">
                    <a:xfrm>
                      <a:off x="0" y="0"/>
                      <a:ext cx="3238500" cy="288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C0BB2" w:rsidRPr="00AC0BB2" w:rsidRDefault="00AC0BB2" w:rsidP="00AC0BB2"/>
    <w:p w:rsidR="001E0A8C" w:rsidRDefault="001E0A8C"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1E0A8C" w:rsidRDefault="001E0A8C" w:rsidP="001E0A8C">
      <w:pPr>
        <w:pStyle w:val="Ttulo2"/>
      </w:pPr>
      <w:bookmarkStart w:id="66" w:name="_Toc3802182"/>
      <w:r>
        <w:lastRenderedPageBreak/>
        <w:t xml:space="preserve">7.2 Recursos para implementar </w:t>
      </w:r>
      <w:r w:rsidR="00F33089">
        <w:t xml:space="preserve">la tecnología específica </w:t>
      </w:r>
      <w:r w:rsidR="00F340A9">
        <w:t>WSO2</w:t>
      </w:r>
      <w:bookmarkEnd w:id="66"/>
    </w:p>
    <w:p w:rsidR="00B40B7C" w:rsidRDefault="0073241A" w:rsidP="00B40B7C">
      <w:pPr>
        <w:pStyle w:val="Ttulo3"/>
      </w:pPr>
      <w:bookmarkStart w:id="67" w:name="_Toc3802183"/>
      <w:r>
        <w:t xml:space="preserve">7.2.1 Recursos </w:t>
      </w:r>
      <w:r w:rsidR="001E0A8C">
        <w:t xml:space="preserve">gratuitos para implementar </w:t>
      </w:r>
      <w:r w:rsidR="00BE320F">
        <w:t>WSO2</w:t>
      </w:r>
      <w:bookmarkEnd w:id="67"/>
    </w:p>
    <w:p w:rsidR="00B40B7C" w:rsidRDefault="00B40B7C" w:rsidP="00B40B7C">
      <w:r>
        <w:t>Encontramos gran variedad de alternativas para implementar WSO2.</w:t>
      </w:r>
    </w:p>
    <w:p w:rsidR="00B40B7C" w:rsidRDefault="00B40B7C" w:rsidP="00B40B7C">
      <w:r>
        <w:t>En primer lugar, WSO2 cuenta con una versión gratuita en la nube de WSO2 API Manager de código abierto. Para tener acceso a esta opción únicamente se solicita registrarse de manera totalmente gratuita en la web.</w:t>
      </w:r>
    </w:p>
    <w:p w:rsidR="00B40B7C" w:rsidRDefault="00B40B7C" w:rsidP="00B40B7C">
      <w:r>
        <w:rPr>
          <w:noProof/>
        </w:rPr>
        <w:drawing>
          <wp:inline distT="0" distB="0" distL="0" distR="0" wp14:anchorId="557A1B4B" wp14:editId="59914F48">
            <wp:extent cx="5400040" cy="21875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87575"/>
                    </a:xfrm>
                    <a:prstGeom prst="rect">
                      <a:avLst/>
                    </a:prstGeom>
                  </pic:spPr>
                </pic:pic>
              </a:graphicData>
            </a:graphic>
          </wp:inline>
        </w:drawing>
      </w:r>
    </w:p>
    <w:p w:rsidR="00B40B7C" w:rsidRPr="00B40B7C" w:rsidRDefault="00B40B7C" w:rsidP="00B40B7C"/>
    <w:p w:rsidR="00C958FB" w:rsidRDefault="00B40B7C" w:rsidP="00B40B7C">
      <w:r>
        <w:t>Otra opción que se nos plantea es la descarga del software de forma gratuita porque es una versión de código abierto bajo la licencia Apache 2.0. Con esta alternativa no tenemos acceso ni a actualizaciones ni a soporte de expertos.</w:t>
      </w:r>
    </w:p>
    <w:p w:rsidR="00B40B7C" w:rsidRDefault="00B40B7C" w:rsidP="00B40B7C">
      <w:r>
        <w:t>Por último</w:t>
      </w:r>
      <w:r w:rsidR="00EF3DC3">
        <w:t>,</w:t>
      </w:r>
      <w:r>
        <w:t xml:space="preserve"> podemos optar por suscribirnos a WSO2, de tal forma que nos proporcionan </w:t>
      </w:r>
      <w:r w:rsidR="00EF3DC3">
        <w:t>una prueba gratuita de15 días con acceso a las actualizaciones y beneficios adicionales. Además de tal forma tendremos acceso también al resto de productos de la empresa. Una vez vencidos los 15 días, la suscripción deberá comenzar a ser de pago. Las condiciones de esta opción son las siguientes:</w:t>
      </w:r>
    </w:p>
    <w:p w:rsidR="00C958FB" w:rsidRDefault="00C958FB" w:rsidP="00BE320F">
      <w:pPr>
        <w:rPr>
          <w:noProof/>
        </w:rPr>
      </w:pPr>
      <w:bookmarkStart w:id="68" w:name="_GoBack"/>
      <w:r>
        <w:rPr>
          <w:noProof/>
        </w:rPr>
        <w:lastRenderedPageBreak/>
        <w:drawing>
          <wp:inline distT="0" distB="0" distL="0" distR="0" wp14:anchorId="57111E21" wp14:editId="248832A5">
            <wp:extent cx="4581525" cy="488381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8353" cy="4901750"/>
                    </a:xfrm>
                    <a:prstGeom prst="rect">
                      <a:avLst/>
                    </a:prstGeom>
                  </pic:spPr>
                </pic:pic>
              </a:graphicData>
            </a:graphic>
          </wp:inline>
        </w:drawing>
      </w:r>
      <w:bookmarkEnd w:id="68"/>
    </w:p>
    <w:p w:rsidR="00C958FB" w:rsidRDefault="00C958FB" w:rsidP="00BE320F">
      <w:pPr>
        <w:rPr>
          <w:noProof/>
        </w:rPr>
      </w:pPr>
    </w:p>
    <w:p w:rsidR="00C958FB" w:rsidRDefault="00EF3DC3" w:rsidP="00BE320F">
      <w:pPr>
        <w:rPr>
          <w:noProof/>
        </w:rPr>
      </w:pPr>
      <w:r>
        <w:rPr>
          <w:noProof/>
        </w:rPr>
        <w:t>Opción de descarga o en la nube:</w:t>
      </w:r>
    </w:p>
    <w:p w:rsidR="00EF3DC3" w:rsidRDefault="00EF3DC3" w:rsidP="00BE320F">
      <w:pPr>
        <w:rPr>
          <w:noProof/>
        </w:rPr>
      </w:pPr>
      <w:r>
        <w:rPr>
          <w:noProof/>
        </w:rPr>
        <w:drawing>
          <wp:inline distT="0" distB="0" distL="0" distR="0" wp14:anchorId="36E32810" wp14:editId="522E418F">
            <wp:extent cx="3438525" cy="1503025"/>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8183" cy="1507247"/>
                    </a:xfrm>
                    <a:prstGeom prst="rect">
                      <a:avLst/>
                    </a:prstGeom>
                  </pic:spPr>
                </pic:pic>
              </a:graphicData>
            </a:graphic>
          </wp:inline>
        </w:drawing>
      </w:r>
    </w:p>
    <w:p w:rsidR="00EF3DC3" w:rsidRDefault="00EF3DC3" w:rsidP="00BE320F">
      <w:pPr>
        <w:rPr>
          <w:noProof/>
        </w:rPr>
      </w:pPr>
      <w:r>
        <w:rPr>
          <w:noProof/>
        </w:rPr>
        <w:t>Opciones de descarga (de pago con 15 días de forma gratuita/ gratis):</w:t>
      </w:r>
    </w:p>
    <w:p w:rsidR="00EF3DC3" w:rsidRDefault="00EF3DC3" w:rsidP="00BE320F">
      <w:pPr>
        <w:rPr>
          <w:noProof/>
        </w:rPr>
      </w:pPr>
      <w:r>
        <w:rPr>
          <w:noProof/>
        </w:rPr>
        <w:lastRenderedPageBreak/>
        <w:drawing>
          <wp:inline distT="0" distB="0" distL="0" distR="0" wp14:anchorId="6018382C" wp14:editId="20921782">
            <wp:extent cx="5038725" cy="304847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2724" cy="3050895"/>
                    </a:xfrm>
                    <a:prstGeom prst="rect">
                      <a:avLst/>
                    </a:prstGeom>
                  </pic:spPr>
                </pic:pic>
              </a:graphicData>
            </a:graphic>
          </wp:inline>
        </w:drawing>
      </w:r>
    </w:p>
    <w:p w:rsidR="00BE320F" w:rsidRDefault="00BE320F" w:rsidP="00BE320F"/>
    <w:p w:rsidR="00BE320F" w:rsidRDefault="00EF3DC3" w:rsidP="00BE320F">
      <w:r>
        <w:t>Adicionalmente la empresa proporciona documentos de forma gratuita para aprender a manejar el software.</w:t>
      </w:r>
    </w:p>
    <w:p w:rsidR="00EF3DC3" w:rsidRDefault="00EF3DC3" w:rsidP="00BE320F">
      <w:r>
        <w:rPr>
          <w:noProof/>
        </w:rPr>
        <w:drawing>
          <wp:inline distT="0" distB="0" distL="0" distR="0" wp14:anchorId="7AB14F73" wp14:editId="06D8FA20">
            <wp:extent cx="5400040" cy="25990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599055"/>
                    </a:xfrm>
                    <a:prstGeom prst="rect">
                      <a:avLst/>
                    </a:prstGeom>
                  </pic:spPr>
                </pic:pic>
              </a:graphicData>
            </a:graphic>
          </wp:inline>
        </w:drawing>
      </w:r>
    </w:p>
    <w:p w:rsidR="00EF3DC3" w:rsidRDefault="00EF3DC3" w:rsidP="00BE320F">
      <w:r>
        <w:t xml:space="preserve">Dentro de esta documentación encontramos una guía con conceptos clave, tutoriales </w:t>
      </w:r>
      <w:proofErr w:type="spellStart"/>
      <w:r>
        <w:t>etc</w:t>
      </w:r>
      <w:proofErr w:type="spellEnd"/>
    </w:p>
    <w:p w:rsidR="00DC6F70" w:rsidRDefault="00DC6F70" w:rsidP="00DC6F70">
      <w:r w:rsidRPr="00A104AE">
        <w:t>https://wso2.com/wso2-documentation</w:t>
      </w:r>
    </w:p>
    <w:p w:rsidR="008465F5" w:rsidRDefault="008465F5" w:rsidP="00BE320F"/>
    <w:p w:rsidR="00EF3DC3" w:rsidRDefault="00EF3DC3" w:rsidP="00BE320F">
      <w:r>
        <w:rPr>
          <w:noProof/>
        </w:rPr>
        <w:lastRenderedPageBreak/>
        <w:drawing>
          <wp:inline distT="0" distB="0" distL="0" distR="0" wp14:anchorId="604AE45E" wp14:editId="683BCC59">
            <wp:extent cx="5400040" cy="36601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660140"/>
                    </a:xfrm>
                    <a:prstGeom prst="rect">
                      <a:avLst/>
                    </a:prstGeom>
                  </pic:spPr>
                </pic:pic>
              </a:graphicData>
            </a:graphic>
          </wp:inline>
        </w:drawing>
      </w:r>
    </w:p>
    <w:p w:rsidR="00BE320F" w:rsidRDefault="00BE320F" w:rsidP="00BE320F"/>
    <w:p w:rsidR="00BE320F" w:rsidRDefault="00EF3DC3" w:rsidP="00BE320F">
      <w:r>
        <w:t xml:space="preserve">Además de los recursos proporcionados por la propia empresa, encontramos un </w:t>
      </w:r>
      <w:proofErr w:type="spellStart"/>
      <w:r>
        <w:t>ebook</w:t>
      </w:r>
      <w:proofErr w:type="spellEnd"/>
      <w:r w:rsidR="0048069F">
        <w:t xml:space="preserve"> que nos aportará más información sobre la implementación de WSO2 en una empresa, ventajas que puede aportarnos, cómo empezar a usarlo etc</w:t>
      </w:r>
      <w:r w:rsidR="004B286C">
        <w:t>.</w:t>
      </w:r>
    </w:p>
    <w:p w:rsidR="00BE320F" w:rsidRDefault="008465F5" w:rsidP="00BE320F">
      <w:hyperlink r:id="rId47" w:history="1">
        <w:r w:rsidR="00BE320F" w:rsidRPr="00F155DA">
          <w:rPr>
            <w:rStyle w:val="Hipervnculo"/>
          </w:rPr>
          <w:t>https://www.chakray.com/ebooks/reduce-los-costes-de-tu-infraestructura-y-aumenta-su-agilidad-con-wso2/</w:t>
        </w:r>
      </w:hyperlink>
    </w:p>
    <w:p w:rsidR="00BE320F" w:rsidRPr="00BE320F" w:rsidRDefault="00BE320F" w:rsidP="00BE320F"/>
    <w:p w:rsidR="001E0A8C" w:rsidRDefault="001E0A8C" w:rsidP="001E0A8C">
      <w:pPr>
        <w:pStyle w:val="Ttulo3"/>
      </w:pPr>
      <w:bookmarkStart w:id="69" w:name="_Toc3802184"/>
      <w:r>
        <w:t>7.2.</w:t>
      </w:r>
      <w:r w:rsidR="0073241A">
        <w:t>2</w:t>
      </w:r>
      <w:r>
        <w:t xml:space="preserve"> Recursos no gratuitos para implementar </w:t>
      </w:r>
      <w:r w:rsidR="00BE320F">
        <w:t>WSO2</w:t>
      </w:r>
      <w:bookmarkEnd w:id="69"/>
    </w:p>
    <w:p w:rsidR="00DC6F70" w:rsidRDefault="00DC6F70" w:rsidP="00DC6F70">
      <w:r>
        <w:t>El recurso principal no gratuito para implementar WSO2 es su software de API Management que presenta actualizaciones, soporte de expertos y beneficios adicionales en contraposición a su versión gratuita.</w:t>
      </w:r>
    </w:p>
    <w:p w:rsidR="00DC6F70" w:rsidRDefault="00DC6F70" w:rsidP="00DC6F70">
      <w:r>
        <w:t>Una vez vencida la prueba gratuita de 15 días, un administrador de cuentas se pondrá en contacto con la empresa para convertir las pruebas que expiran en una suscripción de pago.</w:t>
      </w:r>
    </w:p>
    <w:p w:rsidR="00DC6F70" w:rsidRDefault="00DC6F70" w:rsidP="00DC6F70">
      <w:r>
        <w:t>No podemos conocer con certeza los diferentes planes ofertados por WSO2 ni su precio, pues la plataforma no lo proporciona hasta que ha finalizado la prueba gratuita. No obstante, en diferentes sitios web (</w:t>
      </w:r>
      <w:hyperlink r:id="rId48" w:history="1">
        <w:r w:rsidRPr="002B499A">
          <w:rPr>
            <w:rStyle w:val="Hipervnculo"/>
          </w:rPr>
          <w:t>https://siftery.com/wso2-api-manager/pricing</w:t>
        </w:r>
      </w:hyperlink>
      <w:r>
        <w:t>), hemos encontrado aproximaciones de los futuros precios en función del plan escogido.</w:t>
      </w:r>
    </w:p>
    <w:tbl>
      <w:tblPr>
        <w:tblStyle w:val="Tablaconcuadrcula"/>
        <w:tblW w:w="0" w:type="auto"/>
        <w:tblLook w:val="04A0" w:firstRow="1" w:lastRow="0" w:firstColumn="1" w:lastColumn="0" w:noHBand="0" w:noVBand="1"/>
      </w:tblPr>
      <w:tblGrid>
        <w:gridCol w:w="4247"/>
        <w:gridCol w:w="4247"/>
      </w:tblGrid>
      <w:tr w:rsidR="00DC6F70" w:rsidTr="00004DCC">
        <w:tc>
          <w:tcPr>
            <w:tcW w:w="4247" w:type="dxa"/>
            <w:shd w:val="clear" w:color="auto" w:fill="FEC358"/>
          </w:tcPr>
          <w:p w:rsidR="00DC6F70" w:rsidRPr="00FD7726" w:rsidRDefault="00DC6F70" w:rsidP="00004DCC">
            <w:pPr>
              <w:jc w:val="center"/>
              <w:rPr>
                <w:b/>
              </w:rPr>
            </w:pPr>
            <w:r w:rsidRPr="00FD7726">
              <w:rPr>
                <w:b/>
              </w:rPr>
              <w:t>PLAN</w:t>
            </w:r>
          </w:p>
        </w:tc>
        <w:tc>
          <w:tcPr>
            <w:tcW w:w="4247" w:type="dxa"/>
            <w:shd w:val="clear" w:color="auto" w:fill="FEC358"/>
          </w:tcPr>
          <w:p w:rsidR="00DC6F70" w:rsidRPr="00FD7726" w:rsidRDefault="00DC6F70" w:rsidP="00004DCC">
            <w:pPr>
              <w:jc w:val="center"/>
              <w:rPr>
                <w:b/>
              </w:rPr>
            </w:pPr>
            <w:r w:rsidRPr="00FD7726">
              <w:rPr>
                <w:b/>
              </w:rPr>
              <w:t>PRECIO</w:t>
            </w:r>
          </w:p>
        </w:tc>
      </w:tr>
      <w:tr w:rsidR="00DC6F70" w:rsidTr="00004DCC">
        <w:tc>
          <w:tcPr>
            <w:tcW w:w="4247" w:type="dxa"/>
            <w:shd w:val="clear" w:color="auto" w:fill="FED58A"/>
          </w:tcPr>
          <w:p w:rsidR="00DC6F70" w:rsidRDefault="00DC6F70" w:rsidP="00004DCC">
            <w:pPr>
              <w:jc w:val="center"/>
            </w:pPr>
            <w:r>
              <w:t>Starter plan</w:t>
            </w:r>
          </w:p>
        </w:tc>
        <w:tc>
          <w:tcPr>
            <w:tcW w:w="4247" w:type="dxa"/>
            <w:shd w:val="clear" w:color="auto" w:fill="FED58A"/>
          </w:tcPr>
          <w:p w:rsidR="00DC6F70" w:rsidRDefault="00DC6F70" w:rsidP="00004DCC">
            <w:pPr>
              <w:jc w:val="center"/>
            </w:pPr>
            <w:r>
              <w:t>$129 al mes</w:t>
            </w:r>
          </w:p>
        </w:tc>
      </w:tr>
      <w:tr w:rsidR="00DC6F70" w:rsidTr="00004DCC">
        <w:tc>
          <w:tcPr>
            <w:tcW w:w="4247" w:type="dxa"/>
            <w:shd w:val="clear" w:color="auto" w:fill="FED58A"/>
          </w:tcPr>
          <w:p w:rsidR="00DC6F70" w:rsidRDefault="00DC6F70" w:rsidP="00004DCC">
            <w:pPr>
              <w:jc w:val="center"/>
            </w:pPr>
            <w:proofErr w:type="spellStart"/>
            <w:r>
              <w:t>Getting</w:t>
            </w:r>
            <w:proofErr w:type="spellEnd"/>
            <w:r>
              <w:t xml:space="preserve"> </w:t>
            </w:r>
            <w:proofErr w:type="spellStart"/>
            <w:r>
              <w:t>Traction</w:t>
            </w:r>
            <w:proofErr w:type="spellEnd"/>
          </w:p>
        </w:tc>
        <w:tc>
          <w:tcPr>
            <w:tcW w:w="4247" w:type="dxa"/>
            <w:shd w:val="clear" w:color="auto" w:fill="FED58A"/>
          </w:tcPr>
          <w:p w:rsidR="00DC6F70" w:rsidRDefault="00DC6F70" w:rsidP="00004DCC">
            <w:pPr>
              <w:jc w:val="center"/>
            </w:pPr>
            <w:r>
              <w:t>$298 al mes</w:t>
            </w:r>
          </w:p>
        </w:tc>
      </w:tr>
      <w:tr w:rsidR="00DC6F70" w:rsidTr="00004DCC">
        <w:tc>
          <w:tcPr>
            <w:tcW w:w="4247" w:type="dxa"/>
            <w:shd w:val="clear" w:color="auto" w:fill="FED58A"/>
          </w:tcPr>
          <w:p w:rsidR="00DC6F70" w:rsidRDefault="00DC6F70" w:rsidP="00004DCC">
            <w:pPr>
              <w:jc w:val="center"/>
            </w:pPr>
            <w:r>
              <w:t>Medium</w:t>
            </w:r>
          </w:p>
        </w:tc>
        <w:tc>
          <w:tcPr>
            <w:tcW w:w="4247" w:type="dxa"/>
            <w:shd w:val="clear" w:color="auto" w:fill="FED58A"/>
          </w:tcPr>
          <w:p w:rsidR="00DC6F70" w:rsidRDefault="00DC6F70" w:rsidP="00004DCC">
            <w:pPr>
              <w:jc w:val="center"/>
            </w:pPr>
            <w:r>
              <w:t>$698 al mes</w:t>
            </w:r>
          </w:p>
        </w:tc>
      </w:tr>
      <w:tr w:rsidR="00DC6F70" w:rsidTr="00004DCC">
        <w:tc>
          <w:tcPr>
            <w:tcW w:w="4247" w:type="dxa"/>
            <w:shd w:val="clear" w:color="auto" w:fill="FED58A"/>
          </w:tcPr>
          <w:p w:rsidR="00DC6F70" w:rsidRDefault="00DC6F70" w:rsidP="00004DCC">
            <w:pPr>
              <w:jc w:val="center"/>
            </w:pPr>
            <w:proofErr w:type="spellStart"/>
            <w:r>
              <w:t>Large</w:t>
            </w:r>
            <w:proofErr w:type="spellEnd"/>
          </w:p>
        </w:tc>
        <w:tc>
          <w:tcPr>
            <w:tcW w:w="4247" w:type="dxa"/>
            <w:shd w:val="clear" w:color="auto" w:fill="FED58A"/>
          </w:tcPr>
          <w:p w:rsidR="00DC6F70" w:rsidRDefault="00DC6F70" w:rsidP="00004DCC">
            <w:pPr>
              <w:jc w:val="center"/>
            </w:pPr>
            <w:r>
              <w:t>$2980 al mes</w:t>
            </w:r>
          </w:p>
        </w:tc>
      </w:tr>
      <w:tr w:rsidR="00DC6F70" w:rsidTr="00004DCC">
        <w:tc>
          <w:tcPr>
            <w:tcW w:w="4247" w:type="dxa"/>
            <w:shd w:val="clear" w:color="auto" w:fill="FED58A"/>
          </w:tcPr>
          <w:p w:rsidR="00DC6F70" w:rsidRDefault="00DC6F70" w:rsidP="00004DCC">
            <w:pPr>
              <w:jc w:val="center"/>
            </w:pPr>
            <w:r>
              <w:t xml:space="preserve">Extra </w:t>
            </w:r>
            <w:proofErr w:type="spellStart"/>
            <w:r>
              <w:t>large</w:t>
            </w:r>
            <w:proofErr w:type="spellEnd"/>
          </w:p>
        </w:tc>
        <w:tc>
          <w:tcPr>
            <w:tcW w:w="4247" w:type="dxa"/>
            <w:shd w:val="clear" w:color="auto" w:fill="FED58A"/>
          </w:tcPr>
          <w:p w:rsidR="00DC6F70" w:rsidRDefault="00DC6F70" w:rsidP="00004DCC">
            <w:pPr>
              <w:jc w:val="center"/>
            </w:pPr>
            <w:r>
              <w:t>$9980 al mes</w:t>
            </w:r>
          </w:p>
        </w:tc>
      </w:tr>
    </w:tbl>
    <w:p w:rsidR="005703EB" w:rsidRPr="005703EB" w:rsidRDefault="001E0A8C" w:rsidP="001E0A8C">
      <w:pPr>
        <w:pStyle w:val="Ttulo1"/>
      </w:pPr>
      <w:bookmarkStart w:id="70" w:name="_Toc3802185"/>
      <w:r>
        <w:lastRenderedPageBreak/>
        <w:t>8. Conclusiones</w:t>
      </w:r>
      <w:bookmarkEnd w:id="70"/>
    </w:p>
    <w:p w:rsidR="005703EB" w:rsidRDefault="004B40C6" w:rsidP="005703EB">
      <w:r w:rsidRPr="004B40C6">
        <w:t xml:space="preserve">Para finalizar, como conclusión conviene destacar la importancia e impacto que están suponiendo las tecnologías API dentro del sector tecnológico. Los microservicios están pasando a orientarse </w:t>
      </w:r>
      <w:r>
        <w:t>a la externalización de los mismos por parte de las empresas, basándose en los contratos de APIs, aportando cada una de ellas una funcionalidad concreta.</w:t>
      </w:r>
    </w:p>
    <w:p w:rsidR="004B40C6" w:rsidRDefault="004B40C6" w:rsidP="005703EB">
      <w:r>
        <w:t xml:space="preserve">Se trata de un sector en auge, pero a la vez muy controlado por los principales referentes en el mismo, por lo que el acceso a la información de las distintas herramientas ha sido un proceso complejo y largo. Tal y como se ha mencionado a lo largo del documento, el acceso a cursos formativos de pago es mucho más amplio que en el caso de cursos gratuitos; </w:t>
      </w:r>
      <w:r w:rsidR="004B286C">
        <w:t>ello puede estar debido a que dicha tecnología está más enfocada a desarrolladores avanzados, por lo que la mayor parte de los cursos se centran en la formación de profesionales del sector incrementando así su coste.</w:t>
      </w:r>
    </w:p>
    <w:p w:rsidR="004B286C" w:rsidRDefault="004B286C" w:rsidP="005703EB">
      <w:r>
        <w:t xml:space="preserve">La herramienta Apigee es la pieza más destacable en este ámbito. El hecho de que esta fuera adquirida por Google supone que se </w:t>
      </w:r>
      <w:r w:rsidR="0066200B">
        <w:t>situase en una posición privilegiada dentro del sector dado que por esta simbiosis Apigee quedó encuadrada dentro del marco de la plataforma de Google mejorando ampliamente su imagen de marca y su rango de acción y calidad de sus servicios. Como elemento a resaltar Apigee proporciona una plataforma de aprendizaje llamada Apigee Academy que presenta una gran cantidad de documentos y lecturas recomendadas que sirven como iniciación en la utilización de la herramienta. Por contraposición, la oferta de cursos sobre Apigee es más bien escasa y normalmente de pago.</w:t>
      </w:r>
    </w:p>
    <w:p w:rsidR="0066200B" w:rsidRDefault="009F5110" w:rsidP="005703EB">
      <w:r>
        <w:t>Por otro lado, la plataforma WSO2 presenta una herramienta interesante debido principalmente a su carácter opensource. Mientras que Apigee se encuentra claramente centrada en APIs y gestión de las mismas, WSO2 supone un entorno mucho más genérico orientado hacia el negocio en la red, siendo WSO2 API Manager el producto concreto que realizaría funciones similares a Apigee. A nivel formativo, WSO2 es algo más completo que Apigee puesto que tiene en su haber una gran cantidad de cursos y certificaciones propias amplías accesibles para el usuario</w:t>
      </w:r>
      <w:r w:rsidR="00CC71C4">
        <w:t>; esto se debe a que es una plataforma de código abierto.</w:t>
      </w:r>
    </w:p>
    <w:p w:rsidR="00E0663B" w:rsidRDefault="00E0663B" w:rsidP="005703EB">
      <w:r>
        <w:t xml:space="preserve">Los recursos gratuitos que ofrecen las herramientas son variados, Apigee únicamente ofrece una prueba gratuita de 30 días, en cambio WSO2 ofrece </w:t>
      </w:r>
      <w:r w:rsidR="00DC6F70">
        <w:t>varias formas</w:t>
      </w:r>
      <w:r>
        <w:t xml:space="preserve"> de trabajo, como una prueba en la nube o </w:t>
      </w:r>
      <w:r w:rsidR="001116B4">
        <w:t>la descarga de la herramienta sin actualizaciones.</w:t>
      </w:r>
    </w:p>
    <w:p w:rsidR="00CC71C4" w:rsidRDefault="00CC71C4" w:rsidP="005703EB">
      <w:r>
        <w:t>Por último, en cuanto a las ayudas para el uso de estas herramientas no son especialmente abundantes y además las pocas a ayudas que hay no suponen una gran cantidad monetariamente hablando. Consideramos que, en última estancia las empresas que gestionan ambas herramientas mantienen un claro ánimo de lucro</w:t>
      </w:r>
      <w:r w:rsidR="00E0663B">
        <w:t xml:space="preserve">, por lo que basan sus ingresos en la utilización de las mismas lo que dificulta el hecho de recibir ayuda por su parte </w:t>
      </w:r>
    </w:p>
    <w:p w:rsidR="0066200B" w:rsidRDefault="0066200B" w:rsidP="005703EB"/>
    <w:p w:rsidR="004B286C" w:rsidRDefault="004B286C" w:rsidP="005703EB"/>
    <w:p w:rsidR="004B286C" w:rsidRPr="002310AF" w:rsidRDefault="004B286C" w:rsidP="005703EB"/>
    <w:p w:rsidR="002310AF" w:rsidRDefault="002310AF" w:rsidP="005703EB"/>
    <w:p w:rsidR="002310AF" w:rsidRPr="002310AF" w:rsidRDefault="002310AF" w:rsidP="005703EB"/>
    <w:sectPr w:rsidR="002310AF" w:rsidRPr="002310AF" w:rsidSect="005F5DFD">
      <w:footerReference w:type="defaul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4932" w:rsidRDefault="00154932" w:rsidP="005703EB">
      <w:pPr>
        <w:spacing w:after="0" w:line="240" w:lineRule="auto"/>
      </w:pPr>
      <w:r>
        <w:separator/>
      </w:r>
    </w:p>
  </w:endnote>
  <w:endnote w:type="continuationSeparator" w:id="0">
    <w:p w:rsidR="00154932" w:rsidRDefault="0015493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8465F5" w:rsidRDefault="008465F5">
        <w:pPr>
          <w:pStyle w:val="Piedepgina"/>
          <w:jc w:val="center"/>
        </w:pPr>
        <w:r>
          <w:fldChar w:fldCharType="begin"/>
        </w:r>
        <w:r>
          <w:instrText>PAGE   \* MERGEFORMAT</w:instrText>
        </w:r>
        <w:r>
          <w:fldChar w:fldCharType="separate"/>
        </w:r>
        <w:r>
          <w:rPr>
            <w:noProof/>
          </w:rPr>
          <w:t>5</w:t>
        </w:r>
        <w:r>
          <w:fldChar w:fldCharType="end"/>
        </w:r>
      </w:p>
    </w:sdtContent>
  </w:sdt>
  <w:p w:rsidR="008465F5" w:rsidRDefault="008465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4932" w:rsidRDefault="00154932" w:rsidP="005703EB">
      <w:pPr>
        <w:spacing w:after="0" w:line="240" w:lineRule="auto"/>
      </w:pPr>
      <w:r>
        <w:separator/>
      </w:r>
    </w:p>
  </w:footnote>
  <w:footnote w:type="continuationSeparator" w:id="0">
    <w:p w:rsidR="00154932" w:rsidRDefault="00154932"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B670597"/>
    <w:multiLevelType w:val="hybridMultilevel"/>
    <w:tmpl w:val="392CC94C"/>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DEF0205"/>
    <w:multiLevelType w:val="hybridMultilevel"/>
    <w:tmpl w:val="7286E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0D3323"/>
    <w:multiLevelType w:val="hybridMultilevel"/>
    <w:tmpl w:val="57C481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5AD6CCF"/>
    <w:multiLevelType w:val="hybridMultilevel"/>
    <w:tmpl w:val="22322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34C7D73"/>
    <w:multiLevelType w:val="hybridMultilevel"/>
    <w:tmpl w:val="C5D8A18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99305FF"/>
    <w:multiLevelType w:val="hybridMultilevel"/>
    <w:tmpl w:val="4A8C3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AB6D7E"/>
    <w:multiLevelType w:val="hybridMultilevel"/>
    <w:tmpl w:val="81E6C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0"/>
  </w:num>
  <w:num w:numId="4">
    <w:abstractNumId w:val="7"/>
  </w:num>
  <w:num w:numId="5">
    <w:abstractNumId w:val="10"/>
  </w:num>
  <w:num w:numId="6">
    <w:abstractNumId w:val="8"/>
  </w:num>
  <w:num w:numId="7">
    <w:abstractNumId w:val="5"/>
  </w:num>
  <w:num w:numId="8">
    <w:abstractNumId w:val="2"/>
  </w:num>
  <w:num w:numId="9">
    <w:abstractNumId w:val="1"/>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D27BE"/>
    <w:rsid w:val="000D2C18"/>
    <w:rsid w:val="000D3FBC"/>
    <w:rsid w:val="000E6265"/>
    <w:rsid w:val="001116B4"/>
    <w:rsid w:val="00124053"/>
    <w:rsid w:val="00127116"/>
    <w:rsid w:val="00150836"/>
    <w:rsid w:val="00150D32"/>
    <w:rsid w:val="00153F76"/>
    <w:rsid w:val="00154932"/>
    <w:rsid w:val="00161810"/>
    <w:rsid w:val="00171BA6"/>
    <w:rsid w:val="00176F9F"/>
    <w:rsid w:val="001A5AF1"/>
    <w:rsid w:val="001B3745"/>
    <w:rsid w:val="001D450C"/>
    <w:rsid w:val="001E0A8C"/>
    <w:rsid w:val="00201D14"/>
    <w:rsid w:val="0020303F"/>
    <w:rsid w:val="00210F25"/>
    <w:rsid w:val="00217813"/>
    <w:rsid w:val="002310AF"/>
    <w:rsid w:val="0023748A"/>
    <w:rsid w:val="00243EFA"/>
    <w:rsid w:val="00251D24"/>
    <w:rsid w:val="00294DA0"/>
    <w:rsid w:val="002A7E35"/>
    <w:rsid w:val="002C1476"/>
    <w:rsid w:val="002C1D92"/>
    <w:rsid w:val="002C393A"/>
    <w:rsid w:val="002C4FFB"/>
    <w:rsid w:val="002C6DAD"/>
    <w:rsid w:val="002C74B3"/>
    <w:rsid w:val="002D0D11"/>
    <w:rsid w:val="002D6287"/>
    <w:rsid w:val="002E05DF"/>
    <w:rsid w:val="002F01DF"/>
    <w:rsid w:val="002F1756"/>
    <w:rsid w:val="002F2A96"/>
    <w:rsid w:val="00310DD8"/>
    <w:rsid w:val="00317B4B"/>
    <w:rsid w:val="00331C63"/>
    <w:rsid w:val="0033288A"/>
    <w:rsid w:val="0033496A"/>
    <w:rsid w:val="00347FAC"/>
    <w:rsid w:val="00351003"/>
    <w:rsid w:val="00352FE8"/>
    <w:rsid w:val="003727FC"/>
    <w:rsid w:val="00391D60"/>
    <w:rsid w:val="003949B2"/>
    <w:rsid w:val="003B09D5"/>
    <w:rsid w:val="003B1F89"/>
    <w:rsid w:val="003B337A"/>
    <w:rsid w:val="003C4893"/>
    <w:rsid w:val="003C5E3A"/>
    <w:rsid w:val="003E4027"/>
    <w:rsid w:val="003E6AD2"/>
    <w:rsid w:val="003E7964"/>
    <w:rsid w:val="003F2FB8"/>
    <w:rsid w:val="00405631"/>
    <w:rsid w:val="004075F4"/>
    <w:rsid w:val="00425A74"/>
    <w:rsid w:val="00433EB5"/>
    <w:rsid w:val="00442929"/>
    <w:rsid w:val="00456EB2"/>
    <w:rsid w:val="00463D5D"/>
    <w:rsid w:val="004654C1"/>
    <w:rsid w:val="00467AD8"/>
    <w:rsid w:val="00475096"/>
    <w:rsid w:val="0048069F"/>
    <w:rsid w:val="00493E71"/>
    <w:rsid w:val="00496813"/>
    <w:rsid w:val="004A7C13"/>
    <w:rsid w:val="004B286C"/>
    <w:rsid w:val="004B40C6"/>
    <w:rsid w:val="004D6E5B"/>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E60DA"/>
    <w:rsid w:val="005F2F2A"/>
    <w:rsid w:val="005F5DFD"/>
    <w:rsid w:val="00605BA2"/>
    <w:rsid w:val="006201EE"/>
    <w:rsid w:val="00624D7C"/>
    <w:rsid w:val="0066200B"/>
    <w:rsid w:val="00680A70"/>
    <w:rsid w:val="00683B24"/>
    <w:rsid w:val="00693330"/>
    <w:rsid w:val="006A6BA0"/>
    <w:rsid w:val="006A7EA3"/>
    <w:rsid w:val="006B2110"/>
    <w:rsid w:val="006B32C3"/>
    <w:rsid w:val="006B6F61"/>
    <w:rsid w:val="006C2E21"/>
    <w:rsid w:val="006D062B"/>
    <w:rsid w:val="006D1055"/>
    <w:rsid w:val="006D2C5A"/>
    <w:rsid w:val="006E0B8F"/>
    <w:rsid w:val="006E159A"/>
    <w:rsid w:val="006E6D1A"/>
    <w:rsid w:val="006F2258"/>
    <w:rsid w:val="006F2B11"/>
    <w:rsid w:val="006F3206"/>
    <w:rsid w:val="007063A9"/>
    <w:rsid w:val="007248E4"/>
    <w:rsid w:val="00725AAF"/>
    <w:rsid w:val="0073241A"/>
    <w:rsid w:val="00754515"/>
    <w:rsid w:val="00766203"/>
    <w:rsid w:val="00770917"/>
    <w:rsid w:val="007833ED"/>
    <w:rsid w:val="00785CF7"/>
    <w:rsid w:val="007A0215"/>
    <w:rsid w:val="007B088C"/>
    <w:rsid w:val="007B0D43"/>
    <w:rsid w:val="007D78A8"/>
    <w:rsid w:val="007F7FB7"/>
    <w:rsid w:val="0080191B"/>
    <w:rsid w:val="00813B2A"/>
    <w:rsid w:val="008363CA"/>
    <w:rsid w:val="008465F5"/>
    <w:rsid w:val="00847B81"/>
    <w:rsid w:val="00861AA8"/>
    <w:rsid w:val="00874BA3"/>
    <w:rsid w:val="008763D0"/>
    <w:rsid w:val="008A158A"/>
    <w:rsid w:val="008D0BF8"/>
    <w:rsid w:val="008E1B08"/>
    <w:rsid w:val="008E1E31"/>
    <w:rsid w:val="008F034F"/>
    <w:rsid w:val="008F39CA"/>
    <w:rsid w:val="008F5F1E"/>
    <w:rsid w:val="00906CC4"/>
    <w:rsid w:val="00910D61"/>
    <w:rsid w:val="009130F0"/>
    <w:rsid w:val="009250B4"/>
    <w:rsid w:val="0094131D"/>
    <w:rsid w:val="00944442"/>
    <w:rsid w:val="0094640B"/>
    <w:rsid w:val="00952D26"/>
    <w:rsid w:val="00954941"/>
    <w:rsid w:val="00961FB2"/>
    <w:rsid w:val="009678CC"/>
    <w:rsid w:val="009749F3"/>
    <w:rsid w:val="00976D96"/>
    <w:rsid w:val="0098602B"/>
    <w:rsid w:val="009A2D8F"/>
    <w:rsid w:val="009B2BED"/>
    <w:rsid w:val="009C34B9"/>
    <w:rsid w:val="009F32AD"/>
    <w:rsid w:val="009F5110"/>
    <w:rsid w:val="00A074BA"/>
    <w:rsid w:val="00A171A8"/>
    <w:rsid w:val="00A3181A"/>
    <w:rsid w:val="00A33524"/>
    <w:rsid w:val="00A428BF"/>
    <w:rsid w:val="00A515F8"/>
    <w:rsid w:val="00A571FC"/>
    <w:rsid w:val="00A61379"/>
    <w:rsid w:val="00A675C6"/>
    <w:rsid w:val="00A84268"/>
    <w:rsid w:val="00A84965"/>
    <w:rsid w:val="00A85E00"/>
    <w:rsid w:val="00A9468E"/>
    <w:rsid w:val="00A94BAD"/>
    <w:rsid w:val="00A954B2"/>
    <w:rsid w:val="00AB3FEA"/>
    <w:rsid w:val="00AC0BB2"/>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40B7C"/>
    <w:rsid w:val="00B61C38"/>
    <w:rsid w:val="00B72358"/>
    <w:rsid w:val="00BA33DA"/>
    <w:rsid w:val="00BB065F"/>
    <w:rsid w:val="00BB1E72"/>
    <w:rsid w:val="00BC22D5"/>
    <w:rsid w:val="00BC313A"/>
    <w:rsid w:val="00BC38DB"/>
    <w:rsid w:val="00BC3AAF"/>
    <w:rsid w:val="00BC4F9E"/>
    <w:rsid w:val="00BD264A"/>
    <w:rsid w:val="00BD4BC0"/>
    <w:rsid w:val="00BE320F"/>
    <w:rsid w:val="00BF0C76"/>
    <w:rsid w:val="00BF28F8"/>
    <w:rsid w:val="00C066C7"/>
    <w:rsid w:val="00C116D1"/>
    <w:rsid w:val="00C11C91"/>
    <w:rsid w:val="00C21B00"/>
    <w:rsid w:val="00C237AF"/>
    <w:rsid w:val="00C357BB"/>
    <w:rsid w:val="00C4797C"/>
    <w:rsid w:val="00C47C60"/>
    <w:rsid w:val="00C61B83"/>
    <w:rsid w:val="00C66124"/>
    <w:rsid w:val="00C66D38"/>
    <w:rsid w:val="00C67BFB"/>
    <w:rsid w:val="00C8301A"/>
    <w:rsid w:val="00C958FB"/>
    <w:rsid w:val="00C95A2C"/>
    <w:rsid w:val="00CA3AEA"/>
    <w:rsid w:val="00CA6F55"/>
    <w:rsid w:val="00CC71C4"/>
    <w:rsid w:val="00CF03FF"/>
    <w:rsid w:val="00CF179F"/>
    <w:rsid w:val="00CF570B"/>
    <w:rsid w:val="00D00D88"/>
    <w:rsid w:val="00D15E33"/>
    <w:rsid w:val="00D16572"/>
    <w:rsid w:val="00D269C2"/>
    <w:rsid w:val="00D27F6A"/>
    <w:rsid w:val="00D30CE5"/>
    <w:rsid w:val="00D32EE2"/>
    <w:rsid w:val="00D40D08"/>
    <w:rsid w:val="00D5770E"/>
    <w:rsid w:val="00D6490A"/>
    <w:rsid w:val="00D7112D"/>
    <w:rsid w:val="00D7772F"/>
    <w:rsid w:val="00D81BC3"/>
    <w:rsid w:val="00D90898"/>
    <w:rsid w:val="00DA2DDC"/>
    <w:rsid w:val="00DA6CB1"/>
    <w:rsid w:val="00DC2F61"/>
    <w:rsid w:val="00DC4A2A"/>
    <w:rsid w:val="00DC6F70"/>
    <w:rsid w:val="00DE4D83"/>
    <w:rsid w:val="00DE68B0"/>
    <w:rsid w:val="00DE71DE"/>
    <w:rsid w:val="00DF572A"/>
    <w:rsid w:val="00E00CFD"/>
    <w:rsid w:val="00E05CF0"/>
    <w:rsid w:val="00E0663B"/>
    <w:rsid w:val="00E102E5"/>
    <w:rsid w:val="00E20AA8"/>
    <w:rsid w:val="00E30CCE"/>
    <w:rsid w:val="00E377F0"/>
    <w:rsid w:val="00E52271"/>
    <w:rsid w:val="00E536CA"/>
    <w:rsid w:val="00E574AB"/>
    <w:rsid w:val="00E86475"/>
    <w:rsid w:val="00E90878"/>
    <w:rsid w:val="00E91C3F"/>
    <w:rsid w:val="00EB29FF"/>
    <w:rsid w:val="00EB63B8"/>
    <w:rsid w:val="00EC3116"/>
    <w:rsid w:val="00ED4D00"/>
    <w:rsid w:val="00ED7F5B"/>
    <w:rsid w:val="00EE297D"/>
    <w:rsid w:val="00EE343D"/>
    <w:rsid w:val="00EE591B"/>
    <w:rsid w:val="00EE5B98"/>
    <w:rsid w:val="00EF09BA"/>
    <w:rsid w:val="00EF3DC3"/>
    <w:rsid w:val="00EF6B1B"/>
    <w:rsid w:val="00F10BA1"/>
    <w:rsid w:val="00F2114B"/>
    <w:rsid w:val="00F21CBA"/>
    <w:rsid w:val="00F33089"/>
    <w:rsid w:val="00F340A9"/>
    <w:rsid w:val="00F34208"/>
    <w:rsid w:val="00F431B8"/>
    <w:rsid w:val="00F4685B"/>
    <w:rsid w:val="00F863BE"/>
    <w:rsid w:val="00FA0B61"/>
    <w:rsid w:val="00FA57C6"/>
    <w:rsid w:val="00FB1256"/>
    <w:rsid w:val="00FC090A"/>
    <w:rsid w:val="00FC5BB8"/>
    <w:rsid w:val="00FD5BDE"/>
    <w:rsid w:val="00FE461D"/>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4DF22"/>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Mencinsinresolver">
    <w:name w:val="Unresolved Mention"/>
    <w:basedOn w:val="Fuentedeprrafopredeter"/>
    <w:uiPriority w:val="99"/>
    <w:semiHidden/>
    <w:unhideWhenUsed/>
    <w:rsid w:val="009C34B9"/>
    <w:rPr>
      <w:color w:val="605E5C"/>
      <w:shd w:val="clear" w:color="auto" w:fill="E1DFDD"/>
    </w:rPr>
  </w:style>
  <w:style w:type="paragraph" w:styleId="NormalWeb">
    <w:name w:val="Normal (Web)"/>
    <w:basedOn w:val="Normal"/>
    <w:uiPriority w:val="99"/>
    <w:unhideWhenUsed/>
    <w:rsid w:val="00910D61"/>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10D61"/>
    <w:rPr>
      <w:b/>
      <w:bCs/>
    </w:rPr>
  </w:style>
  <w:style w:type="character" w:styleId="Hipervnculovisitado">
    <w:name w:val="FollowedHyperlink"/>
    <w:basedOn w:val="Fuentedeprrafopredeter"/>
    <w:uiPriority w:val="99"/>
    <w:semiHidden/>
    <w:unhideWhenUsed/>
    <w:rsid w:val="00F2114B"/>
    <w:rPr>
      <w:color w:val="954F72" w:themeColor="followedHyperlink"/>
      <w:u w:val="single"/>
    </w:rPr>
  </w:style>
  <w:style w:type="table" w:styleId="Tablaconcuadrcula">
    <w:name w:val="Table Grid"/>
    <w:basedOn w:val="Tablanormal"/>
    <w:uiPriority w:val="39"/>
    <w:rsid w:val="004D6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F5DF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F5DFD"/>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941041">
      <w:bodyDiv w:val="1"/>
      <w:marLeft w:val="0"/>
      <w:marRight w:val="0"/>
      <w:marTop w:val="0"/>
      <w:marBottom w:val="0"/>
      <w:divBdr>
        <w:top w:val="none" w:sz="0" w:space="0" w:color="auto"/>
        <w:left w:val="none" w:sz="0" w:space="0" w:color="auto"/>
        <w:bottom w:val="none" w:sz="0" w:space="0" w:color="auto"/>
        <w:right w:val="none" w:sz="0" w:space="0" w:color="auto"/>
      </w:divBdr>
    </w:div>
    <w:div w:id="1263106883">
      <w:bodyDiv w:val="1"/>
      <w:marLeft w:val="0"/>
      <w:marRight w:val="0"/>
      <w:marTop w:val="0"/>
      <w:marBottom w:val="0"/>
      <w:divBdr>
        <w:top w:val="none" w:sz="0" w:space="0" w:color="auto"/>
        <w:left w:val="none" w:sz="0" w:space="0" w:color="auto"/>
        <w:bottom w:val="none" w:sz="0" w:space="0" w:color="auto"/>
        <w:right w:val="none" w:sz="0" w:space="0" w:color="auto"/>
      </w:divBdr>
      <w:divsChild>
        <w:div w:id="57943874">
          <w:marLeft w:val="0"/>
          <w:marRight w:val="0"/>
          <w:marTop w:val="0"/>
          <w:marBottom w:val="0"/>
          <w:divBdr>
            <w:top w:val="none" w:sz="0" w:space="0" w:color="auto"/>
            <w:left w:val="none" w:sz="0" w:space="0" w:color="auto"/>
            <w:bottom w:val="none" w:sz="0" w:space="0" w:color="auto"/>
            <w:right w:val="none" w:sz="0" w:space="0" w:color="auto"/>
          </w:divBdr>
          <w:divsChild>
            <w:div w:id="1592616470">
              <w:marLeft w:val="0"/>
              <w:marRight w:val="0"/>
              <w:marTop w:val="0"/>
              <w:marBottom w:val="0"/>
              <w:divBdr>
                <w:top w:val="none" w:sz="0" w:space="0" w:color="auto"/>
                <w:left w:val="none" w:sz="0" w:space="0" w:color="auto"/>
                <w:bottom w:val="none" w:sz="0" w:space="0" w:color="auto"/>
                <w:right w:val="none" w:sz="0" w:space="0" w:color="auto"/>
              </w:divBdr>
              <w:divsChild>
                <w:div w:id="324364174">
                  <w:marLeft w:val="0"/>
                  <w:marRight w:val="0"/>
                  <w:marTop w:val="0"/>
                  <w:marBottom w:val="0"/>
                  <w:divBdr>
                    <w:top w:val="none" w:sz="0" w:space="0" w:color="auto"/>
                    <w:left w:val="none" w:sz="0" w:space="0" w:color="auto"/>
                    <w:bottom w:val="none" w:sz="0" w:space="0" w:color="auto"/>
                    <w:right w:val="none" w:sz="0" w:space="0" w:color="auto"/>
                  </w:divBdr>
                  <w:divsChild>
                    <w:div w:id="1415393320">
                      <w:marLeft w:val="0"/>
                      <w:marRight w:val="0"/>
                      <w:marTop w:val="0"/>
                      <w:marBottom w:val="0"/>
                      <w:divBdr>
                        <w:top w:val="single" w:sz="6" w:space="0" w:color="auto"/>
                        <w:left w:val="none" w:sz="0" w:space="0" w:color="auto"/>
                        <w:bottom w:val="none" w:sz="0" w:space="0" w:color="auto"/>
                        <w:right w:val="none" w:sz="0" w:space="0" w:color="auto"/>
                      </w:divBdr>
                    </w:div>
                  </w:divsChild>
                </w:div>
              </w:divsChild>
            </w:div>
          </w:divsChild>
        </w:div>
        <w:div w:id="752320306">
          <w:marLeft w:val="0"/>
          <w:marRight w:val="0"/>
          <w:marTop w:val="0"/>
          <w:marBottom w:val="0"/>
          <w:divBdr>
            <w:top w:val="none" w:sz="0" w:space="0" w:color="auto"/>
            <w:left w:val="none" w:sz="0" w:space="0" w:color="auto"/>
            <w:bottom w:val="none" w:sz="0" w:space="0" w:color="auto"/>
            <w:right w:val="none" w:sz="0" w:space="0" w:color="auto"/>
          </w:divBdr>
          <w:divsChild>
            <w:div w:id="1500926906">
              <w:marLeft w:val="0"/>
              <w:marRight w:val="0"/>
              <w:marTop w:val="0"/>
              <w:marBottom w:val="0"/>
              <w:divBdr>
                <w:top w:val="none" w:sz="0" w:space="0" w:color="auto"/>
                <w:left w:val="none" w:sz="0" w:space="0" w:color="auto"/>
                <w:bottom w:val="none" w:sz="0" w:space="0" w:color="auto"/>
                <w:right w:val="none" w:sz="0" w:space="0" w:color="auto"/>
              </w:divBdr>
              <w:divsChild>
                <w:div w:id="1250774040">
                  <w:marLeft w:val="0"/>
                  <w:marRight w:val="0"/>
                  <w:marTop w:val="0"/>
                  <w:marBottom w:val="0"/>
                  <w:divBdr>
                    <w:top w:val="none" w:sz="0" w:space="0" w:color="auto"/>
                    <w:left w:val="none" w:sz="0" w:space="0" w:color="auto"/>
                    <w:bottom w:val="none" w:sz="0" w:space="0" w:color="auto"/>
                    <w:right w:val="none" w:sz="0" w:space="0" w:color="auto"/>
                  </w:divBdr>
                  <w:divsChild>
                    <w:div w:id="665666593">
                      <w:marLeft w:val="0"/>
                      <w:marRight w:val="0"/>
                      <w:marTop w:val="0"/>
                      <w:marBottom w:val="0"/>
                      <w:divBdr>
                        <w:top w:val="none" w:sz="0" w:space="0" w:color="auto"/>
                        <w:left w:val="none" w:sz="0" w:space="0" w:color="auto"/>
                        <w:bottom w:val="none" w:sz="0" w:space="0" w:color="auto"/>
                        <w:right w:val="none" w:sz="0" w:space="0" w:color="auto"/>
                      </w:divBdr>
                      <w:divsChild>
                        <w:div w:id="1711877374">
                          <w:marLeft w:val="0"/>
                          <w:marRight w:val="0"/>
                          <w:marTop w:val="0"/>
                          <w:marBottom w:val="0"/>
                          <w:divBdr>
                            <w:top w:val="none" w:sz="0" w:space="0" w:color="auto"/>
                            <w:left w:val="none" w:sz="0" w:space="0" w:color="auto"/>
                            <w:bottom w:val="none" w:sz="0" w:space="0" w:color="auto"/>
                            <w:right w:val="none" w:sz="0" w:space="0" w:color="auto"/>
                          </w:divBdr>
                          <w:divsChild>
                            <w:div w:id="792601228">
                              <w:marLeft w:val="0"/>
                              <w:marRight w:val="0"/>
                              <w:marTop w:val="0"/>
                              <w:marBottom w:val="0"/>
                              <w:divBdr>
                                <w:top w:val="none" w:sz="0" w:space="0" w:color="auto"/>
                                <w:left w:val="none" w:sz="0" w:space="0" w:color="auto"/>
                                <w:bottom w:val="none" w:sz="0" w:space="0" w:color="auto"/>
                                <w:right w:val="none" w:sz="0" w:space="0" w:color="auto"/>
                              </w:divBdr>
                              <w:divsChild>
                                <w:div w:id="1841968320">
                                  <w:marLeft w:val="0"/>
                                  <w:marRight w:val="0"/>
                                  <w:marTop w:val="0"/>
                                  <w:marBottom w:val="0"/>
                                  <w:divBdr>
                                    <w:top w:val="none" w:sz="0" w:space="0" w:color="auto"/>
                                    <w:left w:val="none" w:sz="0" w:space="0" w:color="auto"/>
                                    <w:bottom w:val="none" w:sz="0" w:space="0" w:color="auto"/>
                                    <w:right w:val="none" w:sz="0" w:space="0" w:color="auto"/>
                                  </w:divBdr>
                                  <w:divsChild>
                                    <w:div w:id="107698589">
                                      <w:marLeft w:val="0"/>
                                      <w:marRight w:val="0"/>
                                      <w:marTop w:val="0"/>
                                      <w:marBottom w:val="0"/>
                                      <w:divBdr>
                                        <w:top w:val="none" w:sz="0" w:space="0" w:color="auto"/>
                                        <w:left w:val="none" w:sz="0" w:space="0" w:color="auto"/>
                                        <w:bottom w:val="none" w:sz="0" w:space="0" w:color="auto"/>
                                        <w:right w:val="none" w:sz="0" w:space="0" w:color="auto"/>
                                      </w:divBdr>
                                      <w:divsChild>
                                        <w:div w:id="1540624031">
                                          <w:marLeft w:val="0"/>
                                          <w:marRight w:val="0"/>
                                          <w:marTop w:val="0"/>
                                          <w:marBottom w:val="0"/>
                                          <w:divBdr>
                                            <w:top w:val="none" w:sz="0" w:space="0" w:color="auto"/>
                                            <w:left w:val="none" w:sz="0" w:space="0" w:color="auto"/>
                                            <w:bottom w:val="none" w:sz="0" w:space="0" w:color="auto"/>
                                            <w:right w:val="none" w:sz="0" w:space="0" w:color="auto"/>
                                          </w:divBdr>
                                          <w:divsChild>
                                            <w:div w:id="5817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131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pigee.com/" TargetMode="External"/><Relationship Id="rId18" Type="http://schemas.openxmlformats.org/officeDocument/2006/relationships/hyperlink" Target="https://www.chakray.com/wso2-api-manager-que-es-y-para-que-sirve/" TargetMode="External"/><Relationship Id="rId26" Type="http://schemas.openxmlformats.org/officeDocument/2006/relationships/image" Target="media/image4.png"/><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skillsoft.com/courses/5652605-api-management/"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yperlink" Target="https://www.chakray.com/ebooks/reduce-los-costes-de-tu-infraestructura-y-aumenta-su-agilidad-con-wso2/"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bvaopen4u.com/es/actualidad/que-es-una-api-y-que-puede-hacer-por-mi-negocio" TargetMode="External"/><Relationship Id="rId17" Type="http://schemas.openxmlformats.org/officeDocument/2006/relationships/hyperlink" Target="https://www.adictosaltrabajo.com/2014/07/03/introduccion-wso2api-manager/"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albertcoronado.com/2018/03/15/curso-api-management-i-introduccion-a-las-apis/" TargetMode="External"/><Relationship Id="rId29" Type="http://schemas.openxmlformats.org/officeDocument/2006/relationships/image" Target="media/image6.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yteflair.com/es/2016/07/que-es-para-que-sirve-api-manager/" TargetMode="External"/><Relationship Id="rId24" Type="http://schemas.openxmlformats.org/officeDocument/2006/relationships/hyperlink" Target="https://wso2.com/training/api-manager-developer-advanced" TargetMode="External"/><Relationship Id="rId32" Type="http://schemas.openxmlformats.org/officeDocument/2006/relationships/hyperlink" Target="https://docs.apigee.co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so2.com/agility/" TargetMode="External"/><Relationship Id="rId23" Type="http://schemas.openxmlformats.org/officeDocument/2006/relationships/hyperlink" Target="https://wso2.com/training/apim-self-paced" TargetMode="External"/><Relationship Id="rId28" Type="http://schemas.openxmlformats.org/officeDocument/2006/relationships/image" Target="media/image5.png"/><Relationship Id="rId36" Type="http://schemas.openxmlformats.org/officeDocument/2006/relationships/hyperlink" Target="https://docs.apigee.com/api-platform/get-started/tutorials" TargetMode="External"/><Relationship Id="rId49" Type="http://schemas.openxmlformats.org/officeDocument/2006/relationships/footer" Target="footer1.xml"/><Relationship Id="rId10" Type="http://schemas.openxmlformats.org/officeDocument/2006/relationships/hyperlink" Target="https://www.paradigmadigital.com/dev/api-management-que-es-y-para-que-sirve/" TargetMode="External"/><Relationship Id="rId19" Type="http://schemas.openxmlformats.org/officeDocument/2006/relationships/hyperlink" Target="https://www.educaweb.com/curso/account-planning-bootcamp-316567/" TargetMode="External"/><Relationship Id="rId31" Type="http://schemas.openxmlformats.org/officeDocument/2006/relationships/hyperlink" Target="https://apigee.com/about/cp/apigee-edge-free-trial"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ithub.com/lauraguillen/TG1" TargetMode="External"/><Relationship Id="rId14" Type="http://schemas.openxmlformats.org/officeDocument/2006/relationships/hyperlink" Target="https://en.wikipedia.org/wiki/Apigee" TargetMode="External"/><Relationship Id="rId22" Type="http://schemas.openxmlformats.org/officeDocument/2006/relationships/hyperlink" Target="https://www.iqonlinetraining.com/apigee-training/" TargetMode="External"/><Relationship Id="rId27" Type="http://schemas.openxmlformats.org/officeDocument/2006/relationships/hyperlink" Target="https://www.educaweb.com/curso/account-planning-bootcamp-316567/"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hyperlink" Target="https://siftery.com/wso2-api-manager/pricing"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F1E2F-B57C-498A-9997-F42CD0D5F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6019</Words>
  <Characters>33105</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TG1: API Management</vt:lpstr>
    </vt:vector>
  </TitlesOfParts>
  <Company/>
  <LinksUpToDate>false</LinksUpToDate>
  <CharactersWithSpaces>39046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TG1: API Management</dc:title>
  <dc:subject>Desarrollo de tecnologías emergentes</dc:subject>
  <dc:creator>Laura Guillén Casal</dc:creator>
  <cp:keywords/>
  <dc:description/>
  <cp:lastModifiedBy>Laura Guillén Casal</cp:lastModifiedBy>
  <cp:revision>2</cp:revision>
  <dcterms:created xsi:type="dcterms:W3CDTF">2019-03-18T17:41:00Z</dcterms:created>
  <dcterms:modified xsi:type="dcterms:W3CDTF">2019-03-18T17:41:00Z</dcterms:modified>
</cp:coreProperties>
</file>